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ED4" w:rsidRPr="001E3D96" w:rsidRDefault="007833A2" w:rsidP="00D41ED4">
      <w:pPr>
        <w:pStyle w:val="27"/>
        <w:spacing w:line="360" w:lineRule="auto"/>
        <w:ind w:left="5670"/>
        <w:rPr>
          <w:rFonts w:ascii="Times New Roman" w:hAnsi="Times New Roman"/>
          <w:sz w:val="28"/>
          <w:szCs w:val="28"/>
          <w:lang w:val="uk-UA"/>
        </w:rPr>
      </w:pPr>
      <w:bookmarkStart w:id="0" w:name="_Toc25930968"/>
      <w:r w:rsidRPr="001E3D96">
        <w:rPr>
          <w:rFonts w:ascii="Times New Roman" w:hAnsi="Times New Roman"/>
          <w:sz w:val="28"/>
          <w:szCs w:val="28"/>
          <w:lang w:val="uk-UA"/>
        </w:rPr>
        <w:t>ЗАТВЕРДЖЕНО ПРОЄКТ №</w:t>
      </w:r>
      <w:r w:rsidR="00565A5F">
        <w:rPr>
          <w:rFonts w:ascii="Times New Roman" w:hAnsi="Times New Roman"/>
          <w:sz w:val="28"/>
          <w:szCs w:val="28"/>
          <w:lang w:val="uk-UA"/>
        </w:rPr>
        <w:t xml:space="preserve"> 20</w:t>
      </w:r>
    </w:p>
    <w:p w:rsidR="003137C4" w:rsidRPr="001E3D96" w:rsidRDefault="00D41ED4" w:rsidP="007833A2">
      <w:pPr>
        <w:pStyle w:val="27"/>
        <w:ind w:left="5670"/>
        <w:rPr>
          <w:rFonts w:ascii="Times New Roman" w:hAnsi="Times New Roman"/>
          <w:spacing w:val="4"/>
          <w:sz w:val="28"/>
          <w:szCs w:val="28"/>
          <w:lang w:val="uk-UA"/>
        </w:rPr>
      </w:pPr>
      <w:r w:rsidRPr="001E3D96">
        <w:rPr>
          <w:rFonts w:ascii="Times New Roman" w:hAnsi="Times New Roman"/>
          <w:spacing w:val="4"/>
          <w:sz w:val="28"/>
          <w:szCs w:val="28"/>
          <w:lang w:val="uk-UA"/>
        </w:rPr>
        <w:t xml:space="preserve">Рішення </w:t>
      </w:r>
      <w:r w:rsidR="003137C4" w:rsidRPr="001E3D96">
        <w:rPr>
          <w:rFonts w:ascii="Times New Roman" w:hAnsi="Times New Roman"/>
          <w:spacing w:val="4"/>
          <w:sz w:val="28"/>
          <w:szCs w:val="28"/>
          <w:lang w:val="uk-UA"/>
        </w:rPr>
        <w:t xml:space="preserve">62 сесії </w:t>
      </w:r>
    </w:p>
    <w:p w:rsidR="007833A2" w:rsidRPr="001E3D96" w:rsidRDefault="00D41ED4" w:rsidP="007833A2">
      <w:pPr>
        <w:pStyle w:val="27"/>
        <w:ind w:left="5670"/>
        <w:rPr>
          <w:rFonts w:ascii="Times New Roman" w:hAnsi="Times New Roman"/>
          <w:spacing w:val="4"/>
          <w:sz w:val="28"/>
          <w:szCs w:val="28"/>
          <w:lang w:val="uk-UA"/>
        </w:rPr>
      </w:pPr>
      <w:r w:rsidRPr="001E3D96">
        <w:rPr>
          <w:rFonts w:ascii="Times New Roman" w:hAnsi="Times New Roman"/>
          <w:spacing w:val="4"/>
          <w:sz w:val="28"/>
          <w:szCs w:val="28"/>
          <w:lang w:val="uk-UA"/>
        </w:rPr>
        <w:t xml:space="preserve">Новгород-Сіверської </w:t>
      </w:r>
    </w:p>
    <w:p w:rsidR="00D41ED4" w:rsidRPr="001E3D96" w:rsidRDefault="00D41ED4" w:rsidP="007833A2">
      <w:pPr>
        <w:pStyle w:val="27"/>
        <w:spacing w:line="360" w:lineRule="auto"/>
        <w:ind w:left="5670"/>
        <w:rPr>
          <w:rFonts w:ascii="Times New Roman" w:hAnsi="Times New Roman"/>
          <w:spacing w:val="4"/>
          <w:sz w:val="28"/>
          <w:szCs w:val="28"/>
          <w:lang w:val="uk-UA"/>
        </w:rPr>
      </w:pPr>
      <w:r w:rsidRPr="001E3D96">
        <w:rPr>
          <w:rFonts w:ascii="Times New Roman" w:hAnsi="Times New Roman"/>
          <w:spacing w:val="4"/>
          <w:sz w:val="28"/>
          <w:szCs w:val="28"/>
          <w:lang w:val="uk-UA"/>
        </w:rPr>
        <w:t xml:space="preserve">міської ради </w:t>
      </w:r>
      <w:r w:rsidR="004E24F0" w:rsidRPr="001E3D96">
        <w:rPr>
          <w:rFonts w:ascii="Times New Roman" w:hAnsi="Times New Roman"/>
          <w:spacing w:val="4"/>
          <w:sz w:val="28"/>
          <w:szCs w:val="28"/>
          <w:lang w:val="uk-UA"/>
        </w:rPr>
        <w:t>VIII скликання</w:t>
      </w:r>
    </w:p>
    <w:p w:rsidR="004939EF" w:rsidRPr="001E3D96" w:rsidRDefault="004E24F0" w:rsidP="00D41ED4">
      <w:pPr>
        <w:pStyle w:val="27"/>
        <w:ind w:left="5670"/>
        <w:rPr>
          <w:rFonts w:ascii="Times New Roman" w:hAnsi="Times New Roman"/>
          <w:spacing w:val="4"/>
          <w:sz w:val="28"/>
          <w:szCs w:val="28"/>
          <w:lang w:val="uk-UA"/>
        </w:rPr>
      </w:pPr>
      <w:r w:rsidRPr="001E3D96">
        <w:rPr>
          <w:rFonts w:ascii="Times New Roman" w:hAnsi="Times New Roman"/>
          <w:spacing w:val="4"/>
          <w:sz w:val="28"/>
          <w:szCs w:val="28"/>
          <w:lang w:val="uk-UA"/>
        </w:rPr>
        <w:t xml:space="preserve">   грудня</w:t>
      </w:r>
      <w:r w:rsidR="00D41ED4" w:rsidRPr="001E3D96">
        <w:rPr>
          <w:rFonts w:ascii="Times New Roman" w:hAnsi="Times New Roman"/>
          <w:spacing w:val="4"/>
          <w:sz w:val="28"/>
          <w:szCs w:val="28"/>
          <w:lang w:val="uk-UA"/>
        </w:rPr>
        <w:t xml:space="preserve"> 2025 року № </w:t>
      </w:r>
    </w:p>
    <w:p w:rsidR="00D41ED4" w:rsidRPr="001E3D96" w:rsidRDefault="00D41ED4" w:rsidP="00D41ED4">
      <w:pPr>
        <w:pStyle w:val="27"/>
        <w:ind w:left="5670"/>
        <w:rPr>
          <w:rFonts w:ascii="Times New Roman" w:hAnsi="Times New Roman"/>
          <w:spacing w:val="4"/>
          <w:sz w:val="28"/>
          <w:szCs w:val="28"/>
          <w:lang w:val="uk-UA"/>
        </w:rPr>
      </w:pPr>
    </w:p>
    <w:p w:rsidR="00D41ED4" w:rsidRPr="001E3D96" w:rsidRDefault="00D41ED4" w:rsidP="00D41ED4">
      <w:pPr>
        <w:pStyle w:val="27"/>
        <w:ind w:left="5670"/>
        <w:rPr>
          <w:rFonts w:ascii="Times New Roman" w:hAnsi="Times New Roman"/>
          <w:b/>
          <w:sz w:val="28"/>
          <w:szCs w:val="28"/>
          <w:lang w:val="uk-UA" w:eastAsia="ru-RU"/>
        </w:rPr>
      </w:pPr>
    </w:p>
    <w:p w:rsidR="004939EF" w:rsidRPr="001E3D96" w:rsidRDefault="004939EF" w:rsidP="004939EF">
      <w:pPr>
        <w:spacing w:after="0" w:line="240" w:lineRule="auto"/>
        <w:jc w:val="center"/>
        <w:rPr>
          <w:rFonts w:ascii="Times New Roman" w:hAnsi="Times New Roman" w:cs="Times New Roman"/>
          <w:b/>
          <w:color w:val="000000" w:themeColor="text1"/>
          <w:sz w:val="52"/>
          <w:szCs w:val="52"/>
          <w:lang w:val="uk-UA"/>
        </w:rPr>
      </w:pPr>
      <w:r w:rsidRPr="001E3D96">
        <w:rPr>
          <w:rFonts w:ascii="Times New Roman" w:hAnsi="Times New Roman" w:cs="Times New Roman"/>
          <w:b/>
          <w:noProof/>
          <w:color w:val="000000" w:themeColor="text1"/>
          <w:sz w:val="52"/>
          <w:szCs w:val="52"/>
          <w:lang w:val="uk-UA" w:eastAsia="uk-UA"/>
        </w:rPr>
        <w:drawing>
          <wp:inline distT="0" distB="0" distL="0" distR="0">
            <wp:extent cx="1463040" cy="203327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4939EF" w:rsidRPr="001E3D96" w:rsidRDefault="004939EF" w:rsidP="004939EF">
      <w:pPr>
        <w:spacing w:after="0" w:line="240" w:lineRule="auto"/>
        <w:rPr>
          <w:rFonts w:ascii="Times New Roman" w:eastAsia="Times New Roman" w:hAnsi="Times New Roman" w:cs="Times New Roman"/>
          <w:b/>
          <w:color w:val="000000" w:themeColor="text1"/>
          <w:sz w:val="52"/>
          <w:szCs w:val="52"/>
          <w:lang w:val="uk-UA" w:eastAsia="ru-RU"/>
        </w:rPr>
      </w:pPr>
    </w:p>
    <w:p w:rsidR="004939EF" w:rsidRPr="001E3D96" w:rsidRDefault="009813CB" w:rsidP="004939EF">
      <w:pPr>
        <w:spacing w:after="0" w:line="240" w:lineRule="auto"/>
        <w:jc w:val="center"/>
        <w:rPr>
          <w:rFonts w:ascii="Times New Roman" w:hAnsi="Times New Roman" w:cs="Times New Roman"/>
          <w:b/>
          <w:color w:val="000000" w:themeColor="text1"/>
          <w:sz w:val="36"/>
          <w:szCs w:val="36"/>
          <w:lang w:val="uk-UA"/>
        </w:rPr>
      </w:pPr>
      <w:r>
        <w:rPr>
          <w:rFonts w:ascii="Times New Roman" w:hAnsi="Times New Roman" w:cs="Times New Roman"/>
          <w:b/>
          <w:color w:val="000000" w:themeColor="text1"/>
          <w:sz w:val="36"/>
          <w:szCs w:val="36"/>
          <w:lang w:val="uk-UA"/>
        </w:rPr>
        <w:t>Програма</w:t>
      </w:r>
    </w:p>
    <w:p w:rsidR="000B175D" w:rsidRPr="001E3D96" w:rsidRDefault="004939EF" w:rsidP="004939EF">
      <w:pPr>
        <w:spacing w:after="0" w:line="240" w:lineRule="auto"/>
        <w:jc w:val="center"/>
        <w:rPr>
          <w:rFonts w:ascii="Times New Roman" w:hAnsi="Times New Roman" w:cs="Times New Roman"/>
          <w:b/>
          <w:color w:val="000000" w:themeColor="text1"/>
          <w:sz w:val="36"/>
          <w:szCs w:val="36"/>
          <w:lang w:val="uk-UA"/>
        </w:rPr>
      </w:pPr>
      <w:r w:rsidRPr="001E3D96">
        <w:rPr>
          <w:rFonts w:ascii="Times New Roman" w:hAnsi="Times New Roman" w:cs="Times New Roman"/>
          <w:b/>
          <w:color w:val="000000" w:themeColor="text1"/>
          <w:sz w:val="36"/>
          <w:szCs w:val="36"/>
          <w:lang w:val="uk-UA"/>
        </w:rPr>
        <w:t xml:space="preserve">економічного і соціального розвитку </w:t>
      </w:r>
    </w:p>
    <w:p w:rsidR="000B175D" w:rsidRPr="001E3D96" w:rsidRDefault="004939EF" w:rsidP="004939EF">
      <w:pPr>
        <w:spacing w:after="0" w:line="240" w:lineRule="auto"/>
        <w:jc w:val="center"/>
        <w:rPr>
          <w:rFonts w:ascii="Times New Roman" w:hAnsi="Times New Roman" w:cs="Times New Roman"/>
          <w:b/>
          <w:color w:val="000000" w:themeColor="text1"/>
          <w:sz w:val="36"/>
          <w:szCs w:val="36"/>
          <w:lang w:val="uk-UA"/>
        </w:rPr>
      </w:pPr>
      <w:r w:rsidRPr="001E3D96">
        <w:rPr>
          <w:rFonts w:ascii="Times New Roman" w:hAnsi="Times New Roman" w:cs="Times New Roman"/>
          <w:b/>
          <w:color w:val="000000" w:themeColor="text1"/>
          <w:sz w:val="36"/>
          <w:szCs w:val="36"/>
          <w:lang w:val="uk-UA"/>
        </w:rPr>
        <w:t>Новгород-Сіверської місько</w:t>
      </w:r>
      <w:r w:rsidR="00BF374F" w:rsidRPr="001E3D96">
        <w:rPr>
          <w:rFonts w:ascii="Times New Roman" w:hAnsi="Times New Roman" w:cs="Times New Roman"/>
          <w:b/>
          <w:color w:val="000000" w:themeColor="text1"/>
          <w:sz w:val="36"/>
          <w:szCs w:val="36"/>
          <w:lang w:val="uk-UA"/>
        </w:rPr>
        <w:t xml:space="preserve">ї територіальної громади </w:t>
      </w:r>
    </w:p>
    <w:p w:rsidR="004939EF" w:rsidRPr="001E3D96" w:rsidRDefault="00BF374F" w:rsidP="004939EF">
      <w:pPr>
        <w:spacing w:after="0" w:line="240" w:lineRule="auto"/>
        <w:jc w:val="center"/>
        <w:rPr>
          <w:rFonts w:ascii="Times New Roman" w:eastAsia="Times New Roman" w:hAnsi="Times New Roman" w:cs="Times New Roman"/>
          <w:color w:val="000000" w:themeColor="text1"/>
          <w:sz w:val="36"/>
          <w:szCs w:val="36"/>
          <w:lang w:val="uk-UA" w:eastAsia="ru-RU"/>
        </w:rPr>
      </w:pPr>
      <w:r w:rsidRPr="001E3D96">
        <w:rPr>
          <w:rFonts w:ascii="Times New Roman" w:hAnsi="Times New Roman" w:cs="Times New Roman"/>
          <w:b/>
          <w:color w:val="000000" w:themeColor="text1"/>
          <w:sz w:val="36"/>
          <w:szCs w:val="36"/>
          <w:lang w:val="uk-UA"/>
        </w:rPr>
        <w:t>на 2026</w:t>
      </w:r>
      <w:r w:rsidR="004939EF" w:rsidRPr="001E3D96">
        <w:rPr>
          <w:rFonts w:ascii="Times New Roman" w:hAnsi="Times New Roman" w:cs="Times New Roman"/>
          <w:b/>
          <w:color w:val="000000" w:themeColor="text1"/>
          <w:sz w:val="36"/>
          <w:szCs w:val="36"/>
          <w:lang w:val="uk-UA"/>
        </w:rPr>
        <w:t xml:space="preserve"> рік</w:t>
      </w:r>
    </w:p>
    <w:p w:rsidR="004939EF" w:rsidRPr="001E3D96"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4939EF" w:rsidRPr="001E3D96"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4939EF" w:rsidRPr="001E3D96" w:rsidRDefault="004939EF" w:rsidP="004C05FB">
      <w:pPr>
        <w:spacing w:after="0" w:line="240" w:lineRule="auto"/>
        <w:jc w:val="center"/>
        <w:rPr>
          <w:rFonts w:ascii="Times New Roman" w:eastAsia="Times New Roman" w:hAnsi="Times New Roman" w:cs="Times New Roman"/>
          <w:color w:val="000000" w:themeColor="text1"/>
          <w:sz w:val="52"/>
          <w:szCs w:val="52"/>
          <w:lang w:val="uk-UA" w:eastAsia="ru-RU"/>
        </w:rPr>
      </w:pPr>
      <w:r w:rsidRPr="001E3D96">
        <w:rPr>
          <w:rFonts w:ascii="Times New Roman" w:eastAsia="Times New Roman" w:hAnsi="Times New Roman" w:cs="Times New Roman"/>
          <w:noProof/>
          <w:color w:val="000000" w:themeColor="text1"/>
          <w:sz w:val="52"/>
          <w:szCs w:val="52"/>
          <w:lang w:val="uk-UA" w:eastAsia="uk-UA"/>
        </w:rPr>
        <w:drawing>
          <wp:inline distT="0" distB="0" distL="0" distR="0">
            <wp:extent cx="6083935" cy="1638800"/>
            <wp:effectExtent l="19050" t="0" r="0" b="0"/>
            <wp:docPr id="3"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9" cstate="print"/>
                    <a:srcRect/>
                    <a:stretch>
                      <a:fillRect/>
                    </a:stretch>
                  </pic:blipFill>
                  <pic:spPr bwMode="auto">
                    <a:xfrm>
                      <a:off x="0" y="0"/>
                      <a:ext cx="6083935" cy="1638800"/>
                    </a:xfrm>
                    <a:prstGeom prst="rect">
                      <a:avLst/>
                    </a:prstGeom>
                    <a:noFill/>
                    <a:ln w="9525">
                      <a:noFill/>
                      <a:miter lim="800000"/>
                      <a:headEnd/>
                      <a:tailEnd/>
                    </a:ln>
                  </pic:spPr>
                </pic:pic>
              </a:graphicData>
            </a:graphic>
          </wp:inline>
        </w:drawing>
      </w:r>
    </w:p>
    <w:p w:rsidR="004939EF" w:rsidRPr="001E3D96" w:rsidRDefault="004939EF" w:rsidP="004939EF">
      <w:pPr>
        <w:spacing w:after="0" w:line="240" w:lineRule="auto"/>
        <w:rPr>
          <w:rFonts w:ascii="Times New Roman" w:eastAsia="Times New Roman" w:hAnsi="Times New Roman" w:cs="Times New Roman"/>
          <w:color w:val="000000" w:themeColor="text1"/>
          <w:sz w:val="24"/>
          <w:szCs w:val="24"/>
          <w:lang w:val="uk-UA" w:eastAsia="ru-RU"/>
        </w:rPr>
      </w:pPr>
    </w:p>
    <w:p w:rsidR="007A1B09" w:rsidRPr="001E3D96" w:rsidRDefault="007A1B09" w:rsidP="004939EF">
      <w:pPr>
        <w:spacing w:after="0" w:line="240" w:lineRule="auto"/>
        <w:rPr>
          <w:rFonts w:ascii="Times New Roman" w:eastAsia="Times New Roman" w:hAnsi="Times New Roman" w:cs="Times New Roman"/>
          <w:color w:val="000000" w:themeColor="text1"/>
          <w:sz w:val="24"/>
          <w:szCs w:val="24"/>
          <w:lang w:val="uk-UA" w:eastAsia="ru-RU"/>
        </w:rPr>
      </w:pPr>
    </w:p>
    <w:p w:rsidR="007A1B09" w:rsidRPr="001E3D96" w:rsidRDefault="007A1B09" w:rsidP="004939EF">
      <w:pPr>
        <w:spacing w:after="0" w:line="240" w:lineRule="auto"/>
        <w:rPr>
          <w:rFonts w:ascii="Times New Roman" w:eastAsia="Times New Roman" w:hAnsi="Times New Roman" w:cs="Times New Roman"/>
          <w:color w:val="000000" w:themeColor="text1"/>
          <w:sz w:val="24"/>
          <w:szCs w:val="24"/>
          <w:lang w:val="uk-UA" w:eastAsia="ru-RU"/>
        </w:rPr>
      </w:pPr>
    </w:p>
    <w:p w:rsidR="00D41ED4" w:rsidRPr="001E3D96" w:rsidRDefault="00D41ED4" w:rsidP="004939EF">
      <w:pPr>
        <w:spacing w:after="0" w:line="240" w:lineRule="auto"/>
        <w:rPr>
          <w:rFonts w:ascii="Times New Roman" w:eastAsia="Times New Roman" w:hAnsi="Times New Roman" w:cs="Times New Roman"/>
          <w:color w:val="000000" w:themeColor="text1"/>
          <w:sz w:val="24"/>
          <w:szCs w:val="24"/>
          <w:lang w:val="uk-UA" w:eastAsia="ru-RU"/>
        </w:rPr>
      </w:pPr>
    </w:p>
    <w:p w:rsidR="000B175D" w:rsidRPr="001E3D96" w:rsidRDefault="000B175D" w:rsidP="004939EF">
      <w:pPr>
        <w:spacing w:after="0" w:line="240" w:lineRule="auto"/>
        <w:rPr>
          <w:rFonts w:ascii="Times New Roman" w:eastAsia="Times New Roman" w:hAnsi="Times New Roman" w:cs="Times New Roman"/>
          <w:color w:val="000000" w:themeColor="text1"/>
          <w:sz w:val="24"/>
          <w:szCs w:val="24"/>
          <w:lang w:val="uk-UA" w:eastAsia="ru-RU"/>
        </w:rPr>
      </w:pPr>
    </w:p>
    <w:p w:rsidR="000B175D" w:rsidRPr="001E3D96" w:rsidRDefault="000B175D" w:rsidP="004939EF">
      <w:pPr>
        <w:spacing w:after="0" w:line="240" w:lineRule="auto"/>
        <w:rPr>
          <w:rFonts w:ascii="Times New Roman" w:eastAsia="Times New Roman" w:hAnsi="Times New Roman" w:cs="Times New Roman"/>
          <w:color w:val="000000" w:themeColor="text1"/>
          <w:sz w:val="24"/>
          <w:szCs w:val="24"/>
          <w:lang w:val="uk-UA" w:eastAsia="ru-RU"/>
        </w:rPr>
      </w:pPr>
    </w:p>
    <w:p w:rsidR="000B175D" w:rsidRPr="001E3D96" w:rsidRDefault="000B175D" w:rsidP="004939EF">
      <w:pPr>
        <w:spacing w:after="0" w:line="240" w:lineRule="auto"/>
        <w:rPr>
          <w:rFonts w:ascii="Times New Roman" w:eastAsia="Times New Roman" w:hAnsi="Times New Roman" w:cs="Times New Roman"/>
          <w:color w:val="000000" w:themeColor="text1"/>
          <w:sz w:val="24"/>
          <w:szCs w:val="24"/>
          <w:lang w:val="uk-UA" w:eastAsia="ru-RU"/>
        </w:rPr>
      </w:pPr>
    </w:p>
    <w:p w:rsidR="00BA5F2A" w:rsidRPr="007375EE" w:rsidRDefault="004939EF" w:rsidP="004939EF">
      <w:pPr>
        <w:pStyle w:val="aa"/>
        <w:widowControl w:val="0"/>
        <w:spacing w:after="0" w:line="240" w:lineRule="auto"/>
        <w:jc w:val="center"/>
        <w:rPr>
          <w:rFonts w:ascii="Times New Roman" w:hAnsi="Times New Roman" w:cs="Times New Roman"/>
          <w:b/>
          <w:color w:val="000000" w:themeColor="text1"/>
          <w:sz w:val="28"/>
          <w:szCs w:val="28"/>
          <w:lang w:val="uk-UA"/>
        </w:rPr>
      </w:pPr>
      <w:r w:rsidRPr="007375EE">
        <w:rPr>
          <w:rFonts w:ascii="Times New Roman" w:hAnsi="Times New Roman" w:cs="Times New Roman"/>
          <w:b/>
          <w:color w:val="000000" w:themeColor="text1"/>
          <w:sz w:val="28"/>
          <w:szCs w:val="28"/>
          <w:lang w:val="uk-UA"/>
        </w:rPr>
        <w:t xml:space="preserve">м. </w:t>
      </w:r>
      <w:r w:rsidR="00BA5F2A" w:rsidRPr="007375EE">
        <w:rPr>
          <w:rFonts w:ascii="Times New Roman" w:hAnsi="Times New Roman" w:cs="Times New Roman"/>
          <w:b/>
          <w:color w:val="000000" w:themeColor="text1"/>
          <w:sz w:val="28"/>
          <w:szCs w:val="28"/>
          <w:lang w:val="uk-UA"/>
        </w:rPr>
        <w:t>Новгород-Сіверський</w:t>
      </w:r>
    </w:p>
    <w:p w:rsidR="004939EF" w:rsidRPr="001E3D96" w:rsidRDefault="000547D1" w:rsidP="000B175D">
      <w:pPr>
        <w:pStyle w:val="aa"/>
        <w:widowControl w:val="0"/>
        <w:spacing w:after="0" w:line="240" w:lineRule="auto"/>
        <w:jc w:val="center"/>
        <w:rPr>
          <w:rFonts w:ascii="Times New Roman" w:hAnsi="Times New Roman" w:cs="Times New Roman"/>
          <w:color w:val="000000" w:themeColor="text1"/>
          <w:lang w:val="uk-UA"/>
        </w:rPr>
      </w:pPr>
      <w:r w:rsidRPr="007375EE">
        <w:rPr>
          <w:rFonts w:ascii="Times New Roman" w:hAnsi="Times New Roman" w:cs="Times New Roman"/>
          <w:b/>
          <w:color w:val="000000" w:themeColor="text1"/>
          <w:sz w:val="28"/>
          <w:szCs w:val="28"/>
          <w:lang w:val="uk-UA"/>
        </w:rPr>
        <w:t>2025</w:t>
      </w:r>
      <w:r w:rsidR="00BA5F2A" w:rsidRPr="007375EE">
        <w:rPr>
          <w:rFonts w:ascii="Times New Roman" w:hAnsi="Times New Roman" w:cs="Times New Roman"/>
          <w:b/>
          <w:color w:val="000000" w:themeColor="text1"/>
          <w:sz w:val="28"/>
          <w:szCs w:val="28"/>
          <w:lang w:val="uk-UA"/>
        </w:rPr>
        <w:t xml:space="preserve"> рік</w:t>
      </w:r>
      <w:r w:rsidR="004939EF" w:rsidRPr="001E3D96">
        <w:rPr>
          <w:rFonts w:ascii="Times New Roman" w:hAnsi="Times New Roman" w:cs="Times New Roman"/>
          <w:color w:val="000000" w:themeColor="text1"/>
          <w:lang w:val="uk-UA"/>
        </w:rPr>
        <w:br w:type="page"/>
      </w:r>
    </w:p>
    <w:p w:rsidR="009643FB" w:rsidRPr="001E3D96" w:rsidRDefault="004939EF" w:rsidP="009643FB">
      <w:pPr>
        <w:spacing w:after="0" w:line="240" w:lineRule="auto"/>
        <w:jc w:val="center"/>
        <w:rPr>
          <w:rFonts w:ascii="Times New Roman" w:hAnsi="Times New Roman" w:cs="Times New Roman"/>
          <w:b/>
          <w:color w:val="000000" w:themeColor="text1"/>
          <w:sz w:val="28"/>
          <w:szCs w:val="28"/>
          <w:lang w:val="uk-UA"/>
        </w:rPr>
      </w:pPr>
      <w:r w:rsidRPr="001E3D96">
        <w:rPr>
          <w:rFonts w:ascii="Times New Roman" w:hAnsi="Times New Roman" w:cs="Times New Roman"/>
          <w:b/>
          <w:color w:val="000000" w:themeColor="text1"/>
          <w:sz w:val="28"/>
          <w:szCs w:val="28"/>
          <w:lang w:val="uk-UA"/>
        </w:rPr>
        <w:lastRenderedPageBreak/>
        <w:t>ЗМІСТ</w:t>
      </w:r>
    </w:p>
    <w:p w:rsidR="002A210E" w:rsidRPr="001E3D96" w:rsidRDefault="002A210E" w:rsidP="009643FB">
      <w:pPr>
        <w:spacing w:after="0" w:line="240" w:lineRule="auto"/>
        <w:jc w:val="center"/>
        <w:rPr>
          <w:rFonts w:ascii="Times New Roman" w:hAnsi="Times New Roman" w:cs="Times New Roman"/>
          <w:b/>
          <w:color w:val="000000" w:themeColor="text1"/>
          <w:sz w:val="28"/>
          <w:szCs w:val="28"/>
          <w:lang w:val="uk-UA"/>
        </w:rPr>
      </w:pPr>
    </w:p>
    <w:tbl>
      <w:tblPr>
        <w:tblW w:w="9772" w:type="dxa"/>
        <w:jc w:val="center"/>
        <w:tblLayout w:type="fixed"/>
        <w:tblLook w:val="0000"/>
      </w:tblPr>
      <w:tblGrid>
        <w:gridCol w:w="709"/>
        <w:gridCol w:w="8454"/>
        <w:gridCol w:w="609"/>
      </w:tblGrid>
      <w:tr w:rsidR="004939EF"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4939EF" w:rsidRPr="001E3D96" w:rsidRDefault="004939EF" w:rsidP="009643FB">
            <w:pPr>
              <w:pStyle w:val="aff1"/>
              <w:widowControl w:val="0"/>
              <w:jc w:val="left"/>
              <w:rPr>
                <w:b/>
                <w:color w:val="000000" w:themeColor="text1"/>
                <w:sz w:val="25"/>
                <w:szCs w:val="25"/>
              </w:rPr>
            </w:pPr>
          </w:p>
        </w:tc>
        <w:tc>
          <w:tcPr>
            <w:tcW w:w="8454" w:type="dxa"/>
            <w:tcBorders>
              <w:top w:val="single" w:sz="4" w:space="0" w:color="auto"/>
              <w:left w:val="single" w:sz="4" w:space="0" w:color="auto"/>
              <w:bottom w:val="single" w:sz="4" w:space="0" w:color="auto"/>
              <w:right w:val="single" w:sz="4" w:space="0" w:color="auto"/>
            </w:tcBorders>
          </w:tcPr>
          <w:p w:rsidR="004939EF" w:rsidRPr="001E3D96" w:rsidRDefault="004939EF" w:rsidP="009643FB">
            <w:pPr>
              <w:pStyle w:val="aff1"/>
              <w:widowControl w:val="0"/>
              <w:jc w:val="left"/>
              <w:rPr>
                <w:b/>
                <w:color w:val="000000" w:themeColor="text1"/>
                <w:sz w:val="25"/>
                <w:szCs w:val="25"/>
              </w:rPr>
            </w:pPr>
            <w:r w:rsidRPr="001E3D96">
              <w:rPr>
                <w:b/>
                <w:color w:val="000000" w:themeColor="text1"/>
                <w:sz w:val="25"/>
                <w:szCs w:val="25"/>
              </w:rPr>
              <w:t>Вступ</w:t>
            </w:r>
          </w:p>
        </w:tc>
        <w:tc>
          <w:tcPr>
            <w:tcW w:w="609" w:type="dxa"/>
            <w:tcBorders>
              <w:top w:val="single" w:sz="4" w:space="0" w:color="auto"/>
              <w:left w:val="single" w:sz="4" w:space="0" w:color="auto"/>
              <w:bottom w:val="single" w:sz="4" w:space="0" w:color="auto"/>
              <w:right w:val="single" w:sz="4" w:space="0" w:color="auto"/>
            </w:tcBorders>
            <w:vAlign w:val="center"/>
          </w:tcPr>
          <w:p w:rsidR="004939EF" w:rsidRPr="001E3D96" w:rsidRDefault="001C7DD5" w:rsidP="00D72119">
            <w:pPr>
              <w:pStyle w:val="aff1"/>
              <w:widowControl w:val="0"/>
              <w:rPr>
                <w:b/>
                <w:color w:val="000000" w:themeColor="text1"/>
                <w:sz w:val="25"/>
                <w:szCs w:val="25"/>
              </w:rPr>
            </w:pPr>
            <w:r w:rsidRPr="001E3D96">
              <w:rPr>
                <w:b/>
                <w:color w:val="000000" w:themeColor="text1"/>
                <w:sz w:val="25"/>
                <w:szCs w:val="25"/>
              </w:rPr>
              <w:t>3</w:t>
            </w:r>
          </w:p>
        </w:tc>
      </w:tr>
      <w:tr w:rsidR="009643FB"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9643FB" w:rsidRPr="001E3D96" w:rsidRDefault="009643FB" w:rsidP="003575DA">
            <w:pPr>
              <w:pStyle w:val="aff1"/>
              <w:widowControl w:val="0"/>
              <w:rPr>
                <w:b/>
                <w:color w:val="000000" w:themeColor="text1"/>
                <w:spacing w:val="-6"/>
                <w:sz w:val="25"/>
                <w:szCs w:val="25"/>
              </w:rPr>
            </w:pPr>
            <w:r w:rsidRPr="001E3D96">
              <w:rPr>
                <w:b/>
                <w:color w:val="000000" w:themeColor="text1"/>
                <w:spacing w:val="-6"/>
                <w:sz w:val="25"/>
                <w:szCs w:val="25"/>
              </w:rPr>
              <w:t>І.</w:t>
            </w:r>
          </w:p>
        </w:tc>
        <w:tc>
          <w:tcPr>
            <w:tcW w:w="8454" w:type="dxa"/>
            <w:tcBorders>
              <w:top w:val="single" w:sz="4" w:space="0" w:color="auto"/>
              <w:left w:val="single" w:sz="4" w:space="0" w:color="auto"/>
              <w:bottom w:val="single" w:sz="4" w:space="0" w:color="auto"/>
              <w:right w:val="single" w:sz="4" w:space="0" w:color="auto"/>
            </w:tcBorders>
          </w:tcPr>
          <w:p w:rsidR="009643FB" w:rsidRPr="001E3D96" w:rsidRDefault="009643FB" w:rsidP="009643FB">
            <w:pPr>
              <w:pStyle w:val="aff1"/>
              <w:widowControl w:val="0"/>
              <w:jc w:val="both"/>
              <w:rPr>
                <w:b/>
                <w:color w:val="000000" w:themeColor="text1"/>
                <w:sz w:val="25"/>
                <w:szCs w:val="25"/>
              </w:rPr>
            </w:pPr>
            <w:r w:rsidRPr="001E3D96">
              <w:rPr>
                <w:b/>
                <w:bCs/>
                <w:color w:val="000000" w:themeColor="text1"/>
                <w:sz w:val="25"/>
                <w:szCs w:val="25"/>
              </w:rPr>
              <w:t xml:space="preserve">Аналіз економічного і соціального розвитку </w:t>
            </w:r>
            <w:r w:rsidRPr="001E3D96">
              <w:rPr>
                <w:b/>
                <w:color w:val="000000" w:themeColor="text1"/>
                <w:spacing w:val="-6"/>
                <w:sz w:val="25"/>
                <w:szCs w:val="25"/>
              </w:rPr>
              <w:t>Новгород-Сіверської міської територіальної громади</w:t>
            </w:r>
            <w:r w:rsidR="002C703C" w:rsidRPr="001E3D96">
              <w:rPr>
                <w:b/>
                <w:bCs/>
                <w:color w:val="000000" w:themeColor="text1"/>
                <w:sz w:val="25"/>
                <w:szCs w:val="25"/>
              </w:rPr>
              <w:t xml:space="preserve"> у 2025</w:t>
            </w:r>
            <w:r w:rsidRPr="001E3D96">
              <w:rPr>
                <w:b/>
                <w:bCs/>
                <w:color w:val="000000" w:themeColor="text1"/>
                <w:sz w:val="25"/>
                <w:szCs w:val="25"/>
              </w:rPr>
              <w:t xml:space="preserve"> році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1E3D96" w:rsidRDefault="001C7DD5" w:rsidP="00D72119">
            <w:pPr>
              <w:spacing w:after="0" w:line="240" w:lineRule="auto"/>
              <w:ind w:left="142" w:right="159"/>
              <w:jc w:val="center"/>
              <w:rPr>
                <w:rFonts w:ascii="Times New Roman" w:hAnsi="Times New Roman" w:cs="Times New Roman"/>
                <w:b/>
                <w:color w:val="000000" w:themeColor="text1"/>
                <w:spacing w:val="-4"/>
                <w:sz w:val="25"/>
                <w:szCs w:val="25"/>
                <w:lang w:val="uk-UA"/>
              </w:rPr>
            </w:pPr>
            <w:r w:rsidRPr="001E3D96">
              <w:rPr>
                <w:rFonts w:ascii="Times New Roman" w:hAnsi="Times New Roman" w:cs="Times New Roman"/>
                <w:b/>
                <w:color w:val="000000" w:themeColor="text1"/>
                <w:spacing w:val="-4"/>
                <w:sz w:val="25"/>
                <w:szCs w:val="25"/>
                <w:lang w:val="uk-UA"/>
              </w:rPr>
              <w:t>5</w:t>
            </w:r>
          </w:p>
        </w:tc>
      </w:tr>
      <w:tr w:rsidR="009643FB"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9643FB" w:rsidRPr="001E3D96" w:rsidRDefault="009643FB" w:rsidP="003575DA">
            <w:pPr>
              <w:pStyle w:val="aff1"/>
              <w:widowControl w:val="0"/>
              <w:rPr>
                <w:b/>
                <w:color w:val="000000" w:themeColor="text1"/>
                <w:spacing w:val="-6"/>
                <w:sz w:val="25"/>
                <w:szCs w:val="25"/>
              </w:rPr>
            </w:pPr>
            <w:r w:rsidRPr="001E3D96">
              <w:rPr>
                <w:b/>
                <w:color w:val="000000" w:themeColor="text1"/>
                <w:spacing w:val="-6"/>
                <w:sz w:val="25"/>
                <w:szCs w:val="25"/>
              </w:rPr>
              <w:t>ІІ.</w:t>
            </w:r>
          </w:p>
        </w:tc>
        <w:tc>
          <w:tcPr>
            <w:tcW w:w="8454" w:type="dxa"/>
            <w:tcBorders>
              <w:top w:val="single" w:sz="4" w:space="0" w:color="auto"/>
              <w:left w:val="single" w:sz="4" w:space="0" w:color="auto"/>
              <w:bottom w:val="single" w:sz="4" w:space="0" w:color="auto"/>
              <w:right w:val="single" w:sz="4" w:space="0" w:color="auto"/>
            </w:tcBorders>
          </w:tcPr>
          <w:p w:rsidR="009643FB" w:rsidRPr="001E3D96" w:rsidRDefault="009643FB" w:rsidP="009643FB">
            <w:pPr>
              <w:spacing w:after="0" w:line="240" w:lineRule="auto"/>
              <w:jc w:val="both"/>
              <w:rPr>
                <w:rFonts w:ascii="Times New Roman" w:hAnsi="Times New Roman" w:cs="Times New Roman"/>
                <w:b/>
                <w:color w:val="000000" w:themeColor="text1"/>
                <w:sz w:val="25"/>
                <w:szCs w:val="25"/>
                <w:lang w:val="uk-UA"/>
              </w:rPr>
            </w:pPr>
            <w:r w:rsidRPr="001E3D96">
              <w:rPr>
                <w:rFonts w:ascii="Times New Roman" w:hAnsi="Times New Roman" w:cs="Times New Roman"/>
                <w:b/>
                <w:color w:val="000000" w:themeColor="text1"/>
                <w:spacing w:val="-6"/>
                <w:sz w:val="25"/>
                <w:szCs w:val="25"/>
                <w:lang w:val="uk-UA"/>
              </w:rPr>
              <w:t xml:space="preserve">Мета, завдання та заходи </w:t>
            </w:r>
            <w:r w:rsidRPr="001E3D96">
              <w:rPr>
                <w:rFonts w:ascii="Times New Roman" w:hAnsi="Times New Roman" w:cs="Times New Roman"/>
                <w:b/>
                <w:color w:val="000000" w:themeColor="text1"/>
                <w:sz w:val="25"/>
                <w:szCs w:val="25"/>
                <w:lang w:val="uk-UA"/>
              </w:rPr>
              <w:t>економічно</w:t>
            </w:r>
            <w:r w:rsidR="002C703C" w:rsidRPr="001E3D96">
              <w:rPr>
                <w:rFonts w:ascii="Times New Roman" w:hAnsi="Times New Roman" w:cs="Times New Roman"/>
                <w:b/>
                <w:color w:val="000000" w:themeColor="text1"/>
                <w:sz w:val="25"/>
                <w:szCs w:val="25"/>
                <w:lang w:val="uk-UA"/>
              </w:rPr>
              <w:t>го і соціального розвитку у 2026</w:t>
            </w:r>
            <w:r w:rsidRPr="001E3D96">
              <w:rPr>
                <w:rFonts w:ascii="Times New Roman" w:hAnsi="Times New Roman" w:cs="Times New Roman"/>
                <w:b/>
                <w:color w:val="000000" w:themeColor="text1"/>
                <w:sz w:val="25"/>
                <w:szCs w:val="25"/>
                <w:lang w:val="uk-UA"/>
              </w:rPr>
              <w:t xml:space="preserve">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1E3D96" w:rsidRDefault="001C7DD5" w:rsidP="00D72119">
            <w:pPr>
              <w:pStyle w:val="aff1"/>
              <w:widowControl w:val="0"/>
              <w:ind w:left="142" w:right="159"/>
              <w:rPr>
                <w:b/>
                <w:color w:val="000000" w:themeColor="text1"/>
                <w:sz w:val="25"/>
                <w:szCs w:val="25"/>
              </w:rPr>
            </w:pPr>
            <w:r w:rsidRPr="001E3D96">
              <w:rPr>
                <w:b/>
                <w:color w:val="000000" w:themeColor="text1"/>
                <w:sz w:val="25"/>
                <w:szCs w:val="25"/>
              </w:rPr>
              <w:t>31</w:t>
            </w:r>
          </w:p>
        </w:tc>
      </w:tr>
      <w:tr w:rsidR="009643FB"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9643FB" w:rsidRPr="001E3D96" w:rsidRDefault="009643FB" w:rsidP="003575DA">
            <w:pPr>
              <w:pStyle w:val="aff1"/>
              <w:widowControl w:val="0"/>
              <w:rPr>
                <w:b/>
                <w:color w:val="000000" w:themeColor="text1"/>
                <w:spacing w:val="-6"/>
                <w:sz w:val="25"/>
                <w:szCs w:val="25"/>
              </w:rPr>
            </w:pPr>
            <w:r w:rsidRPr="001E3D96">
              <w:rPr>
                <w:b/>
                <w:color w:val="000000" w:themeColor="text1"/>
                <w:spacing w:val="-6"/>
                <w:sz w:val="25"/>
                <w:szCs w:val="25"/>
              </w:rPr>
              <w:t>1.</w:t>
            </w:r>
          </w:p>
        </w:tc>
        <w:tc>
          <w:tcPr>
            <w:tcW w:w="8454" w:type="dxa"/>
            <w:tcBorders>
              <w:top w:val="single" w:sz="4" w:space="0" w:color="auto"/>
              <w:left w:val="single" w:sz="4" w:space="0" w:color="auto"/>
              <w:bottom w:val="single" w:sz="4" w:space="0" w:color="auto"/>
              <w:right w:val="single" w:sz="4" w:space="0" w:color="auto"/>
            </w:tcBorders>
            <w:vAlign w:val="center"/>
          </w:tcPr>
          <w:p w:rsidR="009643FB" w:rsidRPr="001E3D96" w:rsidRDefault="009643FB" w:rsidP="009643FB">
            <w:pPr>
              <w:pStyle w:val="aff1"/>
              <w:widowControl w:val="0"/>
              <w:ind w:left="34" w:right="159"/>
              <w:jc w:val="both"/>
              <w:rPr>
                <w:b/>
                <w:color w:val="000000" w:themeColor="text1"/>
                <w:sz w:val="25"/>
                <w:szCs w:val="25"/>
              </w:rPr>
            </w:pPr>
            <w:r w:rsidRPr="001E3D96">
              <w:rPr>
                <w:b/>
                <w:color w:val="000000" w:themeColor="text1"/>
                <w:spacing w:val="-6"/>
                <w:sz w:val="25"/>
                <w:szCs w:val="25"/>
              </w:rPr>
              <w:t xml:space="preserve">Створення </w:t>
            </w:r>
            <w:proofErr w:type="spellStart"/>
            <w:r w:rsidRPr="001E3D96">
              <w:rPr>
                <w:b/>
                <w:color w:val="000000" w:themeColor="text1"/>
                <w:spacing w:val="-6"/>
                <w:sz w:val="25"/>
                <w:szCs w:val="25"/>
              </w:rPr>
              <w:t>безпекових</w:t>
            </w:r>
            <w:proofErr w:type="spellEnd"/>
            <w:r w:rsidRPr="001E3D96">
              <w:rPr>
                <w:b/>
                <w:color w:val="000000" w:themeColor="text1"/>
                <w:spacing w:val="-6"/>
                <w:sz w:val="25"/>
                <w:szCs w:val="25"/>
              </w:rPr>
              <w:t xml:space="preserve"> умов для повсякденної життєдіяльності громадян та забезпечення їх нагальних потреб</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1E3D96" w:rsidRDefault="001C7DD5" w:rsidP="00D72119">
            <w:pPr>
              <w:pStyle w:val="aff1"/>
              <w:widowControl w:val="0"/>
              <w:ind w:left="142" w:right="159"/>
              <w:rPr>
                <w:b/>
                <w:color w:val="000000" w:themeColor="text1"/>
                <w:sz w:val="25"/>
                <w:szCs w:val="25"/>
              </w:rPr>
            </w:pPr>
            <w:r w:rsidRPr="001E3D96">
              <w:rPr>
                <w:b/>
                <w:color w:val="000000" w:themeColor="text1"/>
                <w:sz w:val="25"/>
                <w:szCs w:val="25"/>
              </w:rPr>
              <w:t>32</w:t>
            </w:r>
          </w:p>
        </w:tc>
      </w:tr>
      <w:tr w:rsidR="009643FB"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9643FB" w:rsidRPr="001E3D96" w:rsidRDefault="009643FB" w:rsidP="003575DA">
            <w:pPr>
              <w:pStyle w:val="aff1"/>
              <w:widowControl w:val="0"/>
              <w:rPr>
                <w:color w:val="000000" w:themeColor="text1"/>
                <w:spacing w:val="-6"/>
                <w:sz w:val="25"/>
                <w:szCs w:val="25"/>
              </w:rPr>
            </w:pPr>
            <w:r w:rsidRPr="001E3D96">
              <w:rPr>
                <w:color w:val="000000" w:themeColor="text1"/>
                <w:spacing w:val="-6"/>
                <w:sz w:val="25"/>
                <w:szCs w:val="25"/>
              </w:rPr>
              <w:t>1.1.</w:t>
            </w:r>
          </w:p>
        </w:tc>
        <w:tc>
          <w:tcPr>
            <w:tcW w:w="8454" w:type="dxa"/>
            <w:tcBorders>
              <w:top w:val="single" w:sz="4" w:space="0" w:color="auto"/>
              <w:left w:val="single" w:sz="4" w:space="0" w:color="auto"/>
              <w:bottom w:val="single" w:sz="4" w:space="0" w:color="auto"/>
              <w:right w:val="single" w:sz="4" w:space="0" w:color="auto"/>
            </w:tcBorders>
          </w:tcPr>
          <w:p w:rsidR="009643FB" w:rsidRPr="001E3D96" w:rsidRDefault="009643FB" w:rsidP="009643FB">
            <w:pPr>
              <w:pStyle w:val="aff1"/>
              <w:widowControl w:val="0"/>
              <w:jc w:val="both"/>
              <w:rPr>
                <w:color w:val="000000" w:themeColor="text1"/>
                <w:spacing w:val="-6"/>
                <w:sz w:val="25"/>
                <w:szCs w:val="25"/>
              </w:rPr>
            </w:pPr>
            <w:r w:rsidRPr="001E3D96">
              <w:rPr>
                <w:color w:val="000000" w:themeColor="text1"/>
                <w:sz w:val="25"/>
                <w:szCs w:val="25"/>
              </w:rPr>
              <w:t>Забезпечення публічної безпеки населення в умовах воєнного стану та у післявоєнний період</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1E3D96" w:rsidRDefault="001C7DD5" w:rsidP="00D72119">
            <w:pPr>
              <w:pStyle w:val="aff1"/>
              <w:widowControl w:val="0"/>
              <w:ind w:left="142" w:right="159"/>
              <w:rPr>
                <w:b/>
                <w:color w:val="000000" w:themeColor="text1"/>
                <w:sz w:val="25"/>
                <w:szCs w:val="25"/>
              </w:rPr>
            </w:pPr>
            <w:r w:rsidRPr="001E3D96">
              <w:rPr>
                <w:b/>
                <w:color w:val="000000" w:themeColor="text1"/>
                <w:sz w:val="25"/>
                <w:szCs w:val="25"/>
              </w:rPr>
              <w:t>32</w:t>
            </w:r>
          </w:p>
        </w:tc>
      </w:tr>
      <w:tr w:rsidR="009643FB"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9643FB" w:rsidRPr="001E3D96" w:rsidRDefault="009643FB" w:rsidP="003575DA">
            <w:pPr>
              <w:pStyle w:val="aff1"/>
              <w:widowControl w:val="0"/>
              <w:rPr>
                <w:color w:val="000000" w:themeColor="text1"/>
                <w:spacing w:val="-6"/>
                <w:sz w:val="25"/>
                <w:szCs w:val="25"/>
              </w:rPr>
            </w:pPr>
            <w:r w:rsidRPr="001E3D96">
              <w:rPr>
                <w:color w:val="000000" w:themeColor="text1"/>
                <w:spacing w:val="-6"/>
                <w:sz w:val="25"/>
                <w:szCs w:val="25"/>
              </w:rPr>
              <w:t>1.2</w:t>
            </w:r>
            <w:r w:rsidR="0068020C" w:rsidRPr="001E3D96">
              <w:rPr>
                <w:color w:val="000000" w:themeColor="text1"/>
                <w:spacing w:val="-6"/>
                <w:sz w:val="25"/>
                <w:szCs w:val="25"/>
              </w:rPr>
              <w:t>.</w:t>
            </w:r>
          </w:p>
        </w:tc>
        <w:tc>
          <w:tcPr>
            <w:tcW w:w="8454" w:type="dxa"/>
            <w:tcBorders>
              <w:top w:val="single" w:sz="4" w:space="0" w:color="auto"/>
              <w:left w:val="single" w:sz="4" w:space="0" w:color="auto"/>
              <w:bottom w:val="single" w:sz="4" w:space="0" w:color="auto"/>
              <w:right w:val="single" w:sz="4" w:space="0" w:color="auto"/>
            </w:tcBorders>
          </w:tcPr>
          <w:p w:rsidR="009643FB" w:rsidRPr="001E3D96" w:rsidRDefault="009643FB" w:rsidP="009643FB">
            <w:pPr>
              <w:pStyle w:val="aff1"/>
              <w:widowControl w:val="0"/>
              <w:jc w:val="both"/>
              <w:rPr>
                <w:color w:val="000000" w:themeColor="text1"/>
                <w:sz w:val="25"/>
                <w:szCs w:val="25"/>
              </w:rPr>
            </w:pPr>
            <w:r w:rsidRPr="001E3D96">
              <w:rPr>
                <w:color w:val="000000" w:themeColor="text1"/>
                <w:sz w:val="25"/>
                <w:szCs w:val="25"/>
              </w:rPr>
              <w:t>Забезпечення стабільного функціонування споживчого ринку та продовольчої безпеки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1E3D96" w:rsidRDefault="001C7DD5" w:rsidP="00D72119">
            <w:pPr>
              <w:pStyle w:val="aff1"/>
              <w:widowControl w:val="0"/>
              <w:ind w:left="142" w:right="159"/>
              <w:rPr>
                <w:color w:val="000000" w:themeColor="text1"/>
                <w:sz w:val="25"/>
                <w:szCs w:val="25"/>
              </w:rPr>
            </w:pPr>
            <w:r w:rsidRPr="001E3D96">
              <w:rPr>
                <w:color w:val="000000" w:themeColor="text1"/>
                <w:sz w:val="25"/>
                <w:szCs w:val="25"/>
              </w:rPr>
              <w:t>33</w:t>
            </w:r>
          </w:p>
        </w:tc>
      </w:tr>
      <w:tr w:rsidR="009643FB"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9643FB" w:rsidRPr="001E3D96" w:rsidRDefault="009643FB" w:rsidP="003575DA">
            <w:pPr>
              <w:pStyle w:val="aff1"/>
              <w:widowControl w:val="0"/>
              <w:rPr>
                <w:color w:val="000000" w:themeColor="text1"/>
                <w:spacing w:val="-6"/>
                <w:sz w:val="25"/>
                <w:szCs w:val="25"/>
              </w:rPr>
            </w:pPr>
            <w:r w:rsidRPr="001E3D96">
              <w:rPr>
                <w:color w:val="000000" w:themeColor="text1"/>
                <w:spacing w:val="-6"/>
                <w:sz w:val="25"/>
                <w:szCs w:val="25"/>
              </w:rPr>
              <w:t>1.3.</w:t>
            </w:r>
          </w:p>
        </w:tc>
        <w:tc>
          <w:tcPr>
            <w:tcW w:w="8454" w:type="dxa"/>
            <w:tcBorders>
              <w:top w:val="single" w:sz="4" w:space="0" w:color="auto"/>
              <w:left w:val="single" w:sz="4" w:space="0" w:color="auto"/>
              <w:bottom w:val="single" w:sz="4" w:space="0" w:color="auto"/>
              <w:right w:val="single" w:sz="4" w:space="0" w:color="auto"/>
            </w:tcBorders>
          </w:tcPr>
          <w:p w:rsidR="009643FB" w:rsidRPr="001E3D96" w:rsidRDefault="009643FB" w:rsidP="009643FB">
            <w:pPr>
              <w:pStyle w:val="aff1"/>
              <w:widowControl w:val="0"/>
              <w:jc w:val="both"/>
              <w:rPr>
                <w:color w:val="000000" w:themeColor="text1"/>
                <w:sz w:val="25"/>
                <w:szCs w:val="25"/>
              </w:rPr>
            </w:pPr>
            <w:r w:rsidRPr="001E3D96">
              <w:rPr>
                <w:color w:val="000000" w:themeColor="text1"/>
                <w:sz w:val="25"/>
                <w:szCs w:val="25"/>
              </w:rPr>
              <w:t xml:space="preserve">Інформаційна безпека та </w:t>
            </w:r>
            <w:proofErr w:type="spellStart"/>
            <w:r w:rsidRPr="001E3D96">
              <w:rPr>
                <w:color w:val="000000" w:themeColor="text1"/>
                <w:sz w:val="25"/>
                <w:szCs w:val="25"/>
              </w:rPr>
              <w:t>кібербезпека</w:t>
            </w:r>
            <w:proofErr w:type="spellEnd"/>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1E3D96" w:rsidRDefault="001C7DD5" w:rsidP="00D72119">
            <w:pPr>
              <w:pStyle w:val="aff1"/>
              <w:widowControl w:val="0"/>
              <w:ind w:left="142" w:right="159"/>
              <w:rPr>
                <w:rStyle w:val="ae"/>
                <w:b w:val="0"/>
                <w:color w:val="000000" w:themeColor="text1"/>
                <w:sz w:val="25"/>
                <w:szCs w:val="25"/>
                <w:bdr w:val="none" w:sz="0" w:space="0" w:color="auto" w:frame="1"/>
              </w:rPr>
            </w:pPr>
            <w:r w:rsidRPr="001E3D96">
              <w:rPr>
                <w:rStyle w:val="ae"/>
                <w:b w:val="0"/>
                <w:color w:val="000000" w:themeColor="text1"/>
                <w:sz w:val="25"/>
                <w:szCs w:val="25"/>
                <w:bdr w:val="none" w:sz="0" w:space="0" w:color="auto" w:frame="1"/>
              </w:rPr>
              <w:t>33</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1.4.</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z w:val="25"/>
                <w:szCs w:val="25"/>
              </w:rPr>
            </w:pPr>
            <w:r w:rsidRPr="001E3D96">
              <w:rPr>
                <w:color w:val="000000" w:themeColor="text1"/>
                <w:sz w:val="25"/>
                <w:szCs w:val="25"/>
              </w:rPr>
              <w:t>Енергетична безпека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ind w:left="142" w:right="159"/>
              <w:rPr>
                <w:rStyle w:val="ae"/>
                <w:b w:val="0"/>
                <w:color w:val="000000" w:themeColor="text1"/>
                <w:sz w:val="25"/>
                <w:szCs w:val="25"/>
                <w:bdr w:val="none" w:sz="0" w:space="0" w:color="auto" w:frame="1"/>
              </w:rPr>
            </w:pPr>
            <w:r w:rsidRPr="001E3D96">
              <w:rPr>
                <w:rStyle w:val="ae"/>
                <w:b w:val="0"/>
                <w:color w:val="000000" w:themeColor="text1"/>
                <w:sz w:val="25"/>
                <w:szCs w:val="25"/>
                <w:bdr w:val="none" w:sz="0" w:space="0" w:color="auto" w:frame="1"/>
              </w:rPr>
              <w:t>34</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1.5.</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left"/>
              <w:rPr>
                <w:color w:val="000000" w:themeColor="text1"/>
                <w:sz w:val="25"/>
                <w:szCs w:val="25"/>
              </w:rPr>
            </w:pPr>
            <w:r w:rsidRPr="001E3D96">
              <w:rPr>
                <w:color w:val="000000" w:themeColor="text1"/>
                <w:sz w:val="25"/>
                <w:szCs w:val="25"/>
              </w:rPr>
              <w:t>Екологічна безпека та адаптація до змін клімату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ind w:left="142" w:right="159"/>
              <w:rPr>
                <w:color w:val="000000" w:themeColor="text1"/>
                <w:spacing w:val="-4"/>
                <w:sz w:val="25"/>
                <w:szCs w:val="25"/>
              </w:rPr>
            </w:pPr>
            <w:r w:rsidRPr="001E3D96">
              <w:rPr>
                <w:color w:val="000000" w:themeColor="text1"/>
                <w:spacing w:val="-4"/>
                <w:sz w:val="25"/>
                <w:szCs w:val="25"/>
              </w:rPr>
              <w:t>35</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1.6.</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z w:val="25"/>
                <w:szCs w:val="25"/>
              </w:rPr>
            </w:pPr>
            <w:r w:rsidRPr="001E3D96">
              <w:rPr>
                <w:color w:val="000000" w:themeColor="text1"/>
                <w:sz w:val="25"/>
                <w:szCs w:val="25"/>
              </w:rPr>
              <w:t>Забезпечення населення громади якісною, доступною та вчасною медичною допомогою</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ind w:left="142" w:right="159"/>
              <w:rPr>
                <w:color w:val="000000" w:themeColor="text1"/>
                <w:spacing w:val="-4"/>
                <w:sz w:val="25"/>
                <w:szCs w:val="25"/>
              </w:rPr>
            </w:pPr>
            <w:r w:rsidRPr="001E3D96">
              <w:rPr>
                <w:color w:val="000000" w:themeColor="text1"/>
                <w:spacing w:val="-4"/>
                <w:sz w:val="25"/>
                <w:szCs w:val="25"/>
              </w:rPr>
              <w:t>36</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1.7.</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z w:val="25"/>
                <w:szCs w:val="25"/>
              </w:rPr>
              <w:t xml:space="preserve">Якісна та доступна освіта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spacing w:after="0" w:line="240" w:lineRule="auto"/>
              <w:ind w:left="142" w:right="159"/>
              <w:jc w:val="center"/>
              <w:rPr>
                <w:rFonts w:ascii="Times New Roman" w:hAnsi="Times New Roman" w:cs="Times New Roman"/>
                <w:color w:val="000000" w:themeColor="text1"/>
                <w:sz w:val="25"/>
                <w:szCs w:val="25"/>
                <w:lang w:val="uk-UA"/>
              </w:rPr>
            </w:pPr>
            <w:r w:rsidRPr="001E3D96">
              <w:rPr>
                <w:rFonts w:ascii="Times New Roman" w:hAnsi="Times New Roman" w:cs="Times New Roman"/>
                <w:color w:val="000000" w:themeColor="text1"/>
                <w:sz w:val="25"/>
                <w:szCs w:val="25"/>
                <w:lang w:val="uk-UA"/>
              </w:rPr>
              <w:t>36</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1.8.</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710A3A">
            <w:pPr>
              <w:pStyle w:val="aff1"/>
              <w:widowControl w:val="0"/>
              <w:jc w:val="both"/>
              <w:rPr>
                <w:color w:val="000000" w:themeColor="text1"/>
                <w:spacing w:val="-6"/>
                <w:sz w:val="25"/>
                <w:szCs w:val="25"/>
              </w:rPr>
            </w:pPr>
            <w:r w:rsidRPr="001E3D96">
              <w:rPr>
                <w:color w:val="000000" w:themeColor="text1"/>
                <w:spacing w:val="-6"/>
                <w:sz w:val="25"/>
                <w:szCs w:val="25"/>
              </w:rPr>
              <w:t>Розвиток фізичної культури, спорту, молодіжної інфраструктури (політики). Національно-патріотичне виховання. Забезпечення гендерної рівності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tabs>
                <w:tab w:val="left" w:pos="3825"/>
              </w:tabs>
              <w:ind w:left="142" w:right="159"/>
              <w:rPr>
                <w:bCs/>
                <w:color w:val="000000" w:themeColor="text1"/>
                <w:sz w:val="25"/>
                <w:szCs w:val="25"/>
                <w:bdr w:val="none" w:sz="0" w:space="0" w:color="auto" w:frame="1"/>
              </w:rPr>
            </w:pPr>
            <w:r w:rsidRPr="001E3D96">
              <w:rPr>
                <w:bCs/>
                <w:color w:val="000000" w:themeColor="text1"/>
                <w:sz w:val="25"/>
                <w:szCs w:val="25"/>
                <w:bdr w:val="none" w:sz="0" w:space="0" w:color="auto" w:frame="1"/>
              </w:rPr>
              <w:t>37</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1.9.</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710A3A">
            <w:pPr>
              <w:pStyle w:val="aff1"/>
              <w:widowControl w:val="0"/>
              <w:jc w:val="both"/>
              <w:rPr>
                <w:color w:val="000000" w:themeColor="text1"/>
                <w:spacing w:val="-6"/>
                <w:sz w:val="25"/>
                <w:szCs w:val="25"/>
              </w:rPr>
            </w:pPr>
            <w:r w:rsidRPr="001E3D96">
              <w:rPr>
                <w:color w:val="000000" w:themeColor="text1"/>
                <w:spacing w:val="-6"/>
                <w:sz w:val="25"/>
                <w:szCs w:val="25"/>
              </w:rPr>
              <w:t>Розвиток культурного та туристичного середовища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ind w:left="142" w:right="159"/>
              <w:rPr>
                <w:rStyle w:val="ae"/>
                <w:b w:val="0"/>
                <w:color w:val="000000" w:themeColor="text1"/>
                <w:sz w:val="25"/>
                <w:szCs w:val="25"/>
                <w:bdr w:val="none" w:sz="0" w:space="0" w:color="auto" w:frame="1"/>
              </w:rPr>
            </w:pPr>
            <w:r w:rsidRPr="001E3D96">
              <w:rPr>
                <w:rStyle w:val="ae"/>
                <w:b w:val="0"/>
                <w:color w:val="000000" w:themeColor="text1"/>
                <w:sz w:val="25"/>
                <w:szCs w:val="25"/>
                <w:bdr w:val="none" w:sz="0" w:space="0" w:color="auto" w:frame="1"/>
              </w:rPr>
              <w:t>38</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1.10.</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710A3A">
            <w:pPr>
              <w:pStyle w:val="TableParagraph"/>
              <w:ind w:left="0" w:right="144"/>
              <w:jc w:val="both"/>
              <w:rPr>
                <w:color w:val="000000" w:themeColor="text1"/>
                <w:spacing w:val="-6"/>
                <w:sz w:val="25"/>
                <w:szCs w:val="25"/>
                <w:lang w:eastAsia="ru-RU"/>
              </w:rPr>
            </w:pPr>
            <w:r w:rsidRPr="001E3D96">
              <w:rPr>
                <w:color w:val="000000" w:themeColor="text1"/>
                <w:spacing w:val="-6"/>
                <w:sz w:val="25"/>
                <w:szCs w:val="25"/>
              </w:rPr>
              <w:t xml:space="preserve">Забезпечення соціального захисту населення, в т.ч. внутрішньо переміщених осіб, ветеранів. </w:t>
            </w:r>
            <w:r w:rsidRPr="001E3D96">
              <w:rPr>
                <w:color w:val="000000" w:themeColor="text1"/>
                <w:spacing w:val="-6"/>
                <w:sz w:val="25"/>
                <w:szCs w:val="25"/>
                <w:lang w:eastAsia="ru-RU"/>
              </w:rPr>
              <w:t xml:space="preserve">та їх сімей. Розвиток </w:t>
            </w:r>
            <w:proofErr w:type="spellStart"/>
            <w:r w:rsidRPr="001E3D96">
              <w:rPr>
                <w:color w:val="000000" w:themeColor="text1"/>
                <w:spacing w:val="-6"/>
                <w:sz w:val="25"/>
                <w:szCs w:val="25"/>
                <w:lang w:eastAsia="ru-RU"/>
              </w:rPr>
              <w:t>безбар’єрного</w:t>
            </w:r>
            <w:proofErr w:type="spellEnd"/>
            <w:r w:rsidRPr="001E3D96">
              <w:rPr>
                <w:color w:val="000000" w:themeColor="text1"/>
                <w:spacing w:val="-6"/>
                <w:sz w:val="25"/>
                <w:szCs w:val="25"/>
                <w:lang w:eastAsia="ru-RU"/>
              </w:rPr>
              <w:t xml:space="preserve"> середовища.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tabs>
                <w:tab w:val="left" w:pos="3825"/>
              </w:tabs>
              <w:ind w:left="142" w:right="159"/>
              <w:rPr>
                <w:rStyle w:val="ae"/>
                <w:b w:val="0"/>
                <w:bCs w:val="0"/>
                <w:color w:val="000000" w:themeColor="text1"/>
                <w:sz w:val="25"/>
                <w:szCs w:val="25"/>
              </w:rPr>
            </w:pPr>
            <w:r w:rsidRPr="001E3D96">
              <w:rPr>
                <w:rStyle w:val="ae"/>
                <w:b w:val="0"/>
                <w:bCs w:val="0"/>
                <w:color w:val="000000" w:themeColor="text1"/>
                <w:sz w:val="25"/>
                <w:szCs w:val="25"/>
              </w:rPr>
              <w:t>40</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1.11.</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710A3A">
            <w:pPr>
              <w:pStyle w:val="TableParagraph"/>
              <w:ind w:left="0" w:right="144"/>
              <w:jc w:val="both"/>
              <w:rPr>
                <w:color w:val="000000" w:themeColor="text1"/>
                <w:spacing w:val="-6"/>
                <w:sz w:val="25"/>
                <w:szCs w:val="25"/>
              </w:rPr>
            </w:pPr>
            <w:r w:rsidRPr="001E3D96">
              <w:rPr>
                <w:color w:val="000000" w:themeColor="text1"/>
                <w:spacing w:val="-6"/>
                <w:sz w:val="25"/>
                <w:szCs w:val="25"/>
              </w:rPr>
              <w:t>Підтримка дітей та сімей, оздоровлення дітей, розвиток відповідної інфраструктури. Ментальне здоров’я</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pStyle w:val="aff1"/>
              <w:widowControl w:val="0"/>
              <w:tabs>
                <w:tab w:val="left" w:pos="3825"/>
              </w:tabs>
              <w:ind w:left="142" w:right="159"/>
              <w:rPr>
                <w:rStyle w:val="ae"/>
                <w:b w:val="0"/>
                <w:bCs w:val="0"/>
                <w:color w:val="000000" w:themeColor="text1"/>
                <w:sz w:val="25"/>
                <w:szCs w:val="25"/>
              </w:rPr>
            </w:pPr>
            <w:r w:rsidRPr="001E3D96">
              <w:rPr>
                <w:rStyle w:val="ae"/>
                <w:b w:val="0"/>
                <w:bCs w:val="0"/>
                <w:color w:val="000000" w:themeColor="text1"/>
                <w:sz w:val="25"/>
                <w:szCs w:val="25"/>
              </w:rPr>
              <w:t>40</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881ED2">
            <w:pPr>
              <w:pStyle w:val="aff1"/>
              <w:widowControl w:val="0"/>
              <w:rPr>
                <w:color w:val="000000" w:themeColor="text1"/>
                <w:spacing w:val="-6"/>
                <w:sz w:val="25"/>
                <w:szCs w:val="25"/>
              </w:rPr>
            </w:pPr>
            <w:r w:rsidRPr="001E3D96">
              <w:rPr>
                <w:color w:val="000000" w:themeColor="text1"/>
                <w:spacing w:val="-6"/>
                <w:sz w:val="25"/>
                <w:szCs w:val="25"/>
              </w:rPr>
              <w:t>1.12.</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pacing w:val="-6"/>
                <w:sz w:val="25"/>
                <w:szCs w:val="25"/>
              </w:rPr>
              <w:t>Розвиток громадянського суспільства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tabs>
                <w:tab w:val="left" w:pos="3825"/>
              </w:tabs>
              <w:ind w:left="142" w:right="159"/>
              <w:rPr>
                <w:rStyle w:val="ae"/>
                <w:b w:val="0"/>
                <w:color w:val="000000" w:themeColor="text1"/>
                <w:sz w:val="25"/>
                <w:szCs w:val="25"/>
                <w:bdr w:val="none" w:sz="0" w:space="0" w:color="auto" w:frame="1"/>
              </w:rPr>
            </w:pPr>
            <w:r w:rsidRPr="001E3D96">
              <w:rPr>
                <w:rStyle w:val="ae"/>
                <w:b w:val="0"/>
                <w:color w:val="000000" w:themeColor="text1"/>
                <w:sz w:val="25"/>
                <w:szCs w:val="25"/>
                <w:bdr w:val="none" w:sz="0" w:space="0" w:color="auto" w:frame="1"/>
              </w:rPr>
              <w:t>41</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5"/>
                <w:szCs w:val="25"/>
              </w:rPr>
            </w:pPr>
            <w:r w:rsidRPr="001E3D96">
              <w:rPr>
                <w:color w:val="000000" w:themeColor="text1"/>
                <w:spacing w:val="-6"/>
                <w:sz w:val="25"/>
                <w:szCs w:val="25"/>
              </w:rPr>
              <w:t>1.13.</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pacing w:val="-6"/>
                <w:sz w:val="25"/>
                <w:szCs w:val="25"/>
              </w:rPr>
              <w:t>Надання якісних адміністративних послуг</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pStyle w:val="aff1"/>
              <w:widowControl w:val="0"/>
              <w:tabs>
                <w:tab w:val="left" w:pos="3825"/>
              </w:tabs>
              <w:ind w:left="142" w:right="159"/>
              <w:rPr>
                <w:color w:val="000000" w:themeColor="text1"/>
                <w:spacing w:val="-4"/>
                <w:sz w:val="25"/>
                <w:szCs w:val="25"/>
              </w:rPr>
            </w:pPr>
            <w:r w:rsidRPr="001E3D96">
              <w:rPr>
                <w:color w:val="000000" w:themeColor="text1"/>
                <w:spacing w:val="-4"/>
                <w:sz w:val="25"/>
                <w:szCs w:val="25"/>
              </w:rPr>
              <w:t>41</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BC530D" w:rsidRPr="001E3D96" w:rsidRDefault="00BC530D" w:rsidP="003575DA">
            <w:pPr>
              <w:pStyle w:val="aff1"/>
              <w:widowControl w:val="0"/>
              <w:rPr>
                <w:b/>
                <w:color w:val="000000" w:themeColor="text1"/>
                <w:spacing w:val="-6"/>
                <w:sz w:val="25"/>
                <w:szCs w:val="25"/>
              </w:rPr>
            </w:pPr>
            <w:r w:rsidRPr="001E3D96">
              <w:rPr>
                <w:b/>
                <w:color w:val="000000" w:themeColor="text1"/>
                <w:spacing w:val="-6"/>
                <w:sz w:val="25"/>
                <w:szCs w:val="25"/>
              </w:rPr>
              <w:t>2.</w:t>
            </w:r>
          </w:p>
        </w:tc>
        <w:tc>
          <w:tcPr>
            <w:tcW w:w="8454" w:type="dxa"/>
            <w:tcBorders>
              <w:top w:val="single" w:sz="4" w:space="0" w:color="auto"/>
              <w:left w:val="single" w:sz="4" w:space="0" w:color="auto"/>
              <w:bottom w:val="single" w:sz="4" w:space="0" w:color="auto"/>
              <w:right w:val="single" w:sz="4" w:space="0" w:color="auto"/>
            </w:tcBorders>
            <w:vAlign w:val="center"/>
          </w:tcPr>
          <w:p w:rsidR="00BC530D" w:rsidRPr="001E3D96" w:rsidRDefault="00BC530D" w:rsidP="009643FB">
            <w:pPr>
              <w:pStyle w:val="aff1"/>
              <w:widowControl w:val="0"/>
              <w:ind w:right="159"/>
              <w:jc w:val="both"/>
              <w:rPr>
                <w:b/>
                <w:color w:val="000000" w:themeColor="text1"/>
                <w:spacing w:val="-6"/>
                <w:sz w:val="25"/>
                <w:szCs w:val="25"/>
              </w:rPr>
            </w:pPr>
            <w:r w:rsidRPr="001E3D96">
              <w:rPr>
                <w:b/>
                <w:color w:val="000000" w:themeColor="text1"/>
                <w:spacing w:val="-6"/>
                <w:sz w:val="25"/>
                <w:szCs w:val="25"/>
              </w:rPr>
              <w:t>Комплексне відновлення та розвиток інфраструктури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ind w:left="142" w:right="159"/>
              <w:rPr>
                <w:b/>
                <w:color w:val="000000" w:themeColor="text1"/>
                <w:sz w:val="25"/>
                <w:szCs w:val="25"/>
              </w:rPr>
            </w:pPr>
            <w:r w:rsidRPr="001E3D96">
              <w:rPr>
                <w:b/>
                <w:color w:val="000000" w:themeColor="text1"/>
                <w:sz w:val="25"/>
                <w:szCs w:val="25"/>
              </w:rPr>
              <w:t>43</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5"/>
                <w:szCs w:val="25"/>
              </w:rPr>
            </w:pPr>
            <w:r w:rsidRPr="001E3D96">
              <w:rPr>
                <w:color w:val="000000" w:themeColor="text1"/>
                <w:spacing w:val="-6"/>
                <w:sz w:val="25"/>
                <w:szCs w:val="25"/>
              </w:rPr>
              <w:t>2.1.</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pacing w:val="-6"/>
                <w:sz w:val="25"/>
                <w:szCs w:val="25"/>
              </w:rPr>
              <w:t>Відбудова та стабільне функціонування соціальної та критичної інфраструктури, систем життєзабезпечення, житлової інфраструктури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pStyle w:val="aff1"/>
              <w:widowControl w:val="0"/>
              <w:ind w:left="142" w:right="159"/>
              <w:rPr>
                <w:rStyle w:val="ae"/>
                <w:b w:val="0"/>
                <w:color w:val="000000" w:themeColor="text1"/>
                <w:sz w:val="25"/>
                <w:szCs w:val="25"/>
                <w:bdr w:val="none" w:sz="0" w:space="0" w:color="auto" w:frame="1"/>
              </w:rPr>
            </w:pPr>
            <w:r w:rsidRPr="001E3D96">
              <w:rPr>
                <w:rStyle w:val="ae"/>
                <w:b w:val="0"/>
                <w:color w:val="000000" w:themeColor="text1"/>
                <w:sz w:val="25"/>
                <w:szCs w:val="25"/>
                <w:bdr w:val="none" w:sz="0" w:space="0" w:color="auto" w:frame="1"/>
              </w:rPr>
              <w:t>43</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5"/>
                <w:szCs w:val="25"/>
              </w:rPr>
            </w:pPr>
            <w:r w:rsidRPr="001E3D96">
              <w:rPr>
                <w:color w:val="000000" w:themeColor="text1"/>
                <w:spacing w:val="-6"/>
                <w:sz w:val="25"/>
                <w:szCs w:val="25"/>
              </w:rPr>
              <w:t>2.2.</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pacing w:val="-6"/>
                <w:sz w:val="25"/>
                <w:szCs w:val="25"/>
              </w:rPr>
              <w:t>Відновлення та розвиток дорожнього господарства, транспортної інфраструктури та зв’язку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pStyle w:val="aff1"/>
              <w:widowControl w:val="0"/>
              <w:ind w:left="142" w:right="159"/>
              <w:rPr>
                <w:rStyle w:val="ae"/>
                <w:b w:val="0"/>
                <w:bCs w:val="0"/>
                <w:color w:val="000000" w:themeColor="text1"/>
                <w:sz w:val="25"/>
                <w:szCs w:val="25"/>
              </w:rPr>
            </w:pPr>
            <w:r w:rsidRPr="001E3D96">
              <w:rPr>
                <w:rStyle w:val="ae"/>
                <w:b w:val="0"/>
                <w:bCs w:val="0"/>
                <w:color w:val="000000" w:themeColor="text1"/>
                <w:sz w:val="25"/>
                <w:szCs w:val="25"/>
              </w:rPr>
              <w:t>44</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BC530D" w:rsidRPr="001E3D96" w:rsidRDefault="00BC530D" w:rsidP="003575DA">
            <w:pPr>
              <w:pStyle w:val="aff1"/>
              <w:widowControl w:val="0"/>
              <w:rPr>
                <w:b/>
                <w:color w:val="000000" w:themeColor="text1"/>
                <w:spacing w:val="-6"/>
                <w:sz w:val="25"/>
                <w:szCs w:val="25"/>
              </w:rPr>
            </w:pPr>
            <w:r w:rsidRPr="001E3D96">
              <w:rPr>
                <w:b/>
                <w:color w:val="000000" w:themeColor="text1"/>
                <w:spacing w:val="-6"/>
                <w:sz w:val="25"/>
                <w:szCs w:val="25"/>
              </w:rPr>
              <w:t>3.</w:t>
            </w:r>
          </w:p>
        </w:tc>
        <w:tc>
          <w:tcPr>
            <w:tcW w:w="8454" w:type="dxa"/>
            <w:tcBorders>
              <w:top w:val="single" w:sz="4" w:space="0" w:color="auto"/>
              <w:left w:val="single" w:sz="4" w:space="0" w:color="auto"/>
              <w:bottom w:val="single" w:sz="4" w:space="0" w:color="auto"/>
              <w:right w:val="single" w:sz="4" w:space="0" w:color="auto"/>
            </w:tcBorders>
            <w:vAlign w:val="center"/>
          </w:tcPr>
          <w:p w:rsidR="00BC530D" w:rsidRPr="001E3D96" w:rsidRDefault="00BC530D" w:rsidP="009643FB">
            <w:pPr>
              <w:pStyle w:val="aff1"/>
              <w:widowControl w:val="0"/>
              <w:ind w:right="159"/>
              <w:jc w:val="both"/>
              <w:rPr>
                <w:b/>
                <w:color w:val="000000" w:themeColor="text1"/>
                <w:sz w:val="25"/>
                <w:szCs w:val="25"/>
              </w:rPr>
            </w:pPr>
            <w:r w:rsidRPr="001E3D96">
              <w:rPr>
                <w:b/>
                <w:color w:val="000000" w:themeColor="text1"/>
                <w:sz w:val="25"/>
                <w:szCs w:val="25"/>
              </w:rPr>
              <w:t>Відновлення стабільного функціонування економіки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pStyle w:val="aff1"/>
              <w:widowControl w:val="0"/>
              <w:ind w:left="142" w:right="159"/>
              <w:rPr>
                <w:rStyle w:val="ae"/>
                <w:b w:val="0"/>
                <w:color w:val="000000" w:themeColor="text1"/>
                <w:sz w:val="25"/>
                <w:szCs w:val="25"/>
                <w:bdr w:val="none" w:sz="0" w:space="0" w:color="auto" w:frame="1"/>
              </w:rPr>
            </w:pPr>
            <w:r w:rsidRPr="001E3D96">
              <w:rPr>
                <w:rStyle w:val="ae"/>
                <w:b w:val="0"/>
                <w:color w:val="000000" w:themeColor="text1"/>
                <w:sz w:val="25"/>
                <w:szCs w:val="25"/>
                <w:bdr w:val="none" w:sz="0" w:space="0" w:color="auto" w:frame="1"/>
              </w:rPr>
              <w:t>44</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5"/>
                <w:szCs w:val="25"/>
              </w:rPr>
            </w:pPr>
            <w:r w:rsidRPr="001E3D96">
              <w:rPr>
                <w:color w:val="000000" w:themeColor="text1"/>
                <w:spacing w:val="-6"/>
                <w:sz w:val="25"/>
                <w:szCs w:val="25"/>
              </w:rPr>
              <w:t>3.1.</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z w:val="25"/>
                <w:szCs w:val="25"/>
              </w:rPr>
              <w:t>Розвиток 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pStyle w:val="aff1"/>
              <w:widowControl w:val="0"/>
              <w:ind w:left="142" w:right="159"/>
              <w:rPr>
                <w:b/>
                <w:color w:val="000000" w:themeColor="text1"/>
                <w:sz w:val="25"/>
                <w:szCs w:val="25"/>
              </w:rPr>
            </w:pPr>
            <w:r w:rsidRPr="001E3D96">
              <w:rPr>
                <w:b/>
                <w:color w:val="000000" w:themeColor="text1"/>
                <w:sz w:val="25"/>
                <w:szCs w:val="25"/>
              </w:rPr>
              <w:t>44</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5"/>
                <w:szCs w:val="25"/>
              </w:rPr>
            </w:pPr>
            <w:r w:rsidRPr="001E3D96">
              <w:rPr>
                <w:color w:val="000000" w:themeColor="text1"/>
                <w:spacing w:val="-6"/>
                <w:sz w:val="25"/>
                <w:szCs w:val="25"/>
              </w:rPr>
              <w:t>3.2.</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z w:val="25"/>
                <w:szCs w:val="25"/>
              </w:rPr>
            </w:pPr>
            <w:r w:rsidRPr="001E3D96">
              <w:rPr>
                <w:color w:val="000000" w:themeColor="text1"/>
                <w:sz w:val="25"/>
                <w:szCs w:val="25"/>
              </w:rPr>
              <w:t>Сталий розвиток агропромислового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1C7DD5" w:rsidP="00D72119">
            <w:pPr>
              <w:spacing w:after="0" w:line="240" w:lineRule="auto"/>
              <w:ind w:left="142" w:right="159"/>
              <w:jc w:val="center"/>
              <w:rPr>
                <w:rFonts w:ascii="Times New Roman" w:hAnsi="Times New Roman" w:cs="Times New Roman"/>
                <w:color w:val="000000" w:themeColor="text1"/>
                <w:sz w:val="25"/>
                <w:szCs w:val="25"/>
                <w:lang w:val="uk-UA"/>
              </w:rPr>
            </w:pPr>
            <w:r w:rsidRPr="001E3D96">
              <w:rPr>
                <w:rFonts w:ascii="Times New Roman" w:hAnsi="Times New Roman" w:cs="Times New Roman"/>
                <w:color w:val="000000" w:themeColor="text1"/>
                <w:sz w:val="25"/>
                <w:szCs w:val="25"/>
                <w:lang w:val="uk-UA"/>
              </w:rPr>
              <w:t>45</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5"/>
                <w:szCs w:val="25"/>
              </w:rPr>
            </w:pPr>
            <w:r w:rsidRPr="001E3D96">
              <w:rPr>
                <w:color w:val="000000" w:themeColor="text1"/>
                <w:spacing w:val="-6"/>
                <w:sz w:val="25"/>
                <w:szCs w:val="25"/>
              </w:rPr>
              <w:t>3.3.</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z w:val="25"/>
                <w:szCs w:val="25"/>
              </w:rPr>
            </w:pPr>
            <w:r w:rsidRPr="001E3D96">
              <w:rPr>
                <w:color w:val="000000" w:themeColor="text1"/>
                <w:sz w:val="25"/>
                <w:szCs w:val="25"/>
              </w:rPr>
              <w:t>Відновлення та стимулювання розвитку бізнесу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spacing w:after="0" w:line="240" w:lineRule="auto"/>
              <w:ind w:left="142" w:right="159"/>
              <w:jc w:val="center"/>
              <w:rPr>
                <w:rFonts w:ascii="Times New Roman" w:hAnsi="Times New Roman" w:cs="Times New Roman"/>
                <w:color w:val="000000" w:themeColor="text1"/>
                <w:spacing w:val="-4"/>
                <w:sz w:val="25"/>
                <w:szCs w:val="25"/>
                <w:lang w:val="uk-UA"/>
              </w:rPr>
            </w:pPr>
            <w:r w:rsidRPr="001E3D96">
              <w:rPr>
                <w:rFonts w:ascii="Times New Roman" w:hAnsi="Times New Roman" w:cs="Times New Roman"/>
                <w:color w:val="000000" w:themeColor="text1"/>
                <w:spacing w:val="-4"/>
                <w:sz w:val="25"/>
                <w:szCs w:val="25"/>
                <w:lang w:val="uk-UA"/>
              </w:rPr>
              <w:t>45</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5"/>
                <w:szCs w:val="25"/>
              </w:rPr>
            </w:pPr>
            <w:r w:rsidRPr="001E3D96">
              <w:rPr>
                <w:color w:val="000000" w:themeColor="text1"/>
                <w:spacing w:val="-6"/>
                <w:sz w:val="25"/>
                <w:szCs w:val="25"/>
              </w:rPr>
              <w:t>3.4.</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z w:val="25"/>
                <w:szCs w:val="25"/>
              </w:rPr>
            </w:pPr>
            <w:r w:rsidRPr="001E3D96">
              <w:rPr>
                <w:color w:val="000000" w:themeColor="text1"/>
                <w:sz w:val="25"/>
                <w:szCs w:val="25"/>
              </w:rPr>
              <w:t>Інвестиційна та зовнішньоекономічна  діяльність</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spacing w:after="0" w:line="240" w:lineRule="auto"/>
              <w:ind w:left="142" w:right="159"/>
              <w:jc w:val="center"/>
              <w:rPr>
                <w:rFonts w:ascii="Times New Roman" w:hAnsi="Times New Roman" w:cs="Times New Roman"/>
                <w:color w:val="000000" w:themeColor="text1"/>
                <w:spacing w:val="-4"/>
                <w:sz w:val="25"/>
                <w:szCs w:val="25"/>
                <w:lang w:val="uk-UA"/>
              </w:rPr>
            </w:pPr>
            <w:r w:rsidRPr="001E3D96">
              <w:rPr>
                <w:rFonts w:ascii="Times New Roman" w:hAnsi="Times New Roman" w:cs="Times New Roman"/>
                <w:color w:val="000000" w:themeColor="text1"/>
                <w:spacing w:val="-4"/>
                <w:sz w:val="25"/>
                <w:szCs w:val="25"/>
                <w:lang w:val="uk-UA"/>
              </w:rPr>
              <w:t>46</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5"/>
                <w:szCs w:val="25"/>
              </w:rPr>
            </w:pPr>
            <w:r w:rsidRPr="001E3D96">
              <w:rPr>
                <w:color w:val="000000" w:themeColor="text1"/>
                <w:spacing w:val="-6"/>
                <w:sz w:val="25"/>
                <w:szCs w:val="25"/>
              </w:rPr>
              <w:t>3.5.</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z w:val="25"/>
                <w:szCs w:val="25"/>
              </w:rPr>
            </w:pPr>
            <w:r w:rsidRPr="001E3D96">
              <w:rPr>
                <w:color w:val="000000" w:themeColor="text1"/>
                <w:sz w:val="25"/>
                <w:szCs w:val="25"/>
              </w:rPr>
              <w:t>Забезпечення продуктивної та вільно обраної зайнятості громадян</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spacing w:after="0" w:line="240" w:lineRule="auto"/>
              <w:ind w:left="142" w:right="159"/>
              <w:jc w:val="center"/>
              <w:rPr>
                <w:rStyle w:val="ae"/>
                <w:rFonts w:ascii="Times New Roman" w:hAnsi="Times New Roman"/>
                <w:b w:val="0"/>
                <w:color w:val="000000" w:themeColor="text1"/>
                <w:sz w:val="25"/>
                <w:szCs w:val="25"/>
                <w:bdr w:val="none" w:sz="0" w:space="0" w:color="auto" w:frame="1"/>
                <w:lang w:val="uk-UA"/>
              </w:rPr>
            </w:pPr>
            <w:r w:rsidRPr="001E3D96">
              <w:rPr>
                <w:rStyle w:val="ae"/>
                <w:rFonts w:ascii="Times New Roman" w:hAnsi="Times New Roman"/>
                <w:b w:val="0"/>
                <w:color w:val="000000" w:themeColor="text1"/>
                <w:sz w:val="25"/>
                <w:szCs w:val="25"/>
                <w:bdr w:val="none" w:sz="0" w:space="0" w:color="auto" w:frame="1"/>
                <w:lang w:val="uk-UA"/>
              </w:rPr>
              <w:t>47</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b/>
                <w:color w:val="000000" w:themeColor="text1"/>
                <w:spacing w:val="-6"/>
                <w:sz w:val="25"/>
                <w:szCs w:val="25"/>
              </w:rPr>
            </w:pPr>
            <w:r w:rsidRPr="001E3D96">
              <w:rPr>
                <w:b/>
                <w:color w:val="000000" w:themeColor="text1"/>
                <w:spacing w:val="-6"/>
                <w:sz w:val="25"/>
                <w:szCs w:val="25"/>
              </w:rPr>
              <w:t>Ш.</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3C0A86">
            <w:pPr>
              <w:pStyle w:val="aff1"/>
              <w:widowControl w:val="0"/>
              <w:jc w:val="both"/>
              <w:rPr>
                <w:b/>
                <w:color w:val="000000" w:themeColor="text1"/>
                <w:spacing w:val="-6"/>
                <w:sz w:val="25"/>
                <w:szCs w:val="25"/>
              </w:rPr>
            </w:pPr>
            <w:r w:rsidRPr="001E3D96">
              <w:rPr>
                <w:b/>
                <w:color w:val="000000" w:themeColor="text1"/>
                <w:spacing w:val="-6"/>
                <w:sz w:val="25"/>
                <w:szCs w:val="25"/>
              </w:rPr>
              <w:t xml:space="preserve">Джерела фінансування Програми </w:t>
            </w:r>
            <w:r w:rsidRPr="001E3D96">
              <w:rPr>
                <w:b/>
                <w:color w:val="000000" w:themeColor="text1"/>
                <w:sz w:val="25"/>
                <w:szCs w:val="25"/>
              </w:rPr>
              <w:t>економічного і соціального розвитку Новгород-Сіверської міської територіальної громади на 2026 рік</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D620E7" w:rsidP="00D72119">
            <w:pPr>
              <w:spacing w:after="0" w:line="240" w:lineRule="auto"/>
              <w:ind w:left="142" w:right="159"/>
              <w:jc w:val="center"/>
              <w:rPr>
                <w:rStyle w:val="ae"/>
                <w:rFonts w:ascii="Times New Roman" w:hAnsi="Times New Roman"/>
                <w:b w:val="0"/>
                <w:color w:val="000000" w:themeColor="text1"/>
                <w:sz w:val="25"/>
                <w:szCs w:val="25"/>
                <w:bdr w:val="none" w:sz="0" w:space="0" w:color="auto" w:frame="1"/>
                <w:lang w:val="uk-UA"/>
              </w:rPr>
            </w:pPr>
            <w:r w:rsidRPr="001E3D96">
              <w:rPr>
                <w:rStyle w:val="ae"/>
                <w:rFonts w:ascii="Times New Roman" w:hAnsi="Times New Roman"/>
                <w:b w:val="0"/>
                <w:color w:val="000000" w:themeColor="text1"/>
                <w:sz w:val="25"/>
                <w:szCs w:val="25"/>
                <w:bdr w:val="none" w:sz="0" w:space="0" w:color="auto" w:frame="1"/>
                <w:lang w:val="uk-UA"/>
              </w:rPr>
              <w:t>49</w:t>
            </w:r>
          </w:p>
        </w:tc>
      </w:tr>
      <w:tr w:rsidR="00BC530D" w:rsidRPr="001E3D96" w:rsidTr="003B6EAF">
        <w:trPr>
          <w:cantSplit/>
          <w:trHeight w:val="20"/>
          <w:jc w:val="center"/>
        </w:trPr>
        <w:tc>
          <w:tcPr>
            <w:tcW w:w="9163" w:type="dxa"/>
            <w:gridSpan w:val="2"/>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jc w:val="left"/>
              <w:rPr>
                <w:b/>
                <w:color w:val="000000" w:themeColor="text1"/>
                <w:sz w:val="25"/>
                <w:szCs w:val="25"/>
              </w:rPr>
            </w:pPr>
            <w:r w:rsidRPr="001E3D96">
              <w:rPr>
                <w:b/>
                <w:color w:val="000000" w:themeColor="text1"/>
                <w:sz w:val="25"/>
                <w:szCs w:val="25"/>
              </w:rPr>
              <w:t>Додатки: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BC530D" w:rsidP="00D72119">
            <w:pPr>
              <w:pStyle w:val="aff1"/>
              <w:widowControl w:val="0"/>
              <w:ind w:left="142" w:right="159"/>
              <w:rPr>
                <w:color w:val="000000" w:themeColor="text1"/>
                <w:sz w:val="25"/>
                <w:szCs w:val="25"/>
              </w:rPr>
            </w:pP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1"/>
                <w:szCs w:val="21"/>
              </w:rPr>
            </w:pPr>
            <w:r w:rsidRPr="001E3D96">
              <w:rPr>
                <w:color w:val="000000" w:themeColor="text1"/>
                <w:spacing w:val="-6"/>
                <w:sz w:val="21"/>
                <w:szCs w:val="21"/>
              </w:rPr>
              <w:t>Додаток 1.</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pacing w:val="-6"/>
                <w:sz w:val="25"/>
                <w:szCs w:val="25"/>
              </w:rPr>
              <w:t xml:space="preserve">Основні показники </w:t>
            </w:r>
            <w:r w:rsidRPr="001E3D96">
              <w:rPr>
                <w:color w:val="000000" w:themeColor="text1"/>
                <w:sz w:val="25"/>
                <w:szCs w:val="25"/>
              </w:rPr>
              <w:t>економічного і соціального розвитку Новгород-Сіверської міської територіальної громади на 2026 рік</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C9582C" w:rsidP="00C9582C">
            <w:pPr>
              <w:pStyle w:val="aff1"/>
              <w:widowControl w:val="0"/>
              <w:rPr>
                <w:color w:val="000000" w:themeColor="text1"/>
                <w:sz w:val="25"/>
                <w:szCs w:val="25"/>
              </w:rPr>
            </w:pPr>
            <w:r w:rsidRPr="001E3D96">
              <w:rPr>
                <w:color w:val="000000" w:themeColor="text1"/>
                <w:sz w:val="25"/>
                <w:szCs w:val="25"/>
              </w:rPr>
              <w:t>1-4</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1"/>
                <w:szCs w:val="21"/>
              </w:rPr>
            </w:pPr>
            <w:r w:rsidRPr="001E3D96">
              <w:rPr>
                <w:color w:val="000000" w:themeColor="text1"/>
                <w:spacing w:val="-6"/>
                <w:sz w:val="21"/>
                <w:szCs w:val="21"/>
              </w:rPr>
              <w:t>Додаток 2.</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pacing w:val="-6"/>
                <w:sz w:val="25"/>
                <w:szCs w:val="25"/>
              </w:rPr>
              <w:t>Перелік цільових (комплексних) програм, які передбачається реалізувати в Новгород-Сіверській міській територіальній громаді у 2026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C9582C" w:rsidP="00C9582C">
            <w:pPr>
              <w:pStyle w:val="aff1"/>
              <w:widowControl w:val="0"/>
              <w:rPr>
                <w:color w:val="000000" w:themeColor="text1"/>
                <w:sz w:val="25"/>
                <w:szCs w:val="25"/>
              </w:rPr>
            </w:pPr>
            <w:r w:rsidRPr="001E3D96">
              <w:rPr>
                <w:color w:val="000000" w:themeColor="text1"/>
                <w:sz w:val="25"/>
                <w:szCs w:val="25"/>
              </w:rPr>
              <w:t>1-9</w:t>
            </w:r>
          </w:p>
        </w:tc>
      </w:tr>
      <w:tr w:rsidR="00BC530D" w:rsidRPr="001E3D96"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1E3D96" w:rsidRDefault="00BC530D" w:rsidP="003575DA">
            <w:pPr>
              <w:pStyle w:val="aff1"/>
              <w:widowControl w:val="0"/>
              <w:rPr>
                <w:color w:val="000000" w:themeColor="text1"/>
                <w:spacing w:val="-6"/>
                <w:sz w:val="21"/>
                <w:szCs w:val="21"/>
              </w:rPr>
            </w:pPr>
            <w:r w:rsidRPr="001E3D96">
              <w:rPr>
                <w:color w:val="000000" w:themeColor="text1"/>
                <w:spacing w:val="-6"/>
                <w:sz w:val="21"/>
                <w:szCs w:val="21"/>
              </w:rPr>
              <w:t>Додаток 3.</w:t>
            </w:r>
          </w:p>
        </w:tc>
        <w:tc>
          <w:tcPr>
            <w:tcW w:w="8454" w:type="dxa"/>
            <w:tcBorders>
              <w:top w:val="single" w:sz="4" w:space="0" w:color="auto"/>
              <w:left w:val="single" w:sz="4" w:space="0" w:color="auto"/>
              <w:bottom w:val="single" w:sz="4" w:space="0" w:color="auto"/>
              <w:right w:val="single" w:sz="4" w:space="0" w:color="auto"/>
            </w:tcBorders>
          </w:tcPr>
          <w:p w:rsidR="00BC530D" w:rsidRPr="001E3D96" w:rsidRDefault="00BC530D" w:rsidP="009643FB">
            <w:pPr>
              <w:pStyle w:val="aff1"/>
              <w:widowControl w:val="0"/>
              <w:jc w:val="both"/>
              <w:rPr>
                <w:color w:val="000000" w:themeColor="text1"/>
                <w:spacing w:val="-6"/>
                <w:sz w:val="25"/>
                <w:szCs w:val="25"/>
              </w:rPr>
            </w:pPr>
            <w:r w:rsidRPr="001E3D96">
              <w:rPr>
                <w:color w:val="000000" w:themeColor="text1"/>
                <w:spacing w:val="-6"/>
                <w:sz w:val="25"/>
                <w:szCs w:val="25"/>
              </w:rPr>
              <w:t>Перелік інвестиційних проєктів, які планується реалізувати в Новгород-Сіверській міській територіальній громаді у 2026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1E3D96" w:rsidRDefault="00C9582C" w:rsidP="00C9582C">
            <w:pPr>
              <w:pStyle w:val="aff1"/>
              <w:widowControl w:val="0"/>
              <w:rPr>
                <w:color w:val="000000" w:themeColor="text1"/>
                <w:sz w:val="25"/>
                <w:szCs w:val="25"/>
              </w:rPr>
            </w:pPr>
            <w:r w:rsidRPr="001E3D96">
              <w:rPr>
                <w:color w:val="000000" w:themeColor="text1"/>
                <w:sz w:val="25"/>
                <w:szCs w:val="25"/>
              </w:rPr>
              <w:t>1-4</w:t>
            </w:r>
          </w:p>
        </w:tc>
      </w:tr>
    </w:tbl>
    <w:p w:rsidR="0091063E" w:rsidRPr="001E3D96" w:rsidRDefault="0091063E" w:rsidP="009643FB">
      <w:pPr>
        <w:spacing w:after="0" w:line="240" w:lineRule="auto"/>
        <w:rPr>
          <w:rFonts w:ascii="Times New Roman" w:eastAsia="Times New Roman" w:hAnsi="Times New Roman" w:cs="Times New Roman"/>
          <w:b/>
          <w:bCs/>
          <w:color w:val="000000" w:themeColor="text1"/>
          <w:sz w:val="16"/>
          <w:szCs w:val="16"/>
          <w:lang w:val="uk-UA"/>
        </w:rPr>
      </w:pPr>
      <w:r w:rsidRPr="001E3D96">
        <w:rPr>
          <w:rFonts w:ascii="Times New Roman" w:hAnsi="Times New Roman" w:cs="Times New Roman"/>
          <w:color w:val="000000" w:themeColor="text1"/>
          <w:sz w:val="16"/>
          <w:szCs w:val="16"/>
          <w:lang w:val="uk-UA"/>
        </w:rPr>
        <w:br w:type="page"/>
      </w:r>
    </w:p>
    <w:p w:rsidR="00617E1A" w:rsidRPr="001E3D96" w:rsidRDefault="00FF16EC" w:rsidP="008A2074">
      <w:pPr>
        <w:pStyle w:val="211"/>
        <w:tabs>
          <w:tab w:val="left" w:pos="9639"/>
        </w:tabs>
        <w:ind w:left="0"/>
        <w:jc w:val="center"/>
        <w:rPr>
          <w:color w:val="000000" w:themeColor="text1"/>
        </w:rPr>
      </w:pPr>
      <w:r w:rsidRPr="001E3D96">
        <w:rPr>
          <w:color w:val="000000" w:themeColor="text1"/>
        </w:rPr>
        <w:lastRenderedPageBreak/>
        <w:t>Вступ</w:t>
      </w:r>
    </w:p>
    <w:p w:rsidR="00B40B80" w:rsidRPr="001E3D96" w:rsidRDefault="00B40B80" w:rsidP="008A2074">
      <w:pPr>
        <w:pStyle w:val="211"/>
        <w:tabs>
          <w:tab w:val="left" w:pos="9639"/>
        </w:tabs>
        <w:ind w:left="0"/>
        <w:jc w:val="center"/>
        <w:rPr>
          <w:color w:val="000000" w:themeColor="text1"/>
          <w:sz w:val="16"/>
          <w:szCs w:val="16"/>
        </w:rPr>
      </w:pPr>
    </w:p>
    <w:p w:rsidR="00F44B56" w:rsidRPr="001E3D96" w:rsidRDefault="00F44B5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Програма економічного і соціального розвитку Новгород-Сіверської міської територіальної громади на 2026 рік (далі – Програма) </w:t>
      </w:r>
      <w:r w:rsidRPr="001E3D96">
        <w:rPr>
          <w:rFonts w:ascii="Times New Roman" w:eastAsia="SimSun" w:hAnsi="Times New Roman" w:cs="Times New Roman"/>
          <w:color w:val="000000" w:themeColor="text1"/>
          <w:sz w:val="28"/>
          <w:szCs w:val="20"/>
          <w:lang w:val="uk-UA" w:eastAsia="ru-RU"/>
        </w:rPr>
        <w:t xml:space="preserve">розроблена відділом економіки міської ради разом з її структурними підрозділами та за участю </w:t>
      </w:r>
      <w:r w:rsidR="00655591" w:rsidRPr="001E3D96">
        <w:rPr>
          <w:rFonts w:ascii="Times New Roman" w:hAnsi="Times New Roman" w:cs="Times New Roman"/>
          <w:color w:val="000000" w:themeColor="text1"/>
          <w:sz w:val="28"/>
          <w:szCs w:val="28"/>
          <w:lang w:val="uk-UA"/>
        </w:rPr>
        <w:t xml:space="preserve">територіальних </w:t>
      </w:r>
      <w:r w:rsidR="00655591" w:rsidRPr="001E3D96">
        <w:rPr>
          <w:rFonts w:ascii="Times New Roman" w:hAnsi="Times New Roman" w:cs="Times New Roman"/>
          <w:color w:val="000000" w:themeColor="text1"/>
          <w:spacing w:val="1"/>
          <w:sz w:val="28"/>
          <w:szCs w:val="28"/>
          <w:lang w:val="uk-UA"/>
        </w:rPr>
        <w:t xml:space="preserve">представництв </w:t>
      </w:r>
      <w:r w:rsidR="00655591" w:rsidRPr="001E3D96">
        <w:rPr>
          <w:rFonts w:ascii="Times New Roman" w:hAnsi="Times New Roman" w:cs="Times New Roman"/>
          <w:color w:val="000000" w:themeColor="text1"/>
          <w:sz w:val="28"/>
          <w:szCs w:val="28"/>
          <w:lang w:val="uk-UA"/>
        </w:rPr>
        <w:t xml:space="preserve">центральних органів виконавчої влади, </w:t>
      </w:r>
      <w:r w:rsidRPr="001E3D96">
        <w:rPr>
          <w:rFonts w:ascii="Times New Roman" w:eastAsia="SimSun" w:hAnsi="Times New Roman" w:cs="Times New Roman"/>
          <w:color w:val="000000" w:themeColor="text1"/>
          <w:sz w:val="28"/>
          <w:szCs w:val="20"/>
          <w:lang w:val="uk-UA" w:eastAsia="ru-RU"/>
        </w:rPr>
        <w:t>підприємств, установ, організацій в умовах продовження дії правового режиму воєнного стану в Україні, введеного з 24 лютого 2022 року через військову агресію російської федерації.</w:t>
      </w:r>
    </w:p>
    <w:p w:rsidR="00C83B73" w:rsidRPr="001E3D96" w:rsidRDefault="009F5B83" w:rsidP="00A57113">
      <w:pPr>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lang w:val="uk-UA"/>
        </w:rPr>
      </w:pPr>
      <w:r w:rsidRPr="001E3D96">
        <w:rPr>
          <w:rFonts w:ascii="Times New Roman" w:eastAsia="SimSun" w:hAnsi="Times New Roman" w:cs="Times New Roman"/>
          <w:color w:val="000000" w:themeColor="text1"/>
          <w:sz w:val="28"/>
          <w:szCs w:val="20"/>
          <w:lang w:val="uk-UA" w:eastAsia="ru-RU"/>
        </w:rPr>
        <w:t xml:space="preserve">Програма </w:t>
      </w:r>
      <w:r w:rsidR="00C83B73" w:rsidRPr="001E3D96">
        <w:rPr>
          <w:rFonts w:ascii="Times New Roman" w:hAnsi="Times New Roman" w:cs="Times New Roman"/>
          <w:color w:val="000000" w:themeColor="text1"/>
          <w:sz w:val="28"/>
          <w:szCs w:val="28"/>
          <w:lang w:val="uk-UA"/>
        </w:rPr>
        <w:t xml:space="preserve">є документом, основним завданням якого є спрямування зусиль органів місцевого самоврядування, місцевих органів виконавчої влади, територіальних представництв центральних органів виконавчої влади, а також підприємств і організацій усіх форм власності на розв’язання існуючих проблемних питань </w:t>
      </w:r>
      <w:r w:rsidRPr="001E3D96">
        <w:rPr>
          <w:rFonts w:ascii="Times New Roman" w:eastAsia="SimSun" w:hAnsi="Times New Roman" w:cs="Times New Roman"/>
          <w:color w:val="000000" w:themeColor="text1"/>
          <w:sz w:val="28"/>
          <w:szCs w:val="20"/>
          <w:lang w:val="uk-UA" w:eastAsia="ru-RU"/>
        </w:rPr>
        <w:t>у відбудові та розвитку різних галузей та сфер діяльності громади задля втілення єдиної державної політики відновлення та розвитку за особливих обставин, викликаних воєнним станом.</w:t>
      </w:r>
    </w:p>
    <w:p w:rsidR="005F7B2B" w:rsidRPr="001E3D96" w:rsidRDefault="005F7B2B"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sidRPr="001E3D96">
        <w:rPr>
          <w:rFonts w:ascii="Times New Roman" w:eastAsia="SimSun" w:hAnsi="Times New Roman" w:cs="Times New Roman"/>
          <w:color w:val="000000" w:themeColor="text1"/>
          <w:sz w:val="28"/>
          <w:szCs w:val="28"/>
          <w:lang w:val="uk-UA" w:eastAsia="ru-RU"/>
        </w:rPr>
        <w:t>Передбачається, що основна робота органів місцевого самоврядування, враховуючи виклики сьогодення, буде і надалі спрямовуватися на максимальну мобілізацію ресурсів з метою забезпечення стабільної роботи економіки в умовах воєнного (післявоєнного) періоду, зокрема за рахунок реалізації комплексу заходів з підвищення стійкості громади від можливої ескалації воєнних дій та безпеки для жителів громади і внутрішньо переміщених осіб; продовження робіт з відновлення пошкодженої соціальної інфраструктури, зі створення нових робочих місць через підтримку бізнесу, стимулювання залучення інвестицій, підвищення рівня соціального захисту населення, зокрема осіб, постраждалих внаслідок військової агресії російської федерації; надання якісних освітніх, медичних, житлово-комунальних, адміністративних послуг; підвищення доходів населення.</w:t>
      </w:r>
    </w:p>
    <w:p w:rsidR="00AD1098" w:rsidRPr="001E3D96" w:rsidRDefault="00AD1098"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sidRPr="001E3D96">
        <w:rPr>
          <w:rFonts w:ascii="Times New Roman" w:eastAsia="SimSun" w:hAnsi="Times New Roman" w:cs="Times New Roman"/>
          <w:color w:val="000000" w:themeColor="text1"/>
          <w:sz w:val="28"/>
          <w:szCs w:val="28"/>
          <w:lang w:val="uk-UA" w:eastAsia="ru-RU"/>
        </w:rPr>
        <w:t>Законодавчою основою для розроблення Програми є Конституція України, закони України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 постанови Кабінету Міністрів України від 26 квітня 2003 року № 621«Про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p>
    <w:p w:rsidR="005F7B2B" w:rsidRPr="001E3D96" w:rsidRDefault="008417C3"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0"/>
          <w:lang w:val="uk-UA" w:eastAsia="ru-RU"/>
        </w:rPr>
      </w:pPr>
      <w:r w:rsidRPr="001E3D96">
        <w:rPr>
          <w:rFonts w:ascii="Times New Roman" w:eastAsia="SimSun" w:hAnsi="Times New Roman" w:cs="Times New Roman"/>
          <w:color w:val="000000" w:themeColor="text1"/>
          <w:sz w:val="28"/>
          <w:szCs w:val="20"/>
          <w:lang w:val="uk-UA" w:eastAsia="ru-RU"/>
        </w:rPr>
        <w:t>У Програмі визначено основні шляхи відновлення та пріоритети розвитку громади в короткостроковій перспективі на основі прогнозних показників економічного та соціального розвитку громади</w:t>
      </w:r>
      <w:r w:rsidR="00CA3CFB" w:rsidRPr="001E3D96">
        <w:rPr>
          <w:rFonts w:ascii="Times New Roman" w:eastAsia="SimSun" w:hAnsi="Times New Roman" w:cs="Times New Roman"/>
          <w:color w:val="000000" w:themeColor="text1"/>
          <w:sz w:val="28"/>
          <w:szCs w:val="20"/>
          <w:lang w:val="uk-UA" w:eastAsia="ru-RU"/>
        </w:rPr>
        <w:t xml:space="preserve"> на 2026</w:t>
      </w:r>
      <w:r w:rsidRPr="001E3D96">
        <w:rPr>
          <w:rFonts w:ascii="Times New Roman" w:eastAsia="SimSun" w:hAnsi="Times New Roman" w:cs="Times New Roman"/>
          <w:color w:val="000000" w:themeColor="text1"/>
          <w:sz w:val="28"/>
          <w:szCs w:val="20"/>
          <w:lang w:val="uk-UA" w:eastAsia="ru-RU"/>
        </w:rPr>
        <w:t xml:space="preserve"> рік, враховуються прогнозні </w:t>
      </w:r>
      <w:proofErr w:type="spellStart"/>
      <w:r w:rsidRPr="001E3D96">
        <w:rPr>
          <w:rFonts w:ascii="Times New Roman" w:eastAsia="SimSun" w:hAnsi="Times New Roman" w:cs="Times New Roman"/>
          <w:color w:val="000000" w:themeColor="text1"/>
          <w:sz w:val="28"/>
          <w:szCs w:val="20"/>
          <w:lang w:val="uk-UA" w:eastAsia="ru-RU"/>
        </w:rPr>
        <w:t>макропоказники</w:t>
      </w:r>
      <w:proofErr w:type="spellEnd"/>
      <w:r w:rsidRPr="001E3D96">
        <w:rPr>
          <w:rFonts w:ascii="Times New Roman" w:eastAsia="SimSun" w:hAnsi="Times New Roman" w:cs="Times New Roman"/>
          <w:color w:val="000000" w:themeColor="text1"/>
          <w:sz w:val="28"/>
          <w:szCs w:val="20"/>
          <w:lang w:val="uk-UA" w:eastAsia="ru-RU"/>
        </w:rPr>
        <w:t xml:space="preserve"> економічного та соціального розвитку </w:t>
      </w:r>
      <w:r w:rsidR="00CA3CFB" w:rsidRPr="001E3D96">
        <w:rPr>
          <w:rFonts w:ascii="Times New Roman" w:eastAsia="SimSun" w:hAnsi="Times New Roman" w:cs="Times New Roman"/>
          <w:color w:val="000000" w:themeColor="text1"/>
          <w:sz w:val="28"/>
          <w:szCs w:val="20"/>
          <w:lang w:val="uk-UA" w:eastAsia="ru-RU"/>
        </w:rPr>
        <w:t>регіону</w:t>
      </w:r>
      <w:r w:rsidRPr="001E3D96">
        <w:rPr>
          <w:rFonts w:ascii="Times New Roman" w:eastAsia="SimSun" w:hAnsi="Times New Roman" w:cs="Times New Roman"/>
          <w:color w:val="000000" w:themeColor="text1"/>
          <w:sz w:val="28"/>
          <w:szCs w:val="20"/>
          <w:lang w:val="uk-UA" w:eastAsia="ru-RU"/>
        </w:rPr>
        <w:t xml:space="preserve">, завдання і положення </w:t>
      </w:r>
      <w:r w:rsidR="007E440F" w:rsidRPr="001E3D96">
        <w:rPr>
          <w:rFonts w:ascii="Times New Roman" w:hAnsi="Times New Roman" w:cs="Times New Roman"/>
          <w:color w:val="000000" w:themeColor="text1"/>
          <w:sz w:val="28"/>
          <w:szCs w:val="28"/>
          <w:lang w:val="uk-UA"/>
        </w:rPr>
        <w:t>Стратегії розвитку Новгород-Сіверської міської територіальної громади до 2027 року та Плану заходів з реалізації у 2025-</w:t>
      </w:r>
      <w:r w:rsidR="00A91835" w:rsidRPr="001E3D96">
        <w:rPr>
          <w:rFonts w:ascii="Times New Roman" w:hAnsi="Times New Roman" w:cs="Times New Roman"/>
          <w:color w:val="000000" w:themeColor="text1"/>
          <w:sz w:val="28"/>
          <w:szCs w:val="28"/>
          <w:lang w:val="uk-UA"/>
        </w:rPr>
        <w:t xml:space="preserve">    </w:t>
      </w:r>
      <w:r w:rsidR="007E440F" w:rsidRPr="001E3D96">
        <w:rPr>
          <w:rFonts w:ascii="Times New Roman" w:hAnsi="Times New Roman" w:cs="Times New Roman"/>
          <w:color w:val="000000" w:themeColor="text1"/>
          <w:sz w:val="28"/>
          <w:szCs w:val="28"/>
          <w:lang w:val="uk-UA"/>
        </w:rPr>
        <w:t xml:space="preserve">2027 роках Стратегії розвитку Новгород-Сіверської міської територіальної громади до 2027 року, затвердженої рішенням 60-ої сесії міської ради </w:t>
      </w:r>
      <w:r w:rsidR="00A91835" w:rsidRPr="001E3D96">
        <w:rPr>
          <w:rFonts w:ascii="Times New Roman" w:hAnsi="Times New Roman" w:cs="Times New Roman"/>
          <w:color w:val="000000" w:themeColor="text1"/>
          <w:sz w:val="28"/>
          <w:szCs w:val="28"/>
          <w:lang w:val="uk-UA"/>
        </w:rPr>
        <w:t xml:space="preserve">               </w:t>
      </w:r>
      <w:r w:rsidR="007E440F" w:rsidRPr="001E3D96">
        <w:rPr>
          <w:rFonts w:ascii="Times New Roman" w:hAnsi="Times New Roman" w:cs="Times New Roman"/>
          <w:color w:val="000000" w:themeColor="text1"/>
          <w:sz w:val="28"/>
          <w:szCs w:val="28"/>
          <w:lang w:val="uk-UA"/>
        </w:rPr>
        <w:t>VIII скликання від 21 жовтня 2025 року № 1728.</w:t>
      </w:r>
    </w:p>
    <w:p w:rsidR="00C83B73" w:rsidRPr="001E3D96" w:rsidRDefault="00C83B73"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Програма базується на аналізі основних показників соціально-економічного розвитку громади за попередні роки та поточної ситуації у </w:t>
      </w:r>
      <w:r w:rsidR="00A9183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2025 році з урахуванням наслідків впливу повномасштабної збройної агресії російської федерації.</w:t>
      </w:r>
    </w:p>
    <w:p w:rsidR="006F0098" w:rsidRPr="001E3D96" w:rsidRDefault="006F0098" w:rsidP="00A57113">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1E3D96">
        <w:rPr>
          <w:rFonts w:ascii="Times New Roman" w:eastAsia="Times New Roman" w:hAnsi="Times New Roman" w:cs="Times New Roman"/>
          <w:color w:val="000000" w:themeColor="text1"/>
          <w:sz w:val="28"/>
          <w:szCs w:val="28"/>
          <w:lang w:val="uk-UA" w:eastAsia="ru-RU"/>
        </w:rPr>
        <w:t xml:space="preserve">Програма спрямована на ефективне розв’язання проблем економічного і соціального характеру та ґрунтується на аналізі тенденцій розвитку та поточної економічної ситуації в Україні, необхідності подолання наслідків збройної агресії російської федерації, </w:t>
      </w:r>
      <w:r w:rsidRPr="001E3D96">
        <w:rPr>
          <w:rFonts w:ascii="Times New Roman" w:eastAsia="SimSun" w:hAnsi="Times New Roman" w:cs="Times New Roman"/>
          <w:color w:val="000000" w:themeColor="text1"/>
          <w:sz w:val="28"/>
          <w:szCs w:val="20"/>
          <w:lang w:val="uk-UA" w:eastAsia="ru-RU"/>
        </w:rPr>
        <w:t>основних показників соціально-економічного розвитку громади за попередні роки та поточної ситуації у 2025 році</w:t>
      </w:r>
      <w:r w:rsidRPr="001E3D96">
        <w:rPr>
          <w:rFonts w:ascii="Times New Roman" w:eastAsia="Times New Roman" w:hAnsi="Times New Roman" w:cs="Times New Roman"/>
          <w:color w:val="000000" w:themeColor="text1"/>
          <w:sz w:val="28"/>
          <w:szCs w:val="28"/>
          <w:lang w:val="uk-UA" w:eastAsia="ru-RU"/>
        </w:rPr>
        <w:t xml:space="preserve">, актуальних проблем і пріоритетів соціально-економічної сфери, а також на припущеннях, що враховують внутрішні та зовнішні фактори розвитку </w:t>
      </w:r>
      <w:r w:rsidR="00D11A18" w:rsidRPr="001E3D96">
        <w:rPr>
          <w:rFonts w:ascii="Times New Roman" w:eastAsia="Times New Roman" w:hAnsi="Times New Roman" w:cs="Times New Roman"/>
          <w:color w:val="000000" w:themeColor="text1"/>
          <w:sz w:val="28"/>
          <w:szCs w:val="28"/>
          <w:lang w:val="uk-UA" w:eastAsia="ru-RU"/>
        </w:rPr>
        <w:t>громади</w:t>
      </w:r>
      <w:r w:rsidRPr="001E3D96">
        <w:rPr>
          <w:rFonts w:ascii="Times New Roman" w:eastAsia="Times New Roman" w:hAnsi="Times New Roman" w:cs="Times New Roman"/>
          <w:color w:val="000000" w:themeColor="text1"/>
          <w:sz w:val="28"/>
          <w:szCs w:val="28"/>
          <w:lang w:val="uk-UA" w:eastAsia="ru-RU"/>
        </w:rPr>
        <w:t>.</w:t>
      </w:r>
    </w:p>
    <w:p w:rsidR="008E79A4" w:rsidRPr="001E3D96" w:rsidRDefault="008E79A4"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0"/>
          <w:lang w:val="uk-UA" w:eastAsia="ru-RU"/>
        </w:rPr>
      </w:pPr>
      <w:r w:rsidRPr="001E3D96">
        <w:rPr>
          <w:rFonts w:ascii="Times New Roman" w:eastAsia="SimSun" w:hAnsi="Times New Roman" w:cs="Times New Roman"/>
          <w:color w:val="000000" w:themeColor="text1"/>
          <w:sz w:val="28"/>
          <w:szCs w:val="20"/>
          <w:lang w:val="uk-UA" w:eastAsia="ru-RU"/>
        </w:rPr>
        <w:t>Основні завдання Програми та пріоритетні напрями діяльності в громаді трансформовані в перелік конкретних завдань та заходів з її реалізації та згруповані у розділи, які відповідають стратегічним та оперативним цілям розвитку громади, або є актуальними за обставин, викликаних воєнним станом.</w:t>
      </w:r>
    </w:p>
    <w:p w:rsidR="005757CF" w:rsidRPr="001E3D96" w:rsidRDefault="005757CF"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0"/>
          <w:lang w:val="uk-UA" w:eastAsia="ru-RU"/>
        </w:rPr>
      </w:pPr>
      <w:r w:rsidRPr="001E3D96">
        <w:rPr>
          <w:rFonts w:ascii="Times New Roman" w:eastAsia="SimSun" w:hAnsi="Times New Roman" w:cs="Times New Roman"/>
          <w:color w:val="000000" w:themeColor="text1"/>
          <w:sz w:val="28"/>
          <w:szCs w:val="20"/>
          <w:lang w:val="uk-UA" w:eastAsia="ru-RU"/>
        </w:rPr>
        <w:t>Виконання заходів Програми дозволить створити умови для безпечного життя мешканців громади та задоволення їх нагальних потреб, а також забезпечення стабільного та збалансованого функціонування економіки, продовження підтримки галузей економіки (сфер діяльності), які найбільше постраждали внаслідок бойових дій.</w:t>
      </w:r>
    </w:p>
    <w:p w:rsidR="00C83B73" w:rsidRPr="001E3D96" w:rsidRDefault="00C83B73"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Орієнтири досягнення ефективності Програми – </w:t>
      </w:r>
      <w:r w:rsidRPr="001E3D96">
        <w:rPr>
          <w:rFonts w:ascii="Times New Roman" w:hAnsi="Times New Roman" w:cs="Times New Roman"/>
          <w:color w:val="000000" w:themeColor="text1"/>
          <w:spacing w:val="-6"/>
          <w:sz w:val="28"/>
          <w:szCs w:val="28"/>
          <w:lang w:val="uk-UA"/>
        </w:rPr>
        <w:t xml:space="preserve">Основні показники </w:t>
      </w:r>
      <w:r w:rsidRPr="001E3D96">
        <w:rPr>
          <w:rFonts w:ascii="Times New Roman" w:hAnsi="Times New Roman" w:cs="Times New Roman"/>
          <w:color w:val="000000" w:themeColor="text1"/>
          <w:sz w:val="28"/>
          <w:szCs w:val="28"/>
          <w:lang w:val="uk-UA"/>
        </w:rPr>
        <w:t xml:space="preserve">економічного і соціального розвитку громади на 2026 рік (додаток 1), визначені на підставі даних підприємств, оцінки поточного стану та намірів суб’єктів господарювання усіх форм власності, організацій, структурних підрозділів міської ради, територіальних </w:t>
      </w:r>
      <w:r w:rsidRPr="001E3D96">
        <w:rPr>
          <w:rFonts w:ascii="Times New Roman" w:hAnsi="Times New Roman" w:cs="Times New Roman"/>
          <w:color w:val="000000" w:themeColor="text1"/>
          <w:spacing w:val="1"/>
          <w:sz w:val="28"/>
          <w:szCs w:val="28"/>
          <w:lang w:val="uk-UA"/>
        </w:rPr>
        <w:t xml:space="preserve">представництв </w:t>
      </w:r>
      <w:r w:rsidRPr="001E3D96">
        <w:rPr>
          <w:rFonts w:ascii="Times New Roman" w:hAnsi="Times New Roman" w:cs="Times New Roman"/>
          <w:color w:val="000000" w:themeColor="text1"/>
          <w:sz w:val="28"/>
          <w:szCs w:val="28"/>
          <w:lang w:val="uk-UA"/>
        </w:rPr>
        <w:t>центральних органів виконавчої влади.</w:t>
      </w:r>
    </w:p>
    <w:p w:rsidR="00C83B73" w:rsidRPr="001E3D96" w:rsidRDefault="00C83B73"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Складовою Програми також є </w:t>
      </w:r>
      <w:r w:rsidRPr="001E3D96">
        <w:rPr>
          <w:rFonts w:ascii="Times New Roman" w:hAnsi="Times New Roman" w:cs="Times New Roman"/>
          <w:color w:val="000000" w:themeColor="text1"/>
          <w:spacing w:val="-6"/>
          <w:sz w:val="28"/>
          <w:szCs w:val="28"/>
          <w:lang w:val="uk-UA"/>
        </w:rPr>
        <w:t>Перелік цільових (комплексних) програм, які передбачається реалізувати в Новгород-Сіверській міській територіальній громаді у 2026 році</w:t>
      </w:r>
      <w:r w:rsidRPr="001E3D96">
        <w:rPr>
          <w:rFonts w:ascii="Times New Roman" w:eastAsia="Calibri" w:hAnsi="Times New Roman" w:cs="Times New Roman"/>
          <w:color w:val="000000" w:themeColor="text1"/>
          <w:sz w:val="28"/>
          <w:szCs w:val="28"/>
          <w:lang w:val="uk-UA"/>
        </w:rPr>
        <w:t xml:space="preserve"> (додаток 2). </w:t>
      </w:r>
    </w:p>
    <w:p w:rsidR="00C83B73" w:rsidRPr="001E3D96" w:rsidRDefault="00C83B73"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Крім того, Програма містить </w:t>
      </w:r>
      <w:r w:rsidRPr="001E3D96">
        <w:rPr>
          <w:rFonts w:ascii="Times New Roman" w:hAnsi="Times New Roman" w:cs="Times New Roman"/>
          <w:color w:val="000000" w:themeColor="text1"/>
          <w:spacing w:val="-6"/>
          <w:sz w:val="28"/>
          <w:szCs w:val="28"/>
          <w:lang w:val="uk-UA"/>
        </w:rPr>
        <w:t>Перелік інвестиційних проєктів, які планується реалізувати в громаді у 2026 році</w:t>
      </w:r>
      <w:r w:rsidRPr="001E3D96">
        <w:rPr>
          <w:rFonts w:ascii="Times New Roman" w:eastAsia="Calibri" w:hAnsi="Times New Roman" w:cs="Times New Roman"/>
          <w:color w:val="000000" w:themeColor="text1"/>
          <w:sz w:val="28"/>
          <w:szCs w:val="28"/>
          <w:lang w:val="uk-UA"/>
        </w:rPr>
        <w:t xml:space="preserve"> (додаток 3).</w:t>
      </w:r>
    </w:p>
    <w:p w:rsidR="00D83764" w:rsidRPr="001E3D96" w:rsidRDefault="00D83764" w:rsidP="00A57113">
      <w:pPr>
        <w:widowControl w:val="0"/>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sidRPr="001E3D96">
        <w:rPr>
          <w:rFonts w:ascii="Times New Roman" w:eastAsia="SimSun" w:hAnsi="Times New Roman" w:cs="Times New Roman"/>
          <w:color w:val="000000" w:themeColor="text1"/>
          <w:sz w:val="28"/>
          <w:szCs w:val="28"/>
          <w:lang w:val="uk-UA" w:eastAsia="ru-RU"/>
        </w:rPr>
        <w:t>Фінансування пріоритетних напрямів, зокрема через місцеві цільові програми, здійснюватиметься з урахуванням необхідності проведення робіт з відновлення зруйнованої та пошкодженої інфраструктури, виконання заходів із підготовки і ведення національного спротиву, створення безпечних умов для життєдіяльності мешканців громади, реальних можливостей відповідних місцевих бюджетів, а також виділених фінансових ресурсів державного бюджету, приватних інвестицій, кредитних ресурсів та технічної допомоги міжнародних організацій</w:t>
      </w:r>
      <w:r w:rsidRPr="001E3D96">
        <w:rPr>
          <w:rFonts w:ascii="Times New Roman" w:eastAsia="Calibri" w:hAnsi="Times New Roman" w:cs="Times New Roman"/>
          <w:color w:val="000000" w:themeColor="text1"/>
          <w:sz w:val="28"/>
          <w:szCs w:val="28"/>
          <w:lang w:val="uk-UA"/>
        </w:rPr>
        <w:t xml:space="preserve"> та інших джерел, не заборонених чинним законодавством України.</w:t>
      </w:r>
    </w:p>
    <w:p w:rsidR="00C83B73" w:rsidRPr="001E3D96" w:rsidRDefault="00C83B73" w:rsidP="00A57113">
      <w:pPr>
        <w:pStyle w:val="aa"/>
        <w:tabs>
          <w:tab w:val="left" w:pos="9639"/>
        </w:tabs>
        <w:spacing w:after="0" w:line="240" w:lineRule="auto"/>
        <w:ind w:firstLine="709"/>
        <w:jc w:val="both"/>
        <w:rPr>
          <w:rFonts w:ascii="Times New Roman" w:hAnsi="Times New Roman" w:cs="Times New Roman"/>
          <w:color w:val="000000" w:themeColor="text1"/>
          <w:sz w:val="28"/>
          <w:szCs w:val="28"/>
          <w:lang w:val="uk-UA"/>
        </w:rPr>
      </w:pPr>
      <w:r w:rsidRPr="001E3D96">
        <w:rPr>
          <w:rFonts w:ascii="Times New Roman" w:eastAsia="Times New Roman" w:hAnsi="Times New Roman" w:cs="Times New Roman"/>
          <w:b/>
          <w:bCs/>
          <w:color w:val="000000" w:themeColor="text1"/>
          <w:kern w:val="32"/>
          <w:sz w:val="28"/>
          <w:szCs w:val="28"/>
          <w:lang w:val="uk-UA" w:eastAsia="ru-RU"/>
        </w:rPr>
        <w:br w:type="page"/>
      </w:r>
    </w:p>
    <w:p w:rsidR="00A91835" w:rsidRPr="001E3D96" w:rsidRDefault="00C168FB" w:rsidP="00A91835">
      <w:pPr>
        <w:pStyle w:val="1110"/>
        <w:tabs>
          <w:tab w:val="left" w:pos="9639"/>
        </w:tabs>
        <w:spacing w:before="0"/>
        <w:ind w:left="0" w:right="3"/>
        <w:jc w:val="center"/>
        <w:rPr>
          <w:color w:val="000000" w:themeColor="text1"/>
          <w:spacing w:val="-6"/>
          <w:sz w:val="28"/>
          <w:szCs w:val="28"/>
          <w:lang w:eastAsia="ru-RU"/>
        </w:rPr>
      </w:pPr>
      <w:r w:rsidRPr="001E3D96">
        <w:rPr>
          <w:bCs w:val="0"/>
          <w:color w:val="000000" w:themeColor="text1"/>
          <w:sz w:val="28"/>
          <w:szCs w:val="28"/>
          <w:lang w:eastAsia="ru-RU"/>
        </w:rPr>
        <w:lastRenderedPageBreak/>
        <w:t xml:space="preserve">І. Аналіз економічного і соціального розвитку </w:t>
      </w:r>
      <w:r w:rsidRPr="001E3D96">
        <w:rPr>
          <w:color w:val="000000" w:themeColor="text1"/>
          <w:spacing w:val="-6"/>
          <w:sz w:val="28"/>
          <w:szCs w:val="28"/>
          <w:lang w:eastAsia="ru-RU"/>
        </w:rPr>
        <w:t xml:space="preserve">Новгород-Сіверської </w:t>
      </w:r>
    </w:p>
    <w:p w:rsidR="001434C7" w:rsidRPr="001E3D96" w:rsidRDefault="00C168FB" w:rsidP="00A91835">
      <w:pPr>
        <w:pStyle w:val="1110"/>
        <w:tabs>
          <w:tab w:val="left" w:pos="9639"/>
        </w:tabs>
        <w:spacing w:before="0"/>
        <w:ind w:left="0" w:right="3"/>
        <w:jc w:val="center"/>
        <w:rPr>
          <w:bCs w:val="0"/>
          <w:color w:val="000000" w:themeColor="text1"/>
          <w:sz w:val="28"/>
          <w:szCs w:val="28"/>
          <w:lang w:eastAsia="ru-RU"/>
        </w:rPr>
      </w:pPr>
      <w:r w:rsidRPr="001E3D96">
        <w:rPr>
          <w:color w:val="000000" w:themeColor="text1"/>
          <w:spacing w:val="-6"/>
          <w:sz w:val="28"/>
          <w:szCs w:val="28"/>
          <w:lang w:eastAsia="ru-RU"/>
        </w:rPr>
        <w:t>міської територіальної громади</w:t>
      </w:r>
      <w:r w:rsidR="00983A0A" w:rsidRPr="001E3D96">
        <w:rPr>
          <w:bCs w:val="0"/>
          <w:color w:val="000000" w:themeColor="text1"/>
          <w:sz w:val="28"/>
          <w:szCs w:val="28"/>
          <w:lang w:eastAsia="ru-RU"/>
        </w:rPr>
        <w:t xml:space="preserve"> у 2025</w:t>
      </w:r>
      <w:r w:rsidRPr="001E3D96">
        <w:rPr>
          <w:bCs w:val="0"/>
          <w:color w:val="000000" w:themeColor="text1"/>
          <w:sz w:val="28"/>
          <w:szCs w:val="28"/>
          <w:lang w:eastAsia="ru-RU"/>
        </w:rPr>
        <w:t xml:space="preserve"> році</w:t>
      </w:r>
    </w:p>
    <w:p w:rsidR="00FA5157" w:rsidRPr="001E3D96" w:rsidRDefault="00FA5157" w:rsidP="00A57113">
      <w:pPr>
        <w:pStyle w:val="1110"/>
        <w:tabs>
          <w:tab w:val="left" w:pos="9639"/>
        </w:tabs>
        <w:spacing w:before="0"/>
        <w:ind w:left="0" w:right="3" w:firstLine="567"/>
        <w:rPr>
          <w:color w:val="000000" w:themeColor="text1"/>
          <w:sz w:val="28"/>
          <w:szCs w:val="28"/>
        </w:rPr>
      </w:pPr>
    </w:p>
    <w:p w:rsidR="002F038B" w:rsidRPr="001E3D96" w:rsidRDefault="002F038B"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У 2025 році, незважаючи на виклики, пов’язані з повномасштабним вторгненням російської федерації на територію України, вживались заходи для збереження та зміцнення економічної та соціальної стабільності громади шляхом забезпечення сталого функціонування соціальної та гуманітарної сфери, підтримки бізнесу, трансформації міжнародного співробітництва та інвестиційної політики. </w:t>
      </w:r>
    </w:p>
    <w:p w:rsidR="002F038B" w:rsidRPr="001E3D96" w:rsidRDefault="002F038B"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Особливу увагу приділено розбудові мережі захисних споруд, наданню допомоги внутрішньо переміщеним особам, соціальній підтримці військовослужбовців та родин загиблих, розвитку інфраструктури для реабілітації та лікування жителів громади. </w:t>
      </w:r>
    </w:p>
    <w:p w:rsidR="002F038B" w:rsidRPr="001E3D96" w:rsidRDefault="002F038B" w:rsidP="00A57113">
      <w:pPr>
        <w:shd w:val="clear" w:color="auto" w:fill="FFFFFF"/>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Наявна кризова ситуація в Україні призводить до того, що </w:t>
      </w:r>
      <w:r w:rsidR="0090619A" w:rsidRPr="001E3D96">
        <w:rPr>
          <w:rFonts w:ascii="Times New Roman" w:eastAsia="Calibri" w:hAnsi="Times New Roman" w:cs="Times New Roman"/>
          <w:color w:val="000000" w:themeColor="text1"/>
          <w:sz w:val="28"/>
          <w:szCs w:val="28"/>
          <w:lang w:val="uk-UA"/>
        </w:rPr>
        <w:t xml:space="preserve">громада </w:t>
      </w:r>
      <w:r w:rsidRPr="001E3D96">
        <w:rPr>
          <w:rFonts w:ascii="Times New Roman" w:eastAsia="Calibri" w:hAnsi="Times New Roman" w:cs="Times New Roman"/>
          <w:color w:val="000000" w:themeColor="text1"/>
          <w:sz w:val="28"/>
          <w:szCs w:val="28"/>
          <w:lang w:val="uk-UA"/>
        </w:rPr>
        <w:t>змушена розбудовувати економіку та соціальну сферу в умовах невизначеності.</w:t>
      </w:r>
    </w:p>
    <w:p w:rsidR="00AC358B" w:rsidRPr="001E3D96" w:rsidRDefault="00AC358B"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Масштаби руйнування важко переоцінити. Пошкоджено або зруйновано численні об’єкти інфраструктури, житлового фонду, закладів освіти, охорони здоров’я, спорту, культури, адміністративних будівель, інженерних мереж, дорожнього господарства.</w:t>
      </w:r>
    </w:p>
    <w:p w:rsidR="00AC358B" w:rsidRPr="001E3D96" w:rsidRDefault="00AC358B"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Підприємства громади працюють в умовах військової загрози та у заблокованому доступі до ринків збуту чи сировини. На цьому фоні відбувається кардинальна зміна не лише системи міжгалузевих зв’язків, а й структур економіки в цілому.</w:t>
      </w:r>
    </w:p>
    <w:p w:rsidR="002F038B" w:rsidRPr="001E3D96" w:rsidRDefault="002F038B" w:rsidP="00A57113">
      <w:pPr>
        <w:tabs>
          <w:tab w:val="left" w:pos="714"/>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Додатковим викликом для аналізу та прогнозування економічного розвитку є складність оцінки поточної ситуації, оскільки практично відсутня повна статистична інформація. </w:t>
      </w:r>
    </w:p>
    <w:p w:rsidR="004939EF" w:rsidRPr="001E3D96" w:rsidRDefault="004939EF"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bookmarkStart w:id="1" w:name="_Toc309811013"/>
      <w:bookmarkStart w:id="2" w:name="_Toc499723572"/>
      <w:bookmarkStart w:id="3" w:name="_Toc55398440"/>
      <w:bookmarkStart w:id="4" w:name="_Toc55899906"/>
      <w:bookmarkStart w:id="5" w:name="_Toc62641181"/>
      <w:bookmarkEnd w:id="0"/>
      <w:r w:rsidRPr="001E3D96">
        <w:rPr>
          <w:rFonts w:ascii="Times New Roman" w:hAnsi="Times New Roman" w:cs="Times New Roman"/>
          <w:color w:val="000000" w:themeColor="text1"/>
          <w:sz w:val="28"/>
          <w:szCs w:val="28"/>
          <w:lang w:val="uk-UA"/>
        </w:rPr>
        <w:t>Новгород-Сіверська міська територіальна громада у поточному форматі була створена 25.10.2020. Площа громади становить 1803,</w:t>
      </w:r>
      <w:r w:rsidR="00101A48" w:rsidRPr="001E3D96">
        <w:rPr>
          <w:rFonts w:ascii="Times New Roman" w:hAnsi="Times New Roman" w:cs="Times New Roman"/>
          <w:color w:val="000000" w:themeColor="text1"/>
          <w:sz w:val="28"/>
          <w:szCs w:val="28"/>
          <w:lang w:val="uk-UA"/>
        </w:rPr>
        <w:t>5</w:t>
      </w:r>
      <w:r w:rsidRPr="001E3D96">
        <w:rPr>
          <w:rFonts w:ascii="Times New Roman" w:hAnsi="Times New Roman" w:cs="Times New Roman"/>
          <w:color w:val="000000" w:themeColor="text1"/>
          <w:sz w:val="28"/>
          <w:szCs w:val="28"/>
          <w:lang w:val="uk-UA"/>
        </w:rPr>
        <w:t>6 км</w:t>
      </w:r>
      <w:r w:rsidRPr="001E3D96">
        <w:rPr>
          <w:rFonts w:ascii="Times New Roman" w:hAnsi="Times New Roman" w:cs="Times New Roman"/>
          <w:color w:val="000000" w:themeColor="text1"/>
          <w:sz w:val="28"/>
          <w:szCs w:val="28"/>
          <w:vertAlign w:val="superscript"/>
          <w:lang w:val="uk-UA"/>
        </w:rPr>
        <w:t xml:space="preserve">2 </w:t>
      </w:r>
      <w:r w:rsidRPr="001E3D96">
        <w:rPr>
          <w:rFonts w:ascii="Times New Roman" w:hAnsi="Times New Roman" w:cs="Times New Roman"/>
          <w:color w:val="000000" w:themeColor="text1"/>
          <w:sz w:val="28"/>
          <w:szCs w:val="28"/>
          <w:lang w:val="uk-UA"/>
        </w:rPr>
        <w:t>(четверта за площею в країні)</w:t>
      </w:r>
      <w:r w:rsidR="00FF24BA" w:rsidRPr="001E3D96">
        <w:rPr>
          <w:rFonts w:ascii="Times New Roman" w:hAnsi="Times New Roman" w:cs="Times New Roman"/>
          <w:color w:val="000000" w:themeColor="text1"/>
          <w:sz w:val="28"/>
          <w:szCs w:val="28"/>
          <w:lang w:val="uk-UA"/>
        </w:rPr>
        <w:t>,</w:t>
      </w:r>
      <w:r w:rsidRPr="001E3D96">
        <w:rPr>
          <w:rFonts w:ascii="Times New Roman" w:hAnsi="Times New Roman" w:cs="Times New Roman"/>
          <w:color w:val="000000" w:themeColor="text1"/>
          <w:sz w:val="28"/>
          <w:szCs w:val="28"/>
          <w:lang w:val="uk-UA"/>
        </w:rPr>
        <w:t xml:space="preserve"> з яких 58,3% території сільськогосподарського призначення. Ліси займають 32,4% площі громади. Місто Новгород-Сіверський є районним центром та одним з найстаріших міст в країні.</w:t>
      </w:r>
    </w:p>
    <w:p w:rsidR="004939EF" w:rsidRPr="001E3D96" w:rsidRDefault="004939EF"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До складу громади входить 85 населених пунктів (часто дуже невелик</w:t>
      </w:r>
      <w:r w:rsidR="00983A0A" w:rsidRPr="001E3D96">
        <w:rPr>
          <w:rFonts w:ascii="Times New Roman" w:hAnsi="Times New Roman" w:cs="Times New Roman"/>
          <w:color w:val="000000" w:themeColor="text1"/>
          <w:sz w:val="28"/>
          <w:szCs w:val="28"/>
          <w:lang w:val="uk-UA"/>
        </w:rPr>
        <w:t>их), де зареєстровано 22</w:t>
      </w:r>
      <w:r w:rsidRPr="001E3D96">
        <w:rPr>
          <w:rFonts w:ascii="Times New Roman" w:hAnsi="Times New Roman" w:cs="Times New Roman"/>
          <w:color w:val="000000" w:themeColor="text1"/>
          <w:sz w:val="28"/>
          <w:szCs w:val="28"/>
          <w:lang w:val="uk-UA"/>
        </w:rPr>
        <w:t xml:space="preserve"> тис. осіб, у т.ч. у</w:t>
      </w:r>
      <w:r w:rsidR="00983A0A" w:rsidRPr="001E3D96">
        <w:rPr>
          <w:rFonts w:ascii="Times New Roman" w:hAnsi="Times New Roman" w:cs="Times New Roman"/>
          <w:color w:val="000000" w:themeColor="text1"/>
          <w:sz w:val="28"/>
          <w:szCs w:val="28"/>
          <w:lang w:val="uk-UA"/>
        </w:rPr>
        <w:t xml:space="preserve"> адміністративному </w:t>
      </w:r>
      <w:r w:rsidR="00D843B9" w:rsidRPr="001E3D96">
        <w:rPr>
          <w:rFonts w:ascii="Times New Roman" w:hAnsi="Times New Roman" w:cs="Times New Roman"/>
          <w:color w:val="000000" w:themeColor="text1"/>
          <w:sz w:val="28"/>
          <w:szCs w:val="28"/>
          <w:lang w:val="uk-UA"/>
        </w:rPr>
        <w:t>центрі – 11,7</w:t>
      </w:r>
      <w:r w:rsidRPr="001E3D96">
        <w:rPr>
          <w:rFonts w:ascii="Times New Roman" w:hAnsi="Times New Roman" w:cs="Times New Roman"/>
          <w:color w:val="000000" w:themeColor="text1"/>
          <w:sz w:val="28"/>
          <w:szCs w:val="28"/>
          <w:lang w:val="uk-UA"/>
        </w:rPr>
        <w:t xml:space="preserve"> тис. осіб. Характерною ознакою громади є її велика площа та дуже низька щільність населення. </w:t>
      </w:r>
      <w:r w:rsidR="00333AE9" w:rsidRPr="001E3D96">
        <w:rPr>
          <w:rFonts w:ascii="Times New Roman" w:hAnsi="Times New Roman" w:cs="Times New Roman"/>
          <w:color w:val="000000" w:themeColor="text1"/>
          <w:sz w:val="28"/>
          <w:szCs w:val="28"/>
          <w:lang w:val="uk-UA"/>
        </w:rPr>
        <w:t xml:space="preserve">Крім того, наша громада </w:t>
      </w:r>
      <w:r w:rsidR="00333AE9" w:rsidRPr="001E3D96">
        <w:rPr>
          <w:rFonts w:ascii="Times New Roman" w:eastAsia="Times New Roman" w:hAnsi="Times New Roman" w:cs="Times New Roman"/>
          <w:color w:val="000000" w:themeColor="text1"/>
          <w:sz w:val="28"/>
          <w:szCs w:val="28"/>
          <w:lang w:val="uk-UA" w:eastAsia="ru-RU"/>
        </w:rPr>
        <w:t xml:space="preserve">межує з країною-агресором. </w:t>
      </w:r>
    </w:p>
    <w:p w:rsidR="00121CDA" w:rsidRPr="001E3D96" w:rsidRDefault="005A3A1E"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Провідними галузями, які надають більшу частину валового виробництва є: промисловість, сільське</w:t>
      </w:r>
      <w:r w:rsidR="00E8407C" w:rsidRPr="001E3D96">
        <w:rPr>
          <w:rFonts w:ascii="Times New Roman" w:hAnsi="Times New Roman" w:cs="Times New Roman"/>
          <w:color w:val="000000" w:themeColor="text1"/>
          <w:sz w:val="28"/>
          <w:szCs w:val="28"/>
          <w:lang w:val="uk-UA"/>
        </w:rPr>
        <w:t xml:space="preserve"> та лісове</w:t>
      </w:r>
      <w:r w:rsidRPr="001E3D96">
        <w:rPr>
          <w:rFonts w:ascii="Times New Roman" w:hAnsi="Times New Roman" w:cs="Times New Roman"/>
          <w:color w:val="000000" w:themeColor="text1"/>
          <w:sz w:val="28"/>
          <w:szCs w:val="28"/>
          <w:lang w:val="uk-UA"/>
        </w:rPr>
        <w:t xml:space="preserve"> господарство, малий та середній бізнес, сфера споживчого ринку.</w:t>
      </w:r>
      <w:r w:rsidR="00C06C64" w:rsidRPr="001E3D96">
        <w:rPr>
          <w:rFonts w:ascii="Times New Roman" w:hAnsi="Times New Roman" w:cs="Times New Roman"/>
          <w:color w:val="000000" w:themeColor="text1"/>
          <w:sz w:val="28"/>
          <w:szCs w:val="28"/>
          <w:lang w:val="uk-UA"/>
        </w:rPr>
        <w:t xml:space="preserve"> </w:t>
      </w:r>
      <w:r w:rsidR="00121CDA" w:rsidRPr="001E3D96">
        <w:rPr>
          <w:rFonts w:ascii="Times New Roman" w:hAnsi="Times New Roman" w:cs="Times New Roman"/>
          <w:color w:val="000000" w:themeColor="text1"/>
          <w:sz w:val="28"/>
          <w:szCs w:val="28"/>
          <w:lang w:val="uk-UA"/>
        </w:rPr>
        <w:t>Виробнича спеціалізація громади: харчова, легка, добувна промисловості, лісове та сільське господарство.</w:t>
      </w:r>
    </w:p>
    <w:p w:rsidR="005B7220" w:rsidRPr="001E3D96" w:rsidRDefault="005B7220"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Військова агресія російської федерації проти України вплинула на усі сфери життєдіяльності громади, але завдяки співпраці влади та бізнесу вдалося досягти позитивних результатів у соціально-економічному розвитку. В цілому, економічний і соціальний розвиток громади у 2025 році характеризується такими тенденціями.</w:t>
      </w:r>
    </w:p>
    <w:p w:rsidR="001434C7" w:rsidRPr="001E3D96" w:rsidRDefault="001434C7"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p>
    <w:p w:rsidR="004136C5" w:rsidRPr="001E3D96" w:rsidRDefault="009E762D" w:rsidP="00A57113">
      <w:pPr>
        <w:tabs>
          <w:tab w:val="left" w:pos="9639"/>
        </w:tabs>
        <w:spacing w:after="0" w:line="240" w:lineRule="auto"/>
        <w:ind w:firstLine="567"/>
        <w:jc w:val="both"/>
        <w:rPr>
          <w:rFonts w:ascii="Times New Roman" w:eastAsia="Calibri" w:hAnsi="Times New Roman" w:cs="Times New Roman"/>
          <w:b/>
          <w:i/>
          <w:color w:val="000000" w:themeColor="text1"/>
          <w:sz w:val="28"/>
          <w:szCs w:val="28"/>
          <w:lang w:val="uk-UA"/>
        </w:rPr>
      </w:pPr>
      <w:r w:rsidRPr="001E3D96">
        <w:rPr>
          <w:rFonts w:ascii="Times New Roman" w:eastAsia="Calibri" w:hAnsi="Times New Roman" w:cs="Times New Roman"/>
          <w:b/>
          <w:i/>
          <w:color w:val="000000" w:themeColor="text1"/>
          <w:sz w:val="28"/>
          <w:szCs w:val="28"/>
          <w:lang w:val="uk-UA"/>
        </w:rPr>
        <w:lastRenderedPageBreak/>
        <w:t xml:space="preserve">Податково-бюджетна </w:t>
      </w:r>
      <w:r w:rsidR="004136C5" w:rsidRPr="001E3D96">
        <w:rPr>
          <w:rFonts w:ascii="Times New Roman" w:eastAsia="Calibri" w:hAnsi="Times New Roman" w:cs="Times New Roman"/>
          <w:b/>
          <w:i/>
          <w:color w:val="000000" w:themeColor="text1"/>
          <w:sz w:val="28"/>
          <w:szCs w:val="28"/>
          <w:lang w:val="uk-UA"/>
        </w:rPr>
        <w:t>політика</w:t>
      </w:r>
    </w:p>
    <w:p w:rsidR="008F6F4C" w:rsidRPr="001E3D96" w:rsidRDefault="008F6F4C" w:rsidP="00A57113">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Бюджет Новгород-Сіверської міської  територіальної громади  за січень – вересень 2025 року виконаний по доходах у сумі 234,8 млн грн, або 88,5% до уточненого річного плану,</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по видатках у сумі 189,8 млн грн або 50,9% до уточненого річного плану. </w:t>
      </w:r>
    </w:p>
    <w:p w:rsidR="008F6F4C" w:rsidRPr="001E3D96" w:rsidRDefault="008F6F4C" w:rsidP="00A57113">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Виконання бюджету Новгород-Сіверської міської територіальної громади продовжує здійснюватися  в умовах  воєнного стану, який</w:t>
      </w:r>
      <w:r w:rsidRPr="001E3D96">
        <w:rPr>
          <w:rFonts w:ascii="Times New Roman" w:hAnsi="Times New Roman" w:cs="Times New Roman"/>
          <w:bCs/>
          <w:color w:val="000000" w:themeColor="text1"/>
          <w:spacing w:val="2"/>
          <w:sz w:val="28"/>
          <w:szCs w:val="28"/>
          <w:shd w:val="clear" w:color="auto" w:fill="FFFFFF"/>
          <w:lang w:val="uk-UA"/>
        </w:rPr>
        <w:t xml:space="preserve"> введено </w:t>
      </w:r>
      <w:r w:rsidRPr="001E3D96">
        <w:rPr>
          <w:rFonts w:ascii="Times New Roman" w:hAnsi="Times New Roman" w:cs="Times New Roman"/>
          <w:color w:val="000000" w:themeColor="text1"/>
          <w:sz w:val="28"/>
          <w:szCs w:val="28"/>
          <w:lang w:val="uk-UA"/>
        </w:rPr>
        <w:t>на території України</w:t>
      </w:r>
      <w:r w:rsidRPr="001E3D96">
        <w:rPr>
          <w:rFonts w:ascii="Times New Roman" w:hAnsi="Times New Roman" w:cs="Times New Roman"/>
          <w:bCs/>
          <w:color w:val="000000" w:themeColor="text1"/>
          <w:spacing w:val="2"/>
          <w:sz w:val="28"/>
          <w:szCs w:val="28"/>
          <w:shd w:val="clear" w:color="auto" w:fill="FFFFFF"/>
          <w:lang w:val="uk-UA"/>
        </w:rPr>
        <w:t xml:space="preserve"> внаслідок б</w:t>
      </w:r>
      <w:r w:rsidRPr="001E3D96">
        <w:rPr>
          <w:rFonts w:ascii="Times New Roman" w:hAnsi="Times New Roman" w:cs="Times New Roman"/>
          <w:color w:val="000000" w:themeColor="text1"/>
          <w:sz w:val="28"/>
          <w:szCs w:val="28"/>
          <w:lang w:val="uk-UA"/>
        </w:rPr>
        <w:t>ойових дій, спричинених повномасштабним вторгненням Російської Федерації в Україну з 24 лютого 2022 року.</w:t>
      </w:r>
    </w:p>
    <w:p w:rsidR="008F6F4C" w:rsidRPr="001E3D96" w:rsidRDefault="008F6F4C"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До бюджету Новгород-Сіверської міської територіальної громади за січень – вересень 2025 року надійшло доходів у сумі 234,8 млн грн, з них до загального фонду – 202,0 млн грн та до спеціального фонду – 32,8 млн гривень.</w:t>
      </w:r>
    </w:p>
    <w:p w:rsidR="008F6F4C" w:rsidRPr="001E3D96" w:rsidRDefault="008F6F4C"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Загальний фонд  бюджету громади наповнений за рахунок податкових та неподаткових надходжень у сумі 115,1 млн грн, що більше</w:t>
      </w:r>
      <w:r w:rsidR="00CD76E7"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показників звітного періоду 2024 року на 12,7 млн грн (12,4%) та офіційних трансфертів у сумі </w:t>
      </w:r>
      <w:r w:rsidR="000A7E2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86,8 млн грн, що менше показників звітного періоду минулого року на </w:t>
      </w:r>
      <w:r w:rsidR="000A7E2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36,7 млн грн (29,7%).</w:t>
      </w:r>
    </w:p>
    <w:p w:rsidR="008F6F4C" w:rsidRPr="001E3D96" w:rsidRDefault="008F6F4C" w:rsidP="00A57113">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Найбільші суми надходжень отримано по податку з доходів фізичних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осіб – 61,9 млн грн, що на 13,6% більше до рівня 2024 року (+7,4 млн</w:t>
      </w:r>
      <w:r w:rsidR="00B7506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грн); єдиний податок – 22,3 млн</w:t>
      </w:r>
      <w:r w:rsidR="00B7506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грн (+2,7млнгрн); внутрішні податки на товари та послуги – 011,9 млн грн (+3,9 млн грн); податок на майно – 9,5 млн</w:t>
      </w:r>
      <w:r w:rsidR="00B7506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грн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(- 4,2 млн</w:t>
      </w:r>
      <w:r w:rsidR="00B7506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грн), в тому числі </w:t>
      </w:r>
      <w:r w:rsidRPr="001E3D96">
        <w:rPr>
          <w:rFonts w:ascii="Times New Roman" w:hAnsi="Times New Roman" w:cs="Times New Roman"/>
          <w:bCs/>
          <w:color w:val="000000" w:themeColor="text1"/>
          <w:sz w:val="28"/>
          <w:szCs w:val="28"/>
          <w:lang w:val="uk-UA"/>
        </w:rPr>
        <w:t>плата за землю – 8,0 млн</w:t>
      </w:r>
      <w:r w:rsidR="00CD76E7" w:rsidRPr="001E3D96">
        <w:rPr>
          <w:rFonts w:ascii="Times New Roman" w:hAnsi="Times New Roman" w:cs="Times New Roman"/>
          <w:bCs/>
          <w:color w:val="000000" w:themeColor="text1"/>
          <w:sz w:val="28"/>
          <w:szCs w:val="28"/>
          <w:lang w:val="uk-UA"/>
        </w:rPr>
        <w:t xml:space="preserve"> </w:t>
      </w:r>
      <w:r w:rsidRPr="001E3D96">
        <w:rPr>
          <w:rFonts w:ascii="Times New Roman" w:hAnsi="Times New Roman" w:cs="Times New Roman"/>
          <w:bCs/>
          <w:color w:val="000000" w:themeColor="text1"/>
          <w:sz w:val="28"/>
          <w:szCs w:val="28"/>
          <w:lang w:val="uk-UA"/>
        </w:rPr>
        <w:t>грн (- 4,0</w:t>
      </w:r>
      <w:r w:rsidR="00B75065" w:rsidRPr="001E3D96">
        <w:rPr>
          <w:rFonts w:ascii="Times New Roman" w:hAnsi="Times New Roman" w:cs="Times New Roman"/>
          <w:bCs/>
          <w:color w:val="000000" w:themeColor="text1"/>
          <w:sz w:val="28"/>
          <w:szCs w:val="28"/>
          <w:lang w:val="uk-UA"/>
        </w:rPr>
        <w:t xml:space="preserve"> </w:t>
      </w:r>
      <w:r w:rsidRPr="001E3D96">
        <w:rPr>
          <w:rFonts w:ascii="Times New Roman" w:hAnsi="Times New Roman" w:cs="Times New Roman"/>
          <w:bCs/>
          <w:color w:val="000000" w:themeColor="text1"/>
          <w:sz w:val="28"/>
          <w:szCs w:val="28"/>
          <w:lang w:val="uk-UA"/>
        </w:rPr>
        <w:t>млн</w:t>
      </w:r>
      <w:r w:rsidR="00B75065" w:rsidRPr="001E3D96">
        <w:rPr>
          <w:rFonts w:ascii="Times New Roman" w:hAnsi="Times New Roman" w:cs="Times New Roman"/>
          <w:bCs/>
          <w:color w:val="000000" w:themeColor="text1"/>
          <w:sz w:val="28"/>
          <w:szCs w:val="28"/>
          <w:lang w:val="uk-UA"/>
        </w:rPr>
        <w:t xml:space="preserve"> </w:t>
      </w:r>
      <w:r w:rsidRPr="001E3D96">
        <w:rPr>
          <w:rFonts w:ascii="Times New Roman" w:hAnsi="Times New Roman" w:cs="Times New Roman"/>
          <w:bCs/>
          <w:color w:val="000000" w:themeColor="text1"/>
          <w:sz w:val="28"/>
          <w:szCs w:val="28"/>
          <w:lang w:val="uk-UA"/>
        </w:rPr>
        <w:t>грн).</w:t>
      </w:r>
    </w:p>
    <w:p w:rsidR="008F6F4C" w:rsidRPr="001E3D96" w:rsidRDefault="008F6F4C" w:rsidP="00A57113">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Найвагомішим за обсягами джерелом наповнення доходної частини  бюджету є податок з доходів фізичних осіб. Питома вага його в сумі власних доходів загального фонду міського бюджету за 9 місяців 2025 року склала 53,8%. Виконання планових призначень  звітного періоду забезпечено на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104,3 %.  У порівнянні з  аналогічним періодом 2024 року його обсяг зріс на</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 7,4 млн</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грн,  або на 13,6%, за рахунок того, що з’явився новий платник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ПДФО (ЧЕРНІГІВОБЛЕНЕРГО), та збільшення ділової активності суб’єктів господарювання.</w:t>
      </w:r>
    </w:p>
    <w:p w:rsidR="008F6F4C" w:rsidRPr="001E3D96" w:rsidRDefault="008F6F4C"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 звітному періоді  понад план  надійшло: податку  на доходи фізичних осіб, що сплачується податковими агентами, із доходів платника податку у вигляді заробітної плати – 3,9 млн</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грн,  податку на доходи фізичних осіб, що сплачується фізичними особами за результатами річного декларування –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0,1 млн гривень. </w:t>
      </w:r>
    </w:p>
    <w:p w:rsidR="00E05A39" w:rsidRPr="001E3D96" w:rsidRDefault="008F6F4C" w:rsidP="00A57113">
      <w:pPr>
        <w:shd w:val="clear" w:color="auto" w:fill="FFFFFF"/>
        <w:tabs>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1E3D96">
        <w:rPr>
          <w:rFonts w:ascii="Times New Roman" w:hAnsi="Times New Roman" w:cs="Times New Roman"/>
          <w:color w:val="000000" w:themeColor="text1"/>
          <w:sz w:val="28"/>
          <w:szCs w:val="28"/>
          <w:lang w:val="uk-UA"/>
        </w:rPr>
        <w:t>Виконання </w:t>
      </w:r>
      <w:r w:rsidRPr="001E3D96">
        <w:rPr>
          <w:rFonts w:ascii="Times New Roman" w:hAnsi="Times New Roman" w:cs="Times New Roman"/>
          <w:bCs/>
          <w:color w:val="000000" w:themeColor="text1"/>
          <w:sz w:val="28"/>
          <w:szCs w:val="28"/>
          <w:lang w:val="uk-UA"/>
        </w:rPr>
        <w:t>видаткової частини бюджету громади</w:t>
      </w:r>
      <w:r w:rsidR="00E05A39" w:rsidRPr="001E3D96">
        <w:rPr>
          <w:rFonts w:ascii="Times New Roman" w:hAnsi="Times New Roman" w:cs="Times New Roman"/>
          <w:bCs/>
          <w:color w:val="000000" w:themeColor="text1"/>
          <w:sz w:val="28"/>
          <w:szCs w:val="28"/>
          <w:lang w:val="uk-UA"/>
        </w:rPr>
        <w:t xml:space="preserve"> за 9 місяців 2025 року склало 294,8 млн грн (загальний фонд – 185,5 млн грн, спеціальний – </w:t>
      </w:r>
      <w:r w:rsidR="00254C9A" w:rsidRPr="001E3D96">
        <w:rPr>
          <w:rFonts w:ascii="Times New Roman" w:hAnsi="Times New Roman" w:cs="Times New Roman"/>
          <w:bCs/>
          <w:color w:val="000000" w:themeColor="text1"/>
          <w:sz w:val="28"/>
          <w:szCs w:val="28"/>
          <w:lang w:val="uk-UA"/>
        </w:rPr>
        <w:t xml:space="preserve">             </w:t>
      </w:r>
      <w:r w:rsidR="00E05A39" w:rsidRPr="001E3D96">
        <w:rPr>
          <w:rFonts w:ascii="Times New Roman" w:hAnsi="Times New Roman" w:cs="Times New Roman"/>
          <w:bCs/>
          <w:color w:val="000000" w:themeColor="text1"/>
          <w:sz w:val="28"/>
          <w:szCs w:val="28"/>
          <w:lang w:val="uk-UA"/>
        </w:rPr>
        <w:t>109,3 млн грн). У сумі видатків загального фонду бюджету громади видатки на соціально-культурну сферу складають 122,0 млн грн або 65,7%.</w:t>
      </w:r>
    </w:p>
    <w:p w:rsidR="008F6F4C" w:rsidRPr="001E3D96" w:rsidRDefault="008F6F4C" w:rsidP="00A57113">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 цілому за 2025 рік очікується зібрати </w:t>
      </w:r>
      <w:r w:rsidRPr="001E3D96">
        <w:rPr>
          <w:rFonts w:ascii="Times New Roman" w:hAnsi="Times New Roman" w:cs="Times New Roman"/>
          <w:bCs/>
          <w:color w:val="000000" w:themeColor="text1"/>
          <w:sz w:val="28"/>
          <w:szCs w:val="28"/>
          <w:lang w:val="uk-UA"/>
        </w:rPr>
        <w:t xml:space="preserve">надходжень до бюджету Новгород-Сіверської міської територіальної громади </w:t>
      </w:r>
      <w:r w:rsidRPr="001E3D96">
        <w:rPr>
          <w:rFonts w:ascii="Times New Roman" w:hAnsi="Times New Roman" w:cs="Times New Roman"/>
          <w:color w:val="000000" w:themeColor="text1"/>
          <w:sz w:val="28"/>
          <w:szCs w:val="28"/>
          <w:lang w:val="uk-UA"/>
        </w:rPr>
        <w:t xml:space="preserve">з урахуванням трансфертів з державного та обласного бюджетів 293,9млнгрн, що на 99,0 млн грн, або на 25,2% менше, ніж у 2024 році. З них до загального фонду бюджету –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259,5 млн грн, до спеціального фонду міського бюджету – 34,4 млн гривень.</w:t>
      </w:r>
    </w:p>
    <w:p w:rsidR="002C48CD" w:rsidRPr="001E3D96" w:rsidRDefault="002C48CD" w:rsidP="00A57113">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p>
    <w:p w:rsidR="005753B0" w:rsidRPr="001E3D96" w:rsidRDefault="005753B0" w:rsidP="00A57113">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1E3D96">
        <w:rPr>
          <w:rFonts w:ascii="Times New Roman" w:hAnsi="Times New Roman" w:cs="Times New Roman"/>
          <w:b/>
          <w:i/>
          <w:color w:val="000000" w:themeColor="text1"/>
          <w:sz w:val="28"/>
          <w:szCs w:val="28"/>
          <w:lang w:val="uk-UA"/>
        </w:rPr>
        <w:lastRenderedPageBreak/>
        <w:t>Промисловий</w:t>
      </w:r>
      <w:r w:rsidR="002C48CD" w:rsidRPr="001E3D96">
        <w:rPr>
          <w:rFonts w:ascii="Times New Roman" w:hAnsi="Times New Roman" w:cs="Times New Roman"/>
          <w:b/>
          <w:i/>
          <w:color w:val="000000" w:themeColor="text1"/>
          <w:sz w:val="28"/>
          <w:szCs w:val="28"/>
          <w:lang w:val="uk-UA"/>
        </w:rPr>
        <w:t xml:space="preserve"> </w:t>
      </w:r>
      <w:r w:rsidRPr="001E3D96">
        <w:rPr>
          <w:rFonts w:ascii="Times New Roman" w:hAnsi="Times New Roman" w:cs="Times New Roman"/>
          <w:b/>
          <w:i/>
          <w:color w:val="000000" w:themeColor="text1"/>
          <w:sz w:val="28"/>
          <w:szCs w:val="28"/>
          <w:lang w:val="uk-UA"/>
        </w:rPr>
        <w:t>комплекс</w:t>
      </w:r>
    </w:p>
    <w:p w:rsidR="00A72B96" w:rsidRPr="001E3D96" w:rsidRDefault="00A72B96" w:rsidP="00A57113">
      <w:pPr>
        <w:pStyle w:val="afa"/>
        <w:tabs>
          <w:tab w:val="left" w:pos="9639"/>
        </w:tabs>
        <w:ind w:left="0" w:right="0" w:firstLine="567"/>
        <w:rPr>
          <w:color w:val="000000" w:themeColor="text1"/>
        </w:rPr>
      </w:pPr>
      <w:r w:rsidRPr="001E3D96">
        <w:rPr>
          <w:color w:val="000000" w:themeColor="text1"/>
        </w:rPr>
        <w:t xml:space="preserve">Промисловий комплекс, що зорієнтований переважно на внутрішній ринок, формують </w:t>
      </w:r>
      <w:r w:rsidR="002C48CD" w:rsidRPr="001E3D96">
        <w:rPr>
          <w:color w:val="000000" w:themeColor="text1"/>
        </w:rPr>
        <w:t>9</w:t>
      </w:r>
      <w:r w:rsidRPr="001E3D96">
        <w:rPr>
          <w:color w:val="000000" w:themeColor="text1"/>
        </w:rPr>
        <w:t xml:space="preserve"> підприємств, на яких працює близько 5</w:t>
      </w:r>
      <w:r w:rsidR="002C48CD" w:rsidRPr="001E3D96">
        <w:rPr>
          <w:color w:val="000000" w:themeColor="text1"/>
        </w:rPr>
        <w:t>0</w:t>
      </w:r>
      <w:r w:rsidR="005E0D60" w:rsidRPr="001E3D96">
        <w:rPr>
          <w:color w:val="000000" w:themeColor="text1"/>
        </w:rPr>
        <w:t>0</w:t>
      </w:r>
      <w:r w:rsidRPr="001E3D96">
        <w:rPr>
          <w:color w:val="000000" w:themeColor="text1"/>
        </w:rPr>
        <w:t xml:space="preserve"> осіб. </w:t>
      </w:r>
    </w:p>
    <w:p w:rsidR="00A72B96" w:rsidRPr="001E3D96" w:rsidRDefault="00A72B96" w:rsidP="00A57113">
      <w:pPr>
        <w:pStyle w:val="afa"/>
        <w:tabs>
          <w:tab w:val="left" w:pos="9639"/>
        </w:tabs>
        <w:ind w:left="0" w:right="0" w:firstLine="567"/>
        <w:rPr>
          <w:color w:val="000000" w:themeColor="text1"/>
        </w:rPr>
      </w:pPr>
      <w:r w:rsidRPr="001E3D96">
        <w:rPr>
          <w:color w:val="000000" w:themeColor="text1"/>
        </w:rPr>
        <w:t>Виробнича спеціалізація промисловості: переробна (</w:t>
      </w:r>
      <w:r w:rsidRPr="001E3D96">
        <w:rPr>
          <w:bCs/>
          <w:color w:val="000000" w:themeColor="text1"/>
        </w:rPr>
        <w:t>харчова, легка</w:t>
      </w:r>
      <w:r w:rsidRPr="001E3D96">
        <w:rPr>
          <w:color w:val="000000" w:themeColor="text1"/>
        </w:rPr>
        <w:t xml:space="preserve"> та лісопереробна)</w:t>
      </w:r>
      <w:r w:rsidRPr="001E3D96">
        <w:rPr>
          <w:bCs/>
          <w:color w:val="000000" w:themeColor="text1"/>
        </w:rPr>
        <w:t xml:space="preserve"> та добувна промисловості. </w:t>
      </w:r>
      <w:r w:rsidR="00D66F7E" w:rsidRPr="001E3D96">
        <w:rPr>
          <w:color w:val="000000" w:themeColor="text1"/>
          <w:lang w:eastAsia="uk-UA"/>
        </w:rPr>
        <w:t xml:space="preserve">Переробна галузь формує </w:t>
      </w:r>
      <w:r w:rsidR="00254C9A" w:rsidRPr="001E3D96">
        <w:rPr>
          <w:color w:val="000000" w:themeColor="text1"/>
          <w:lang w:eastAsia="uk-UA"/>
        </w:rPr>
        <w:t xml:space="preserve">               </w:t>
      </w:r>
      <w:r w:rsidR="00D66F7E" w:rsidRPr="001E3D96">
        <w:rPr>
          <w:color w:val="000000" w:themeColor="text1"/>
          <w:lang w:eastAsia="uk-UA"/>
        </w:rPr>
        <w:t>90</w:t>
      </w:r>
      <w:r w:rsidRPr="001E3D96">
        <w:rPr>
          <w:color w:val="000000" w:themeColor="text1"/>
          <w:lang w:eastAsia="uk-UA"/>
        </w:rPr>
        <w:t xml:space="preserve">% промислових обсягів виробництва. </w:t>
      </w:r>
    </w:p>
    <w:p w:rsidR="00A72B96" w:rsidRPr="001E3D96" w:rsidRDefault="00A72B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Підприємства реального сектору економіки поступово повернулися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до роботи</w:t>
      </w:r>
      <w:r w:rsidR="002C48CD" w:rsidRPr="001E3D96">
        <w:rPr>
          <w:rFonts w:ascii="Times New Roman" w:hAnsi="Times New Roman" w:cs="Times New Roman"/>
          <w:color w:val="000000" w:themeColor="text1"/>
          <w:sz w:val="28"/>
          <w:szCs w:val="28"/>
          <w:lang w:val="uk-UA"/>
        </w:rPr>
        <w:t>.</w:t>
      </w:r>
      <w:r w:rsidR="009E1F70" w:rsidRPr="001E3D96">
        <w:rPr>
          <w:rFonts w:ascii="Times New Roman" w:hAnsi="Times New Roman" w:cs="Times New Roman"/>
          <w:color w:val="000000" w:themeColor="text1"/>
          <w:sz w:val="28"/>
          <w:szCs w:val="28"/>
          <w:lang w:val="uk-UA"/>
        </w:rPr>
        <w:t xml:space="preserve"> </w:t>
      </w:r>
      <w:r w:rsidR="00995CCD" w:rsidRPr="001E3D96">
        <w:rPr>
          <w:rFonts w:ascii="Times New Roman" w:hAnsi="Times New Roman" w:cs="Times New Roman"/>
          <w:color w:val="000000" w:themeColor="text1"/>
          <w:sz w:val="28"/>
          <w:szCs w:val="28"/>
          <w:lang w:val="uk-UA"/>
        </w:rPr>
        <w:t>За 9 місяців 2025</w:t>
      </w:r>
      <w:r w:rsidRPr="001E3D96">
        <w:rPr>
          <w:rFonts w:ascii="Times New Roman" w:hAnsi="Times New Roman" w:cs="Times New Roman"/>
          <w:color w:val="000000" w:themeColor="text1"/>
          <w:sz w:val="28"/>
          <w:szCs w:val="28"/>
          <w:lang w:val="uk-UA"/>
        </w:rPr>
        <w:t xml:space="preserve"> року обсяги реалізованої продукції </w:t>
      </w:r>
      <w:r w:rsidR="00CB5BA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склали 5</w:t>
      </w:r>
      <w:r w:rsidR="00995CCD" w:rsidRPr="001E3D96">
        <w:rPr>
          <w:rFonts w:ascii="Times New Roman" w:hAnsi="Times New Roman" w:cs="Times New Roman"/>
          <w:color w:val="000000" w:themeColor="text1"/>
          <w:sz w:val="28"/>
          <w:szCs w:val="28"/>
          <w:lang w:val="uk-UA"/>
        </w:rPr>
        <w:t>25</w:t>
      </w:r>
      <w:r w:rsidRPr="001E3D96">
        <w:rPr>
          <w:rFonts w:ascii="Times New Roman" w:hAnsi="Times New Roman" w:cs="Times New Roman"/>
          <w:color w:val="000000" w:themeColor="text1"/>
          <w:sz w:val="28"/>
          <w:szCs w:val="28"/>
          <w:lang w:val="uk-UA"/>
        </w:rPr>
        <w:t xml:space="preserve"> млн грн (</w:t>
      </w:r>
      <w:proofErr w:type="spellStart"/>
      <w:r w:rsidRPr="001E3D96">
        <w:rPr>
          <w:rFonts w:ascii="Times New Roman" w:hAnsi="Times New Roman" w:cs="Times New Roman"/>
          <w:color w:val="000000" w:themeColor="text1"/>
          <w:sz w:val="28"/>
          <w:szCs w:val="28"/>
          <w:lang w:val="uk-UA"/>
        </w:rPr>
        <w:t>розрахунково</w:t>
      </w:r>
      <w:proofErr w:type="spellEnd"/>
      <w:r w:rsidRPr="001E3D96">
        <w:rPr>
          <w:rFonts w:ascii="Times New Roman" w:hAnsi="Times New Roman" w:cs="Times New Roman"/>
          <w:color w:val="000000" w:themeColor="text1"/>
          <w:sz w:val="28"/>
          <w:szCs w:val="28"/>
          <w:lang w:val="uk-UA"/>
        </w:rPr>
        <w:t>)</w:t>
      </w:r>
      <w:r w:rsidR="00995CCD"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Обсягоутворююче</w:t>
      </w:r>
      <w:proofErr w:type="spellEnd"/>
      <w:r w:rsidRPr="001E3D96">
        <w:rPr>
          <w:rFonts w:ascii="Times New Roman" w:hAnsi="Times New Roman" w:cs="Times New Roman"/>
          <w:color w:val="000000" w:themeColor="text1"/>
          <w:sz w:val="28"/>
          <w:szCs w:val="28"/>
          <w:lang w:val="uk-UA"/>
        </w:rPr>
        <w:t xml:space="preserve"> підприємство - </w:t>
      </w:r>
      <w:r w:rsidR="00254C9A"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ПрАТ</w:t>
      </w:r>
      <w:proofErr w:type="spellEnd"/>
      <w:r w:rsidRPr="001E3D96">
        <w:rPr>
          <w:rFonts w:ascii="Times New Roman" w:hAnsi="Times New Roman" w:cs="Times New Roman"/>
          <w:color w:val="000000" w:themeColor="text1"/>
          <w:sz w:val="28"/>
          <w:szCs w:val="28"/>
          <w:lang w:val="uk-UA"/>
        </w:rPr>
        <w:t xml:space="preserve"> «Новгород-Сіверський </w:t>
      </w:r>
      <w:r w:rsidR="00F42E5A" w:rsidRPr="001E3D96">
        <w:rPr>
          <w:rFonts w:ascii="Times New Roman" w:hAnsi="Times New Roman" w:cs="Times New Roman"/>
          <w:color w:val="000000" w:themeColor="text1"/>
          <w:sz w:val="28"/>
          <w:szCs w:val="28"/>
          <w:lang w:val="uk-UA"/>
        </w:rPr>
        <w:t>сирзавод» - 90</w:t>
      </w:r>
      <w:r w:rsidRPr="001E3D96">
        <w:rPr>
          <w:rFonts w:ascii="Times New Roman" w:hAnsi="Times New Roman" w:cs="Times New Roman"/>
          <w:color w:val="000000" w:themeColor="text1"/>
          <w:sz w:val="28"/>
          <w:szCs w:val="28"/>
          <w:lang w:val="uk-UA"/>
        </w:rPr>
        <w:t>% промислового виробництва</w:t>
      </w:r>
      <w:r w:rsidR="00AC3881" w:rsidRPr="001E3D96">
        <w:rPr>
          <w:rFonts w:ascii="Times New Roman" w:hAnsi="Times New Roman" w:cs="Times New Roman"/>
          <w:color w:val="000000" w:themeColor="text1"/>
          <w:sz w:val="28"/>
          <w:szCs w:val="28"/>
          <w:lang w:val="uk-UA"/>
        </w:rPr>
        <w:t>.</w:t>
      </w:r>
    </w:p>
    <w:p w:rsidR="00A72B96" w:rsidRPr="001E3D96" w:rsidRDefault="00A72B96"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 розрахунку на 1 особу населення реалізо</w:t>
      </w:r>
      <w:r w:rsidR="00995CCD" w:rsidRPr="001E3D96">
        <w:rPr>
          <w:rFonts w:ascii="Times New Roman" w:hAnsi="Times New Roman" w:cs="Times New Roman"/>
          <w:color w:val="000000" w:themeColor="text1"/>
          <w:sz w:val="28"/>
          <w:szCs w:val="28"/>
          <w:lang w:val="uk-UA"/>
        </w:rPr>
        <w:t>вано промислової продукції на 25</w:t>
      </w:r>
      <w:r w:rsidRPr="001E3D96">
        <w:rPr>
          <w:rFonts w:ascii="Times New Roman" w:hAnsi="Times New Roman" w:cs="Times New Roman"/>
          <w:color w:val="000000" w:themeColor="text1"/>
          <w:sz w:val="28"/>
          <w:szCs w:val="28"/>
          <w:lang w:val="uk-UA"/>
        </w:rPr>
        <w:t>,2 тис. грн.</w:t>
      </w:r>
    </w:p>
    <w:p w:rsidR="007E344D" w:rsidRPr="001E3D96" w:rsidRDefault="00995CCD"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підсумками 2025</w:t>
      </w:r>
      <w:r w:rsidR="007E344D" w:rsidRPr="001E3D96">
        <w:rPr>
          <w:rFonts w:ascii="Times New Roman" w:hAnsi="Times New Roman" w:cs="Times New Roman"/>
          <w:color w:val="000000" w:themeColor="text1"/>
          <w:sz w:val="28"/>
          <w:szCs w:val="28"/>
          <w:lang w:val="uk-UA"/>
        </w:rPr>
        <w:t xml:space="preserve"> року обсяги </w:t>
      </w:r>
      <w:r w:rsidR="00C635C3" w:rsidRPr="001E3D96">
        <w:rPr>
          <w:rFonts w:ascii="Times New Roman" w:hAnsi="Times New Roman" w:cs="Times New Roman"/>
          <w:color w:val="000000" w:themeColor="text1"/>
          <w:sz w:val="28"/>
          <w:szCs w:val="28"/>
          <w:lang w:val="uk-UA"/>
        </w:rPr>
        <w:t xml:space="preserve">реалізованої продукції </w:t>
      </w:r>
      <w:r w:rsidR="00A72B96" w:rsidRPr="001E3D96">
        <w:rPr>
          <w:rFonts w:ascii="Times New Roman" w:hAnsi="Times New Roman" w:cs="Times New Roman"/>
          <w:color w:val="000000" w:themeColor="text1"/>
          <w:sz w:val="28"/>
          <w:szCs w:val="28"/>
          <w:lang w:val="uk-UA"/>
        </w:rPr>
        <w:t>складуть</w:t>
      </w:r>
      <w:r w:rsidRPr="001E3D96">
        <w:rPr>
          <w:rFonts w:ascii="Times New Roman" w:hAnsi="Times New Roman" w:cs="Times New Roman"/>
          <w:color w:val="000000" w:themeColor="text1"/>
          <w:sz w:val="28"/>
          <w:szCs w:val="28"/>
          <w:lang w:val="uk-UA"/>
        </w:rPr>
        <w:t xml:space="preserve"> </w:t>
      </w:r>
      <w:r w:rsidR="00CB5BA3" w:rsidRPr="001E3D96">
        <w:rPr>
          <w:rFonts w:ascii="Times New Roman" w:hAnsi="Times New Roman" w:cs="Times New Roman"/>
          <w:color w:val="000000" w:themeColor="text1"/>
          <w:sz w:val="28"/>
          <w:szCs w:val="28"/>
          <w:lang w:val="uk-UA"/>
        </w:rPr>
        <w:t xml:space="preserve">         </w:t>
      </w:r>
      <w:r w:rsidR="00881ED2" w:rsidRPr="001E3D96">
        <w:rPr>
          <w:rFonts w:ascii="Times New Roman" w:hAnsi="Times New Roman" w:cs="Times New Roman"/>
          <w:color w:val="000000" w:themeColor="text1"/>
          <w:sz w:val="28"/>
          <w:szCs w:val="28"/>
          <w:lang w:val="uk-UA"/>
        </w:rPr>
        <w:t>701,3</w:t>
      </w:r>
      <w:r w:rsidR="007E344D" w:rsidRPr="001E3D96">
        <w:rPr>
          <w:rFonts w:ascii="Times New Roman" w:hAnsi="Times New Roman" w:cs="Times New Roman"/>
          <w:color w:val="000000" w:themeColor="text1"/>
          <w:sz w:val="28"/>
          <w:szCs w:val="28"/>
          <w:lang w:val="uk-UA"/>
        </w:rPr>
        <w:t xml:space="preserve"> млн. грн</w:t>
      </w:r>
      <w:r w:rsidRPr="001E3D96">
        <w:rPr>
          <w:rFonts w:ascii="Times New Roman" w:hAnsi="Times New Roman" w:cs="Times New Roman"/>
          <w:color w:val="000000" w:themeColor="text1"/>
          <w:sz w:val="28"/>
          <w:szCs w:val="28"/>
          <w:lang w:val="uk-UA"/>
        </w:rPr>
        <w:t>.</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2569FC" w:rsidRPr="001E3D96" w:rsidRDefault="002569FC" w:rsidP="00A57113">
      <w:pPr>
        <w:pStyle w:val="3110"/>
        <w:tabs>
          <w:tab w:val="left" w:pos="9639"/>
        </w:tabs>
        <w:ind w:left="0" w:firstLine="567"/>
        <w:rPr>
          <w:color w:val="000000" w:themeColor="text1"/>
        </w:rPr>
      </w:pPr>
      <w:r w:rsidRPr="001E3D96">
        <w:rPr>
          <w:color w:val="000000" w:themeColor="text1"/>
        </w:rPr>
        <w:t>Аграрний</w:t>
      </w:r>
      <w:r w:rsidR="00F37685" w:rsidRPr="001E3D96">
        <w:rPr>
          <w:color w:val="000000" w:themeColor="text1"/>
        </w:rPr>
        <w:t xml:space="preserve"> </w:t>
      </w:r>
      <w:r w:rsidRPr="001E3D96">
        <w:rPr>
          <w:color w:val="000000" w:themeColor="text1"/>
        </w:rPr>
        <w:t>комплекс</w:t>
      </w:r>
    </w:p>
    <w:p w:rsidR="002569FC" w:rsidRPr="001E3D96" w:rsidRDefault="002569F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Повномасштабна війна стала справжнім випробуванням для аграріїв. Вторгнення спричинило руйнування налагоджених роками процесів, логістичних ланцюгів. Значну частину сільськогосподарських земель було заміновано, частково пошкоджено майно, техніку, обладнання та склади.</w:t>
      </w:r>
    </w:p>
    <w:p w:rsidR="002569FC" w:rsidRPr="001E3D96" w:rsidRDefault="002569F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Земельний фонд громади складає 180,3 тис га, з них 104,9 тис. га сільськогосподарського призначення(58,2%).</w:t>
      </w:r>
    </w:p>
    <w:p w:rsidR="002569FC" w:rsidRPr="001E3D96" w:rsidRDefault="00502192"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Ґрунти</w:t>
      </w:r>
      <w:r w:rsidR="002569FC" w:rsidRPr="001E3D96">
        <w:rPr>
          <w:rFonts w:ascii="Times New Roman" w:hAnsi="Times New Roman" w:cs="Times New Roman"/>
          <w:color w:val="000000" w:themeColor="text1"/>
          <w:sz w:val="28"/>
          <w:szCs w:val="28"/>
          <w:lang w:val="uk-UA"/>
        </w:rPr>
        <w:t xml:space="preserve"> в громаді переважно деревно-підзолисті займають близько </w:t>
      </w:r>
      <w:r w:rsidR="00CB5BA3" w:rsidRPr="001E3D96">
        <w:rPr>
          <w:rFonts w:ascii="Times New Roman" w:hAnsi="Times New Roman" w:cs="Times New Roman"/>
          <w:color w:val="000000" w:themeColor="text1"/>
          <w:sz w:val="28"/>
          <w:szCs w:val="28"/>
          <w:lang w:val="uk-UA"/>
        </w:rPr>
        <w:t xml:space="preserve">             </w:t>
      </w:r>
      <w:r w:rsidR="002569FC" w:rsidRPr="001E3D96">
        <w:rPr>
          <w:rFonts w:ascii="Times New Roman" w:hAnsi="Times New Roman" w:cs="Times New Roman"/>
          <w:color w:val="000000" w:themeColor="text1"/>
          <w:sz w:val="28"/>
          <w:szCs w:val="28"/>
          <w:lang w:val="uk-UA"/>
        </w:rPr>
        <w:t xml:space="preserve">68% </w:t>
      </w:r>
      <w:r w:rsidRPr="001E3D96">
        <w:rPr>
          <w:rFonts w:ascii="Times New Roman" w:hAnsi="Times New Roman" w:cs="Times New Roman"/>
          <w:color w:val="000000" w:themeColor="text1"/>
          <w:sz w:val="28"/>
          <w:szCs w:val="28"/>
          <w:lang w:val="uk-UA"/>
        </w:rPr>
        <w:t xml:space="preserve"> </w:t>
      </w:r>
      <w:r w:rsidR="002569FC" w:rsidRPr="001E3D96">
        <w:rPr>
          <w:rFonts w:ascii="Times New Roman" w:hAnsi="Times New Roman" w:cs="Times New Roman"/>
          <w:color w:val="000000" w:themeColor="text1"/>
          <w:sz w:val="28"/>
          <w:szCs w:val="28"/>
          <w:lang w:val="uk-UA"/>
        </w:rPr>
        <w:t xml:space="preserve"> (по області до 30%), сірі лісові та дернові займають до 23% (по області 19%),  темно-сірі та чорноземи підзолисті займають до 10% (по області 13%), чорноземи типові, лучно-чорноземні та лучні </w:t>
      </w:r>
      <w:r w:rsidRPr="001E3D96">
        <w:rPr>
          <w:rFonts w:ascii="Times New Roman" w:hAnsi="Times New Roman" w:cs="Times New Roman"/>
          <w:color w:val="000000" w:themeColor="text1"/>
          <w:sz w:val="28"/>
          <w:szCs w:val="28"/>
          <w:lang w:val="uk-UA"/>
        </w:rPr>
        <w:t>ґрунти</w:t>
      </w:r>
      <w:r w:rsidR="002569FC" w:rsidRPr="001E3D96">
        <w:rPr>
          <w:rFonts w:ascii="Times New Roman" w:hAnsi="Times New Roman" w:cs="Times New Roman"/>
          <w:color w:val="000000" w:themeColor="text1"/>
          <w:sz w:val="28"/>
          <w:szCs w:val="28"/>
          <w:lang w:val="uk-UA"/>
        </w:rPr>
        <w:t xml:space="preserve"> займають близько1% </w:t>
      </w:r>
      <w:r w:rsidR="00CB5BA3" w:rsidRPr="001E3D96">
        <w:rPr>
          <w:rFonts w:ascii="Times New Roman" w:hAnsi="Times New Roman" w:cs="Times New Roman"/>
          <w:color w:val="000000" w:themeColor="text1"/>
          <w:sz w:val="28"/>
          <w:szCs w:val="28"/>
          <w:lang w:val="uk-UA"/>
        </w:rPr>
        <w:t xml:space="preserve">          </w:t>
      </w:r>
      <w:r w:rsidR="002569FC" w:rsidRPr="001E3D96">
        <w:rPr>
          <w:rFonts w:ascii="Times New Roman" w:hAnsi="Times New Roman" w:cs="Times New Roman"/>
          <w:color w:val="000000" w:themeColor="text1"/>
          <w:sz w:val="28"/>
          <w:szCs w:val="28"/>
          <w:lang w:val="uk-UA"/>
        </w:rPr>
        <w:t>(по області 38%). Середній бал родючості земель – 37.</w:t>
      </w:r>
    </w:p>
    <w:p w:rsidR="002569FC" w:rsidRPr="001E3D96" w:rsidRDefault="002569FC"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 території громади функціонує </w:t>
      </w:r>
      <w:r w:rsidR="008F198D" w:rsidRPr="001E3D96">
        <w:rPr>
          <w:rFonts w:ascii="Times New Roman" w:hAnsi="Times New Roman" w:cs="Times New Roman"/>
          <w:color w:val="000000" w:themeColor="text1"/>
          <w:sz w:val="28"/>
          <w:szCs w:val="28"/>
          <w:lang w:val="uk-UA"/>
        </w:rPr>
        <w:t>40</w:t>
      </w:r>
      <w:r w:rsidR="008054DC"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сільськогосподарських підприємств різної форми власності та господарювання. Основна галузь цих підприємств - виробництво рослинницької продукції. Також 3 сільгосппідприємства та </w:t>
      </w:r>
      <w:r w:rsidR="00CB5BA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 ФГ займаються тваринництвом, а саме - утримують велику рогату худобу, та виробляють молоко та м’ясо.</w:t>
      </w:r>
    </w:p>
    <w:p w:rsidR="002569FC" w:rsidRPr="001E3D96" w:rsidRDefault="00A57113" w:rsidP="00A57113">
      <w:pPr>
        <w:tabs>
          <w:tab w:val="left" w:pos="1164"/>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Станом на 01.01.2025</w:t>
      </w:r>
      <w:r w:rsidR="002569FC" w:rsidRPr="001E3D96">
        <w:rPr>
          <w:rFonts w:ascii="Times New Roman" w:hAnsi="Times New Roman" w:cs="Times New Roman"/>
          <w:color w:val="000000" w:themeColor="text1"/>
          <w:sz w:val="28"/>
          <w:szCs w:val="28"/>
          <w:lang w:val="uk-UA"/>
        </w:rPr>
        <w:t xml:space="preserve"> в господ</w:t>
      </w:r>
      <w:r w:rsidR="0082446E" w:rsidRPr="001E3D96">
        <w:rPr>
          <w:rFonts w:ascii="Times New Roman" w:hAnsi="Times New Roman" w:cs="Times New Roman"/>
          <w:color w:val="000000" w:themeColor="text1"/>
          <w:sz w:val="28"/>
          <w:szCs w:val="28"/>
          <w:lang w:val="uk-UA"/>
        </w:rPr>
        <w:t>арствах громади утримувалось 1,2 тис. гол. ВРХ, в тому числі 0,8</w:t>
      </w:r>
      <w:r w:rsidR="00EC5DBB" w:rsidRPr="001E3D96">
        <w:rPr>
          <w:rFonts w:ascii="Times New Roman" w:hAnsi="Times New Roman" w:cs="Times New Roman"/>
          <w:color w:val="000000" w:themeColor="text1"/>
          <w:sz w:val="28"/>
          <w:szCs w:val="28"/>
          <w:lang w:val="uk-UA"/>
        </w:rPr>
        <w:t xml:space="preserve"> тис. гол. корів.</w:t>
      </w:r>
    </w:p>
    <w:p w:rsidR="002569FC" w:rsidRPr="001E3D96" w:rsidRDefault="002569FC"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 оренді аграріїв знаходиться близько 60 тис. га сільськогосподарських угідь, а це 59,7% від сільськогосподарських угідь (100,5 тис. га, з них: ріллі – </w:t>
      </w:r>
      <w:r w:rsidR="00CB5BA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73 тис. га, сіножаті – 14,4 тис. га, пасовища – 11,8 тис. га, багаторічні насадження – 1,3 тис. га). </w:t>
      </w:r>
    </w:p>
    <w:p w:rsidR="007A6C88" w:rsidRPr="001E3D96" w:rsidRDefault="0082446E" w:rsidP="00A57113">
      <w:pPr>
        <w:tabs>
          <w:tab w:val="left" w:pos="1164"/>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Під урожай 2025</w:t>
      </w:r>
      <w:r w:rsidR="002569FC" w:rsidRPr="001E3D96">
        <w:rPr>
          <w:rFonts w:ascii="Times New Roman" w:hAnsi="Times New Roman" w:cs="Times New Roman"/>
          <w:color w:val="000000" w:themeColor="text1"/>
          <w:sz w:val="28"/>
          <w:szCs w:val="28"/>
          <w:lang w:val="uk-UA"/>
        </w:rPr>
        <w:t xml:space="preserve"> року засіяно всіма культурами </w:t>
      </w:r>
      <w:r w:rsidR="00713CB2" w:rsidRPr="001E3D96">
        <w:rPr>
          <w:rFonts w:ascii="Times New Roman" w:hAnsi="Times New Roman" w:cs="Times New Roman"/>
          <w:color w:val="000000" w:themeColor="text1"/>
          <w:sz w:val="28"/>
          <w:szCs w:val="28"/>
          <w:lang w:val="uk-UA"/>
        </w:rPr>
        <w:t xml:space="preserve">близько </w:t>
      </w:r>
      <w:r w:rsidR="002569FC" w:rsidRPr="001E3D96">
        <w:rPr>
          <w:rFonts w:ascii="Times New Roman" w:hAnsi="Times New Roman" w:cs="Times New Roman"/>
          <w:color w:val="000000" w:themeColor="text1"/>
          <w:sz w:val="28"/>
          <w:szCs w:val="28"/>
          <w:lang w:val="uk-UA"/>
        </w:rPr>
        <w:t>30 тис. га (тобто 60% від земель, що оброблялися довоєнного стану – 50 тис. га). Це зменшення пов’язано з тим, що частина земель (більше 10 тис. га) знаходит</w:t>
      </w:r>
      <w:r w:rsidR="007A6C88" w:rsidRPr="001E3D96">
        <w:rPr>
          <w:rFonts w:ascii="Times New Roman" w:hAnsi="Times New Roman" w:cs="Times New Roman"/>
          <w:color w:val="000000" w:themeColor="text1"/>
          <w:sz w:val="28"/>
          <w:szCs w:val="28"/>
          <w:lang w:val="uk-UA"/>
        </w:rPr>
        <w:t xml:space="preserve">ься у 20 км зоні від кордону </w:t>
      </w:r>
      <w:proofErr w:type="spellStart"/>
      <w:r w:rsidR="007A6C88" w:rsidRPr="001E3D96">
        <w:rPr>
          <w:rFonts w:ascii="Times New Roman" w:hAnsi="Times New Roman" w:cs="Times New Roman"/>
          <w:color w:val="000000" w:themeColor="text1"/>
          <w:sz w:val="28"/>
          <w:szCs w:val="28"/>
          <w:lang w:val="uk-UA"/>
        </w:rPr>
        <w:t>рф</w:t>
      </w:r>
      <w:proofErr w:type="spellEnd"/>
      <w:r w:rsidR="007A6C88" w:rsidRPr="001E3D96">
        <w:rPr>
          <w:rFonts w:ascii="Times New Roman" w:hAnsi="Times New Roman" w:cs="Times New Roman"/>
          <w:color w:val="000000" w:themeColor="text1"/>
          <w:sz w:val="28"/>
          <w:szCs w:val="28"/>
          <w:lang w:val="uk-UA"/>
        </w:rPr>
        <w:t>.</w:t>
      </w:r>
    </w:p>
    <w:p w:rsidR="002569FC" w:rsidRPr="001E3D96" w:rsidRDefault="002569FC" w:rsidP="00A57113">
      <w:pPr>
        <w:tabs>
          <w:tab w:val="left" w:pos="1164"/>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Крім того, у аграріїв зменшилися можливості реалізації сільгосппродукції (порушена логістика, низька ціна на зернові та технічні культури</w:t>
      </w:r>
      <w:r w:rsidR="00502192" w:rsidRPr="001E3D96">
        <w:rPr>
          <w:rFonts w:ascii="Times New Roman" w:hAnsi="Times New Roman" w:cs="Times New Roman"/>
          <w:color w:val="000000" w:themeColor="text1"/>
          <w:sz w:val="28"/>
          <w:szCs w:val="28"/>
          <w:lang w:val="uk-UA"/>
        </w:rPr>
        <w:t xml:space="preserve"> </w:t>
      </w:r>
      <w:r w:rsidR="007B78A3" w:rsidRPr="001E3D96">
        <w:rPr>
          <w:rFonts w:ascii="Times New Roman" w:hAnsi="Times New Roman" w:cs="Times New Roman"/>
          <w:color w:val="000000" w:themeColor="text1"/>
          <w:sz w:val="28"/>
          <w:szCs w:val="28"/>
          <w:lang w:val="uk-UA"/>
        </w:rPr>
        <w:t>тощо).</w:t>
      </w:r>
    </w:p>
    <w:p w:rsidR="002569FC" w:rsidRPr="001E3D96" w:rsidRDefault="002569FC"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Враховуючи типовість </w:t>
      </w:r>
      <w:r w:rsidR="00502192" w:rsidRPr="001E3D96">
        <w:rPr>
          <w:rFonts w:ascii="Times New Roman" w:hAnsi="Times New Roman" w:cs="Times New Roman"/>
          <w:color w:val="000000" w:themeColor="text1"/>
          <w:sz w:val="28"/>
          <w:szCs w:val="28"/>
          <w:lang w:val="uk-UA"/>
        </w:rPr>
        <w:t>ґрунтів</w:t>
      </w:r>
      <w:r w:rsidRPr="001E3D96">
        <w:rPr>
          <w:rFonts w:ascii="Times New Roman" w:hAnsi="Times New Roman" w:cs="Times New Roman"/>
          <w:color w:val="000000" w:themeColor="text1"/>
          <w:sz w:val="28"/>
          <w:szCs w:val="28"/>
          <w:lang w:val="uk-UA"/>
        </w:rPr>
        <w:t xml:space="preserve"> у рослинницькій галузі структуру  посівних площ займають зернові та зернобобові культури (пшениця, жито, ячмінь, овес, кукурудза на зерно,</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вика, просо, гречка та інші), технічні культури (ріпак озимий, ріпак ярий, соя, соняшник та інші), картопля, кормові культури (кукурудза на силос, багаторічні трави, однорічні трави та інші кормові).</w:t>
      </w:r>
    </w:p>
    <w:p w:rsidR="00DF7539" w:rsidRPr="001E3D96" w:rsidRDefault="00D90414"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w:t>
      </w:r>
      <w:r w:rsidR="0082446E" w:rsidRPr="001E3D96">
        <w:rPr>
          <w:rFonts w:ascii="Times New Roman" w:hAnsi="Times New Roman" w:cs="Times New Roman"/>
          <w:color w:val="000000" w:themeColor="text1"/>
          <w:sz w:val="28"/>
          <w:szCs w:val="28"/>
          <w:lang w:val="uk-UA"/>
        </w:rPr>
        <w:t>ід урожай 2026</w:t>
      </w:r>
      <w:r w:rsidR="002569FC" w:rsidRPr="001E3D96">
        <w:rPr>
          <w:rFonts w:ascii="Times New Roman" w:hAnsi="Times New Roman" w:cs="Times New Roman"/>
          <w:color w:val="000000" w:themeColor="text1"/>
          <w:sz w:val="28"/>
          <w:szCs w:val="28"/>
          <w:lang w:val="uk-UA"/>
        </w:rPr>
        <w:t xml:space="preserve"> року </w:t>
      </w:r>
      <w:r w:rsidR="0082446E" w:rsidRPr="001E3D96">
        <w:rPr>
          <w:rFonts w:ascii="Times New Roman" w:hAnsi="Times New Roman" w:cs="Times New Roman"/>
          <w:color w:val="000000" w:themeColor="text1"/>
          <w:sz w:val="28"/>
          <w:szCs w:val="28"/>
          <w:lang w:val="uk-UA"/>
        </w:rPr>
        <w:t>у 2025</w:t>
      </w:r>
      <w:r w:rsidRPr="001E3D96">
        <w:rPr>
          <w:rFonts w:ascii="Times New Roman" w:hAnsi="Times New Roman" w:cs="Times New Roman"/>
          <w:color w:val="000000" w:themeColor="text1"/>
          <w:sz w:val="28"/>
          <w:szCs w:val="28"/>
          <w:lang w:val="uk-UA"/>
        </w:rPr>
        <w:t xml:space="preserve"> році </w:t>
      </w:r>
      <w:r w:rsidR="0082446E" w:rsidRPr="001E3D96">
        <w:rPr>
          <w:rFonts w:ascii="Times New Roman" w:hAnsi="Times New Roman" w:cs="Times New Roman"/>
          <w:color w:val="000000" w:themeColor="text1"/>
          <w:sz w:val="28"/>
          <w:szCs w:val="28"/>
          <w:lang w:val="uk-UA"/>
        </w:rPr>
        <w:t>посіяно близько 6</w:t>
      </w:r>
      <w:r w:rsidR="002569FC" w:rsidRPr="001E3D96">
        <w:rPr>
          <w:rFonts w:ascii="Times New Roman" w:hAnsi="Times New Roman" w:cs="Times New Roman"/>
          <w:color w:val="000000" w:themeColor="text1"/>
          <w:sz w:val="28"/>
          <w:szCs w:val="28"/>
          <w:lang w:val="uk-UA"/>
        </w:rPr>
        <w:t>,0 тис. га озимини.</w:t>
      </w:r>
    </w:p>
    <w:p w:rsidR="00E82EAC" w:rsidRPr="001E3D96" w:rsidRDefault="00E82EAC"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BD122D" w:rsidRPr="001E3D96" w:rsidRDefault="00BD122D" w:rsidP="00A57113">
      <w:pPr>
        <w:pStyle w:val="311"/>
        <w:tabs>
          <w:tab w:val="left" w:pos="9639"/>
        </w:tabs>
        <w:ind w:left="0" w:firstLine="567"/>
        <w:rPr>
          <w:color w:val="000000" w:themeColor="text1"/>
        </w:rPr>
      </w:pPr>
      <w:r w:rsidRPr="001E3D96">
        <w:rPr>
          <w:color w:val="000000" w:themeColor="text1"/>
        </w:rPr>
        <w:t>Споживчий</w:t>
      </w:r>
      <w:r w:rsidR="00DE76C5" w:rsidRPr="001E3D96">
        <w:rPr>
          <w:color w:val="000000" w:themeColor="text1"/>
        </w:rPr>
        <w:t xml:space="preserve"> </w:t>
      </w:r>
      <w:r w:rsidRPr="001E3D96">
        <w:rPr>
          <w:color w:val="000000" w:themeColor="text1"/>
        </w:rPr>
        <w:t>ринок</w:t>
      </w:r>
      <w:r w:rsidR="00DE76C5" w:rsidRPr="001E3D96">
        <w:rPr>
          <w:color w:val="000000" w:themeColor="text1"/>
        </w:rPr>
        <w:t xml:space="preserve"> </w:t>
      </w:r>
      <w:r w:rsidRPr="001E3D96">
        <w:rPr>
          <w:color w:val="000000" w:themeColor="text1"/>
        </w:rPr>
        <w:t>та</w:t>
      </w:r>
      <w:r w:rsidR="00DE76C5" w:rsidRPr="001E3D96">
        <w:rPr>
          <w:color w:val="000000" w:themeColor="text1"/>
        </w:rPr>
        <w:t xml:space="preserve"> </w:t>
      </w:r>
      <w:r w:rsidRPr="001E3D96">
        <w:rPr>
          <w:color w:val="000000" w:themeColor="text1"/>
        </w:rPr>
        <w:t>продовольча</w:t>
      </w:r>
      <w:r w:rsidR="00DE76C5" w:rsidRPr="001E3D96">
        <w:rPr>
          <w:color w:val="000000" w:themeColor="text1"/>
        </w:rPr>
        <w:t xml:space="preserve"> </w:t>
      </w:r>
      <w:r w:rsidRPr="001E3D96">
        <w:rPr>
          <w:color w:val="000000" w:themeColor="text1"/>
        </w:rPr>
        <w:t>безпека</w:t>
      </w:r>
      <w:r w:rsidR="00DE76C5" w:rsidRPr="001E3D96">
        <w:rPr>
          <w:color w:val="000000" w:themeColor="text1"/>
        </w:rPr>
        <w:t xml:space="preserve"> </w:t>
      </w:r>
      <w:r w:rsidRPr="001E3D96">
        <w:rPr>
          <w:color w:val="000000" w:themeColor="text1"/>
        </w:rPr>
        <w:t>громади</w:t>
      </w:r>
    </w:p>
    <w:p w:rsidR="00BD122D" w:rsidRPr="001E3D96" w:rsidRDefault="00BD122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Торгівельне обслуговування населення в громаді забезпечують </w:t>
      </w:r>
      <w:r w:rsidR="00ED11A0" w:rsidRPr="001E3D96">
        <w:rPr>
          <w:rFonts w:ascii="Times New Roman" w:hAnsi="Times New Roman" w:cs="Times New Roman"/>
          <w:color w:val="000000" w:themeColor="text1"/>
          <w:sz w:val="28"/>
          <w:szCs w:val="28"/>
          <w:lang w:val="uk-UA"/>
        </w:rPr>
        <w:t>близько 28</w:t>
      </w:r>
      <w:r w:rsidR="00EE0B48" w:rsidRPr="001E3D96">
        <w:rPr>
          <w:rFonts w:ascii="Times New Roman" w:hAnsi="Times New Roman" w:cs="Times New Roman"/>
          <w:color w:val="000000" w:themeColor="text1"/>
          <w:sz w:val="28"/>
          <w:szCs w:val="28"/>
          <w:lang w:val="uk-UA"/>
        </w:rPr>
        <w:t>0</w:t>
      </w:r>
      <w:r w:rsidRPr="001E3D96">
        <w:rPr>
          <w:rFonts w:ascii="Times New Roman" w:hAnsi="Times New Roman" w:cs="Times New Roman"/>
          <w:color w:val="000000" w:themeColor="text1"/>
          <w:sz w:val="28"/>
          <w:szCs w:val="28"/>
          <w:lang w:val="uk-UA"/>
        </w:rPr>
        <w:t xml:space="preserve"> закладів торгівлі. Функціонують</w:t>
      </w:r>
      <w:r w:rsidR="00A57113" w:rsidRPr="001E3D96">
        <w:rPr>
          <w:rFonts w:ascii="Times New Roman" w:hAnsi="Times New Roman" w:cs="Times New Roman"/>
          <w:color w:val="000000" w:themeColor="text1"/>
          <w:sz w:val="28"/>
          <w:szCs w:val="28"/>
          <w:lang w:val="uk-UA"/>
        </w:rPr>
        <w:t xml:space="preserve"> </w:t>
      </w:r>
      <w:r w:rsidR="00073436" w:rsidRPr="001E3D96">
        <w:rPr>
          <w:rFonts w:ascii="Times New Roman" w:hAnsi="Times New Roman" w:cs="Times New Roman"/>
          <w:color w:val="000000" w:themeColor="text1"/>
          <w:sz w:val="28"/>
          <w:szCs w:val="28"/>
          <w:lang w:val="uk-UA"/>
        </w:rPr>
        <w:t>12</w:t>
      </w:r>
      <w:r w:rsidRPr="001E3D96">
        <w:rPr>
          <w:rFonts w:ascii="Times New Roman" w:hAnsi="Times New Roman" w:cs="Times New Roman"/>
          <w:color w:val="000000" w:themeColor="text1"/>
          <w:sz w:val="28"/>
          <w:szCs w:val="28"/>
          <w:lang w:val="uk-UA"/>
        </w:rPr>
        <w:t xml:space="preserve"> закладів </w:t>
      </w:r>
      <w:r w:rsidR="00471BE4" w:rsidRPr="001E3D96">
        <w:rPr>
          <w:rFonts w:ascii="Times New Roman" w:hAnsi="Times New Roman" w:cs="Times New Roman"/>
          <w:color w:val="000000" w:themeColor="text1"/>
          <w:sz w:val="28"/>
          <w:szCs w:val="28"/>
          <w:lang w:val="uk-UA"/>
        </w:rPr>
        <w:t>громадського</w:t>
      </w:r>
      <w:r w:rsidR="00ED11A0" w:rsidRPr="001E3D96">
        <w:rPr>
          <w:rFonts w:ascii="Times New Roman" w:hAnsi="Times New Roman" w:cs="Times New Roman"/>
          <w:color w:val="000000" w:themeColor="text1"/>
          <w:sz w:val="28"/>
          <w:szCs w:val="28"/>
          <w:lang w:val="uk-UA"/>
        </w:rPr>
        <w:t xml:space="preserve"> </w:t>
      </w:r>
      <w:r w:rsidR="0063597F" w:rsidRPr="001E3D96">
        <w:rPr>
          <w:rFonts w:ascii="Times New Roman" w:hAnsi="Times New Roman" w:cs="Times New Roman"/>
          <w:color w:val="000000" w:themeColor="text1"/>
          <w:sz w:val="28"/>
          <w:szCs w:val="28"/>
          <w:lang w:val="uk-UA"/>
        </w:rPr>
        <w:t>харчування</w:t>
      </w:r>
      <w:r w:rsidRPr="001E3D96">
        <w:rPr>
          <w:rFonts w:ascii="Times New Roman" w:hAnsi="Times New Roman" w:cs="Times New Roman"/>
          <w:color w:val="000000" w:themeColor="text1"/>
          <w:sz w:val="28"/>
          <w:szCs w:val="28"/>
          <w:lang w:val="uk-UA"/>
        </w:rPr>
        <w:t xml:space="preserve">. </w:t>
      </w:r>
      <w:r w:rsidR="00ED11A0" w:rsidRPr="001E3D96">
        <w:rPr>
          <w:rFonts w:ascii="Times New Roman" w:hAnsi="Times New Roman" w:cs="Times New Roman"/>
          <w:color w:val="000000" w:themeColor="text1"/>
          <w:sz w:val="28"/>
          <w:szCs w:val="28"/>
          <w:lang w:val="uk-UA"/>
        </w:rPr>
        <w:t xml:space="preserve">За </w:t>
      </w:r>
      <w:r w:rsidR="009E762D" w:rsidRPr="001E3D96">
        <w:rPr>
          <w:rFonts w:ascii="Times New Roman" w:hAnsi="Times New Roman" w:cs="Times New Roman"/>
          <w:color w:val="000000" w:themeColor="text1"/>
          <w:sz w:val="28"/>
          <w:szCs w:val="28"/>
          <w:lang w:val="uk-UA"/>
        </w:rPr>
        <w:t xml:space="preserve">  </w:t>
      </w:r>
      <w:r w:rsidR="00ED11A0" w:rsidRPr="001E3D96">
        <w:rPr>
          <w:rFonts w:ascii="Times New Roman" w:hAnsi="Times New Roman" w:cs="Times New Roman"/>
          <w:color w:val="000000" w:themeColor="text1"/>
          <w:sz w:val="28"/>
          <w:szCs w:val="28"/>
          <w:lang w:val="uk-UA"/>
        </w:rPr>
        <w:t>9 місяців 2025</w:t>
      </w:r>
      <w:r w:rsidR="00FA5737" w:rsidRPr="001E3D96">
        <w:rPr>
          <w:rFonts w:ascii="Times New Roman" w:hAnsi="Times New Roman" w:cs="Times New Roman"/>
          <w:color w:val="000000" w:themeColor="text1"/>
          <w:sz w:val="28"/>
          <w:szCs w:val="28"/>
          <w:lang w:val="uk-UA"/>
        </w:rPr>
        <w:t xml:space="preserve"> року о</w:t>
      </w:r>
      <w:r w:rsidRPr="001E3D96">
        <w:rPr>
          <w:rFonts w:ascii="Times New Roman" w:hAnsi="Times New Roman" w:cs="Times New Roman"/>
          <w:color w:val="000000" w:themeColor="text1"/>
          <w:sz w:val="28"/>
          <w:szCs w:val="28"/>
          <w:lang w:val="uk-UA"/>
        </w:rPr>
        <w:t xml:space="preserve">бсяги обороту роздрібної торгівлі </w:t>
      </w:r>
      <w:r w:rsidR="00FA5737" w:rsidRPr="001E3D96">
        <w:rPr>
          <w:rFonts w:ascii="Times New Roman" w:hAnsi="Times New Roman" w:cs="Times New Roman"/>
          <w:color w:val="000000" w:themeColor="text1"/>
          <w:sz w:val="28"/>
          <w:szCs w:val="28"/>
          <w:lang w:val="uk-UA"/>
        </w:rPr>
        <w:t>за всіма каналами реалізації</w:t>
      </w:r>
      <w:r w:rsidR="00EE0B48"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склали близько </w:t>
      </w:r>
      <w:r w:rsidR="00ED11A0" w:rsidRPr="001E3D96">
        <w:rPr>
          <w:rFonts w:ascii="Times New Roman" w:hAnsi="Times New Roman" w:cs="Times New Roman"/>
          <w:color w:val="000000" w:themeColor="text1"/>
          <w:sz w:val="28"/>
          <w:szCs w:val="28"/>
          <w:lang w:val="uk-UA"/>
        </w:rPr>
        <w:t>45</w:t>
      </w:r>
      <w:r w:rsidR="00843361" w:rsidRPr="001E3D96">
        <w:rPr>
          <w:rFonts w:ascii="Times New Roman" w:hAnsi="Times New Roman" w:cs="Times New Roman"/>
          <w:color w:val="000000" w:themeColor="text1"/>
          <w:sz w:val="28"/>
          <w:szCs w:val="28"/>
          <w:lang w:val="uk-UA"/>
        </w:rPr>
        <w:t>0 млн грн</w:t>
      </w:r>
      <w:r w:rsidR="00ED11A0"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 розрахунку на одну осо</w:t>
      </w:r>
      <w:r w:rsidR="00942798" w:rsidRPr="001E3D96">
        <w:rPr>
          <w:rFonts w:ascii="Times New Roman" w:hAnsi="Times New Roman" w:cs="Times New Roman"/>
          <w:color w:val="000000" w:themeColor="text1"/>
          <w:sz w:val="28"/>
          <w:szCs w:val="28"/>
          <w:lang w:val="uk-UA"/>
        </w:rPr>
        <w:t>б</w:t>
      </w:r>
      <w:r w:rsidR="00B04923" w:rsidRPr="001E3D96">
        <w:rPr>
          <w:rFonts w:ascii="Times New Roman" w:hAnsi="Times New Roman" w:cs="Times New Roman"/>
          <w:color w:val="000000" w:themeColor="text1"/>
          <w:sz w:val="28"/>
          <w:szCs w:val="28"/>
          <w:lang w:val="uk-UA"/>
        </w:rPr>
        <w:t xml:space="preserve">у реалізовано товарів на суму </w:t>
      </w:r>
      <w:r w:rsidR="00ED11A0" w:rsidRPr="001E3D96">
        <w:rPr>
          <w:rFonts w:ascii="Times New Roman" w:hAnsi="Times New Roman" w:cs="Times New Roman"/>
          <w:color w:val="000000" w:themeColor="text1"/>
          <w:sz w:val="28"/>
          <w:szCs w:val="28"/>
          <w:lang w:val="uk-UA"/>
        </w:rPr>
        <w:t>20,4</w:t>
      </w:r>
      <w:r w:rsidRPr="001E3D96">
        <w:rPr>
          <w:rFonts w:ascii="Times New Roman" w:hAnsi="Times New Roman" w:cs="Times New Roman"/>
          <w:color w:val="000000" w:themeColor="text1"/>
          <w:sz w:val="28"/>
          <w:szCs w:val="28"/>
          <w:lang w:val="uk-UA"/>
        </w:rPr>
        <w:t xml:space="preserve"> тис. грн.</w:t>
      </w:r>
      <w:r w:rsidR="00ED11A0"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Найбільша частка товарообороту припадає на ТОВ «АТБ </w:t>
      </w:r>
      <w:proofErr w:type="spellStart"/>
      <w:r w:rsidRPr="001E3D96">
        <w:rPr>
          <w:rFonts w:ascii="Times New Roman" w:hAnsi="Times New Roman" w:cs="Times New Roman"/>
          <w:color w:val="000000" w:themeColor="text1"/>
          <w:sz w:val="28"/>
          <w:szCs w:val="28"/>
          <w:lang w:val="uk-UA"/>
        </w:rPr>
        <w:t>–Маркет</w:t>
      </w:r>
      <w:proofErr w:type="spellEnd"/>
      <w:r w:rsidRPr="001E3D96">
        <w:rPr>
          <w:rFonts w:ascii="Times New Roman" w:hAnsi="Times New Roman" w:cs="Times New Roman"/>
          <w:color w:val="000000" w:themeColor="text1"/>
          <w:sz w:val="28"/>
          <w:szCs w:val="28"/>
          <w:lang w:val="uk-UA"/>
        </w:rPr>
        <w:t>».</w:t>
      </w:r>
    </w:p>
    <w:p w:rsidR="00BD122D" w:rsidRPr="001E3D96" w:rsidRDefault="00BD122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Найбільша частка загального обсягу реалізованих послуг припада</w:t>
      </w:r>
      <w:r w:rsidR="00CF160D" w:rsidRPr="001E3D96">
        <w:rPr>
          <w:rFonts w:ascii="Times New Roman" w:hAnsi="Times New Roman" w:cs="Times New Roman"/>
          <w:color w:val="000000" w:themeColor="text1"/>
          <w:sz w:val="28"/>
          <w:szCs w:val="28"/>
          <w:lang w:val="uk-UA"/>
        </w:rPr>
        <w:t>є</w:t>
      </w:r>
      <w:r w:rsidRPr="001E3D96">
        <w:rPr>
          <w:rFonts w:ascii="Times New Roman" w:hAnsi="Times New Roman" w:cs="Times New Roman"/>
          <w:color w:val="000000" w:themeColor="text1"/>
          <w:sz w:val="28"/>
          <w:szCs w:val="28"/>
          <w:lang w:val="uk-UA"/>
        </w:rPr>
        <w:t xml:space="preserve"> на послуги у сфері складського господарства, </w:t>
      </w:r>
      <w:r w:rsidR="000E7937" w:rsidRPr="001E3D96">
        <w:rPr>
          <w:rFonts w:ascii="Times New Roman" w:hAnsi="Times New Roman" w:cs="Times New Roman"/>
          <w:color w:val="000000" w:themeColor="text1"/>
          <w:sz w:val="28"/>
          <w:szCs w:val="28"/>
          <w:lang w:val="uk-UA"/>
        </w:rPr>
        <w:t xml:space="preserve">транспорту, </w:t>
      </w:r>
      <w:r w:rsidRPr="001E3D96">
        <w:rPr>
          <w:rFonts w:ascii="Times New Roman" w:hAnsi="Times New Roman" w:cs="Times New Roman"/>
          <w:color w:val="000000" w:themeColor="text1"/>
          <w:sz w:val="28"/>
          <w:szCs w:val="28"/>
          <w:lang w:val="uk-UA"/>
        </w:rPr>
        <w:t>поштової та кур’єрської діяльності, інформації та телекомунікацій.</w:t>
      </w:r>
    </w:p>
    <w:p w:rsidR="00BD122D" w:rsidRPr="001E3D96" w:rsidRDefault="00B26BC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підсумками 2025</w:t>
      </w:r>
      <w:r w:rsidR="00BD122D" w:rsidRPr="001E3D96">
        <w:rPr>
          <w:rFonts w:ascii="Times New Roman" w:hAnsi="Times New Roman" w:cs="Times New Roman"/>
          <w:color w:val="000000" w:themeColor="text1"/>
          <w:sz w:val="28"/>
          <w:szCs w:val="28"/>
          <w:lang w:val="uk-UA"/>
        </w:rPr>
        <w:t xml:space="preserve"> року обсяг роздрібної торгівлі </w:t>
      </w:r>
      <w:r w:rsidR="00B6277B" w:rsidRPr="001E3D96">
        <w:rPr>
          <w:rFonts w:ascii="Times New Roman" w:hAnsi="Times New Roman" w:cs="Times New Roman"/>
          <w:color w:val="000000" w:themeColor="text1"/>
          <w:sz w:val="28"/>
          <w:szCs w:val="28"/>
          <w:lang w:val="uk-UA"/>
        </w:rPr>
        <w:t xml:space="preserve">за всіма каналами реалізації </w:t>
      </w:r>
      <w:r w:rsidR="00BD122D" w:rsidRPr="001E3D96">
        <w:rPr>
          <w:rFonts w:ascii="Times New Roman" w:hAnsi="Times New Roman" w:cs="Times New Roman"/>
          <w:color w:val="000000" w:themeColor="text1"/>
          <w:sz w:val="28"/>
          <w:szCs w:val="28"/>
          <w:lang w:val="uk-UA"/>
        </w:rPr>
        <w:t xml:space="preserve">очікується </w:t>
      </w:r>
      <w:r w:rsidR="00670F8A" w:rsidRPr="001E3D96">
        <w:rPr>
          <w:rFonts w:ascii="Times New Roman" w:hAnsi="Times New Roman" w:cs="Times New Roman"/>
          <w:color w:val="000000" w:themeColor="text1"/>
          <w:sz w:val="28"/>
          <w:szCs w:val="28"/>
          <w:lang w:val="uk-UA"/>
        </w:rPr>
        <w:t>на рівні</w:t>
      </w:r>
      <w:r w:rsidR="00AC0C39" w:rsidRPr="001E3D96">
        <w:rPr>
          <w:rFonts w:ascii="Times New Roman" w:hAnsi="Times New Roman" w:cs="Times New Roman"/>
          <w:color w:val="000000" w:themeColor="text1"/>
          <w:sz w:val="28"/>
          <w:szCs w:val="28"/>
          <w:lang w:val="uk-UA"/>
        </w:rPr>
        <w:t xml:space="preserve"> </w:t>
      </w:r>
      <w:r w:rsidR="00FC75F1" w:rsidRPr="001E3D96">
        <w:rPr>
          <w:rFonts w:ascii="Times New Roman" w:hAnsi="Times New Roman" w:cs="Times New Roman"/>
          <w:color w:val="000000" w:themeColor="text1"/>
          <w:sz w:val="28"/>
          <w:szCs w:val="28"/>
          <w:lang w:val="uk-UA"/>
        </w:rPr>
        <w:t>595,0</w:t>
      </w:r>
      <w:r w:rsidR="00BD122D" w:rsidRPr="001E3D96">
        <w:rPr>
          <w:rFonts w:ascii="Times New Roman" w:hAnsi="Times New Roman" w:cs="Times New Roman"/>
          <w:color w:val="000000" w:themeColor="text1"/>
          <w:sz w:val="28"/>
          <w:szCs w:val="28"/>
          <w:lang w:val="uk-UA"/>
        </w:rPr>
        <w:t xml:space="preserve"> млн грн</w:t>
      </w:r>
      <w:r w:rsidR="00FC27ED" w:rsidRPr="001E3D96">
        <w:rPr>
          <w:rFonts w:ascii="Times New Roman" w:hAnsi="Times New Roman" w:cs="Times New Roman"/>
          <w:color w:val="000000" w:themeColor="text1"/>
          <w:sz w:val="28"/>
          <w:szCs w:val="28"/>
          <w:lang w:val="uk-UA"/>
        </w:rPr>
        <w:t xml:space="preserve">, </w:t>
      </w:r>
      <w:r w:rsidR="00BD122D" w:rsidRPr="001E3D96">
        <w:rPr>
          <w:rFonts w:ascii="Times New Roman" w:hAnsi="Times New Roman" w:cs="Times New Roman"/>
          <w:color w:val="000000" w:themeColor="text1"/>
          <w:sz w:val="28"/>
          <w:szCs w:val="28"/>
          <w:lang w:val="uk-UA"/>
        </w:rPr>
        <w:t xml:space="preserve">а послуг – </w:t>
      </w:r>
      <w:r w:rsidR="009D41FF" w:rsidRPr="001E3D96">
        <w:rPr>
          <w:rFonts w:ascii="Times New Roman" w:hAnsi="Times New Roman" w:cs="Times New Roman"/>
          <w:color w:val="000000" w:themeColor="text1"/>
          <w:sz w:val="28"/>
          <w:szCs w:val="28"/>
          <w:lang w:val="uk-UA"/>
        </w:rPr>
        <w:t>30</w:t>
      </w:r>
      <w:r w:rsidR="00BD122D" w:rsidRPr="001E3D96">
        <w:rPr>
          <w:rFonts w:ascii="Times New Roman" w:hAnsi="Times New Roman" w:cs="Times New Roman"/>
          <w:color w:val="000000" w:themeColor="text1"/>
          <w:sz w:val="28"/>
          <w:szCs w:val="28"/>
          <w:lang w:val="uk-UA"/>
        </w:rPr>
        <w:t xml:space="preserve"> млн грн.</w:t>
      </w:r>
    </w:p>
    <w:p w:rsidR="003A7BA1" w:rsidRPr="001E3D96" w:rsidRDefault="003A7BA1" w:rsidP="00A57113">
      <w:pPr>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450C26" w:rsidRPr="001E3D96" w:rsidRDefault="00450C26" w:rsidP="00A57113">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1E3D96">
        <w:rPr>
          <w:rFonts w:ascii="Times New Roman" w:hAnsi="Times New Roman" w:cs="Times New Roman"/>
          <w:b/>
          <w:i/>
          <w:color w:val="000000" w:themeColor="text1"/>
          <w:sz w:val="28"/>
          <w:szCs w:val="28"/>
          <w:lang w:val="uk-UA"/>
        </w:rPr>
        <w:t>Зовнішньоекономічна</w:t>
      </w:r>
      <w:r w:rsidR="0092600B" w:rsidRPr="001E3D96">
        <w:rPr>
          <w:rFonts w:ascii="Times New Roman" w:hAnsi="Times New Roman" w:cs="Times New Roman"/>
          <w:b/>
          <w:i/>
          <w:color w:val="000000" w:themeColor="text1"/>
          <w:sz w:val="28"/>
          <w:szCs w:val="28"/>
          <w:lang w:val="uk-UA"/>
        </w:rPr>
        <w:t xml:space="preserve"> </w:t>
      </w:r>
      <w:r w:rsidRPr="001E3D96">
        <w:rPr>
          <w:rFonts w:ascii="Times New Roman" w:hAnsi="Times New Roman" w:cs="Times New Roman"/>
          <w:b/>
          <w:i/>
          <w:color w:val="000000" w:themeColor="text1"/>
          <w:sz w:val="28"/>
          <w:szCs w:val="28"/>
          <w:lang w:val="uk-UA"/>
        </w:rPr>
        <w:t>діяльність</w:t>
      </w:r>
    </w:p>
    <w:p w:rsidR="00450C26" w:rsidRPr="001E3D96" w:rsidRDefault="00450C2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Повномасштабна</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військова</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агресія</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російської</w:t>
      </w:r>
      <w:r w:rsidR="003B1726" w:rsidRPr="001E3D96">
        <w:rPr>
          <w:rFonts w:ascii="Times New Roman" w:hAnsi="Times New Roman" w:cs="Times New Roman"/>
          <w:color w:val="000000" w:themeColor="text1"/>
          <w:sz w:val="28"/>
          <w:szCs w:val="28"/>
          <w:lang w:val="uk-UA"/>
        </w:rPr>
        <w:t xml:space="preserve"> федерації </w:t>
      </w:r>
      <w:r w:rsidRPr="001E3D96">
        <w:rPr>
          <w:rFonts w:ascii="Times New Roman" w:hAnsi="Times New Roman" w:cs="Times New Roman"/>
          <w:color w:val="000000" w:themeColor="text1"/>
          <w:sz w:val="28"/>
          <w:szCs w:val="28"/>
          <w:lang w:val="uk-UA"/>
        </w:rPr>
        <w:t>проти</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України</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внесла</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кардинальні</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зміни</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зовнішню торгівлю</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як</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України</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цілому,</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такі</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громаду</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зокрема.</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w:t>
      </w:r>
      <w:r w:rsidRPr="001E3D96">
        <w:rPr>
          <w:rFonts w:ascii="Times New Roman" w:hAnsi="Times New Roman" w:cs="Times New Roman"/>
          <w:color w:val="000000" w:themeColor="text1"/>
          <w:spacing w:val="1"/>
          <w:sz w:val="28"/>
          <w:szCs w:val="28"/>
          <w:lang w:val="uk-UA"/>
        </w:rPr>
        <w:t xml:space="preserve"> 2022-</w:t>
      </w:r>
      <w:r w:rsidR="00457677" w:rsidRPr="001E3D96">
        <w:rPr>
          <w:rFonts w:ascii="Times New Roman" w:hAnsi="Times New Roman" w:cs="Times New Roman"/>
          <w:color w:val="000000" w:themeColor="text1"/>
          <w:sz w:val="28"/>
          <w:szCs w:val="28"/>
          <w:lang w:val="uk-UA"/>
        </w:rPr>
        <w:t>2025</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роках</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відбувся</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стрімкий</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обвал</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поставок</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закордон</w:t>
      </w:r>
      <w:r w:rsidR="00457677" w:rsidRPr="001E3D96">
        <w:rPr>
          <w:rFonts w:ascii="Times New Roman" w:hAnsi="Times New Roman" w:cs="Times New Roman"/>
          <w:color w:val="000000" w:themeColor="text1"/>
          <w:sz w:val="28"/>
          <w:szCs w:val="28"/>
          <w:lang w:val="uk-UA"/>
        </w:rPr>
        <w:t>.</w:t>
      </w:r>
    </w:p>
    <w:p w:rsidR="00450C26" w:rsidRPr="001E3D96" w:rsidRDefault="00204B74" w:rsidP="00A57113">
      <w:pPr>
        <w:tabs>
          <w:tab w:val="left" w:pos="9639"/>
        </w:tab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9 місяців 202</w:t>
      </w:r>
      <w:r w:rsidR="0092600B" w:rsidRPr="001E3D96">
        <w:rPr>
          <w:rFonts w:ascii="Times New Roman" w:hAnsi="Times New Roman" w:cs="Times New Roman"/>
          <w:color w:val="000000" w:themeColor="text1"/>
          <w:sz w:val="28"/>
          <w:szCs w:val="28"/>
          <w:lang w:val="uk-UA"/>
        </w:rPr>
        <w:t>5</w:t>
      </w:r>
      <w:r w:rsidR="00450C26" w:rsidRPr="001E3D96">
        <w:rPr>
          <w:rFonts w:ascii="Times New Roman" w:hAnsi="Times New Roman" w:cs="Times New Roman"/>
          <w:color w:val="000000" w:themeColor="text1"/>
          <w:sz w:val="28"/>
          <w:szCs w:val="28"/>
          <w:lang w:val="uk-UA"/>
        </w:rPr>
        <w:t xml:space="preserve"> року обсяги експортних поставок становили </w:t>
      </w:r>
      <w:r w:rsidR="00FC75F1" w:rsidRPr="001E3D96">
        <w:rPr>
          <w:rFonts w:ascii="Times New Roman" w:hAnsi="Times New Roman" w:cs="Times New Roman"/>
          <w:color w:val="000000" w:themeColor="text1"/>
          <w:sz w:val="28"/>
          <w:szCs w:val="28"/>
          <w:lang w:val="uk-UA"/>
        </w:rPr>
        <w:t>2,0</w:t>
      </w:r>
      <w:r w:rsidR="00450C26" w:rsidRPr="001E3D96">
        <w:rPr>
          <w:rFonts w:ascii="Times New Roman" w:hAnsi="Times New Roman" w:cs="Times New Roman"/>
          <w:color w:val="000000" w:themeColor="text1"/>
          <w:sz w:val="28"/>
          <w:szCs w:val="28"/>
          <w:lang w:val="uk-UA"/>
        </w:rPr>
        <w:t xml:space="preserve"> млн дол. США (</w:t>
      </w:r>
      <w:proofErr w:type="spellStart"/>
      <w:r w:rsidR="00450C26" w:rsidRPr="001E3D96">
        <w:rPr>
          <w:rFonts w:ascii="Times New Roman" w:hAnsi="Times New Roman" w:cs="Times New Roman"/>
          <w:color w:val="000000" w:themeColor="text1"/>
          <w:sz w:val="28"/>
          <w:szCs w:val="28"/>
          <w:lang w:val="uk-UA"/>
        </w:rPr>
        <w:t>розрахунково</w:t>
      </w:r>
      <w:proofErr w:type="spellEnd"/>
      <w:r w:rsidR="00450C26" w:rsidRPr="001E3D96">
        <w:rPr>
          <w:rFonts w:ascii="Times New Roman" w:hAnsi="Times New Roman" w:cs="Times New Roman"/>
          <w:color w:val="000000" w:themeColor="text1"/>
          <w:sz w:val="28"/>
          <w:szCs w:val="28"/>
          <w:lang w:val="uk-UA"/>
        </w:rPr>
        <w:t>)</w:t>
      </w:r>
      <w:r w:rsidR="0092600B" w:rsidRPr="001E3D96">
        <w:rPr>
          <w:rFonts w:ascii="Times New Roman" w:hAnsi="Times New Roman" w:cs="Times New Roman"/>
          <w:color w:val="000000" w:themeColor="text1"/>
          <w:sz w:val="28"/>
          <w:szCs w:val="28"/>
          <w:lang w:val="uk-UA"/>
        </w:rPr>
        <w:t>.</w:t>
      </w:r>
    </w:p>
    <w:p w:rsidR="00E63F6F" w:rsidRPr="001E3D96" w:rsidRDefault="00450C26" w:rsidP="00A57113">
      <w:pPr>
        <w:pStyle w:val="25"/>
        <w:tabs>
          <w:tab w:val="num" w:pos="0"/>
          <w:tab w:val="left" w:pos="9639"/>
        </w:tabs>
        <w:spacing w:after="0" w:line="240" w:lineRule="auto"/>
        <w:ind w:firstLine="567"/>
        <w:jc w:val="both"/>
        <w:rPr>
          <w:color w:val="000000" w:themeColor="text1"/>
          <w:sz w:val="28"/>
          <w:szCs w:val="28"/>
          <w:lang w:val="uk-UA"/>
        </w:rPr>
      </w:pPr>
      <w:r w:rsidRPr="001E3D96">
        <w:rPr>
          <w:color w:val="000000" w:themeColor="text1"/>
          <w:sz w:val="28"/>
          <w:szCs w:val="28"/>
          <w:lang w:val="uk-UA"/>
        </w:rPr>
        <w:t xml:space="preserve">Найвагомішу частку експорту товарів </w:t>
      </w:r>
      <w:r w:rsidR="0092600B" w:rsidRPr="001E3D96">
        <w:rPr>
          <w:color w:val="000000" w:themeColor="text1"/>
          <w:sz w:val="28"/>
          <w:szCs w:val="28"/>
          <w:lang w:val="uk-UA"/>
        </w:rPr>
        <w:t>у 2025</w:t>
      </w:r>
      <w:r w:rsidR="00712C45" w:rsidRPr="001E3D96">
        <w:rPr>
          <w:color w:val="000000" w:themeColor="text1"/>
          <w:sz w:val="28"/>
          <w:szCs w:val="28"/>
          <w:lang w:val="uk-UA"/>
        </w:rPr>
        <w:t xml:space="preserve"> році займа</w:t>
      </w:r>
      <w:r w:rsidR="001C356B" w:rsidRPr="001E3D96">
        <w:rPr>
          <w:color w:val="000000" w:themeColor="text1"/>
          <w:sz w:val="28"/>
          <w:szCs w:val="28"/>
          <w:lang w:val="uk-UA"/>
        </w:rPr>
        <w:t>є молочна продукція</w:t>
      </w:r>
      <w:r w:rsidR="006A35D1" w:rsidRPr="001E3D96">
        <w:rPr>
          <w:color w:val="000000" w:themeColor="text1"/>
          <w:sz w:val="28"/>
          <w:szCs w:val="28"/>
          <w:lang w:val="uk-UA"/>
        </w:rPr>
        <w:t xml:space="preserve"> –  сири тверді та масло вершкове.</w:t>
      </w:r>
    </w:p>
    <w:p w:rsidR="00450C26" w:rsidRPr="001E3D96" w:rsidRDefault="0092600B"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підсумками 2025</w:t>
      </w:r>
      <w:r w:rsidR="00450C26" w:rsidRPr="001E3D96">
        <w:rPr>
          <w:rFonts w:ascii="Times New Roman" w:hAnsi="Times New Roman" w:cs="Times New Roman"/>
          <w:color w:val="000000" w:themeColor="text1"/>
          <w:sz w:val="28"/>
          <w:szCs w:val="28"/>
          <w:lang w:val="uk-UA"/>
        </w:rPr>
        <w:t xml:space="preserve"> року обсяги експортних поставок стано</w:t>
      </w:r>
      <w:r w:rsidR="00FD7500" w:rsidRPr="001E3D96">
        <w:rPr>
          <w:rFonts w:ascii="Times New Roman" w:hAnsi="Times New Roman" w:cs="Times New Roman"/>
          <w:color w:val="000000" w:themeColor="text1"/>
          <w:sz w:val="28"/>
          <w:szCs w:val="28"/>
          <w:lang w:val="uk-UA"/>
        </w:rPr>
        <w:t xml:space="preserve">витимуть </w:t>
      </w:r>
      <w:r w:rsidR="009E762D" w:rsidRPr="001E3D96">
        <w:rPr>
          <w:rFonts w:ascii="Times New Roman" w:hAnsi="Times New Roman" w:cs="Times New Roman"/>
          <w:color w:val="000000" w:themeColor="text1"/>
          <w:sz w:val="28"/>
          <w:szCs w:val="28"/>
          <w:lang w:val="uk-UA"/>
        </w:rPr>
        <w:t xml:space="preserve">      </w:t>
      </w:r>
      <w:r w:rsidR="00FC75F1" w:rsidRPr="001E3D96">
        <w:rPr>
          <w:rFonts w:ascii="Times New Roman" w:hAnsi="Times New Roman" w:cs="Times New Roman"/>
          <w:color w:val="000000" w:themeColor="text1"/>
          <w:sz w:val="28"/>
          <w:szCs w:val="28"/>
          <w:lang w:val="uk-UA"/>
        </w:rPr>
        <w:t>2</w:t>
      </w:r>
      <w:r w:rsidR="00D95354" w:rsidRPr="001E3D96">
        <w:rPr>
          <w:rFonts w:ascii="Times New Roman" w:hAnsi="Times New Roman" w:cs="Times New Roman"/>
          <w:color w:val="000000" w:themeColor="text1"/>
          <w:sz w:val="28"/>
          <w:szCs w:val="28"/>
          <w:lang w:val="uk-UA"/>
        </w:rPr>
        <w:t>,5</w:t>
      </w:r>
      <w:r w:rsidRPr="001E3D96">
        <w:rPr>
          <w:rFonts w:ascii="Times New Roman" w:hAnsi="Times New Roman" w:cs="Times New Roman"/>
          <w:color w:val="000000" w:themeColor="text1"/>
          <w:sz w:val="28"/>
          <w:szCs w:val="28"/>
          <w:lang w:val="uk-UA"/>
        </w:rPr>
        <w:t xml:space="preserve"> млн дол. США.</w:t>
      </w:r>
    </w:p>
    <w:p w:rsidR="00450C26" w:rsidRPr="001E3D96" w:rsidRDefault="00450C26"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9C799A" w:rsidRPr="001E3D96" w:rsidRDefault="009C799A" w:rsidP="00A57113">
      <w:pPr>
        <w:pStyle w:val="311"/>
        <w:tabs>
          <w:tab w:val="left" w:pos="9639"/>
        </w:tabs>
        <w:ind w:left="0" w:firstLine="567"/>
        <w:rPr>
          <w:color w:val="000000" w:themeColor="text1"/>
        </w:rPr>
      </w:pPr>
      <w:r w:rsidRPr="001E3D96">
        <w:rPr>
          <w:color w:val="000000" w:themeColor="text1"/>
        </w:rPr>
        <w:t>Розвиток підприємництва</w:t>
      </w:r>
    </w:p>
    <w:p w:rsidR="00DE03D4"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Війна в Україні суттєво вдарила по бізнесу: зруйновані підприємства, втрачені ринки збуту, проблеми з логістикою та дефіцит кадрів ускладнили роботу. Додатковим тиском стали інфляція та падіння купівельної спроможності населення, що знизило ділову активність.</w:t>
      </w:r>
      <w:r w:rsidR="00DE03D4" w:rsidRPr="001E3D96">
        <w:rPr>
          <w:rFonts w:ascii="Times New Roman" w:hAnsi="Times New Roman" w:cs="Times New Roman"/>
          <w:color w:val="000000" w:themeColor="text1"/>
          <w:sz w:val="28"/>
          <w:szCs w:val="28"/>
          <w:lang w:val="uk-UA"/>
        </w:rPr>
        <w:t xml:space="preserve"> </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Попри виклики, малий і середній бізнес Новгород-Сіверської громади поступово відновлюється, хоча й не на повну потужність. Підприємці переорієнтовуються на виробництво та надання базових товарів і послуг, активно застосовують цифрові інструменти та соціальні мережі (</w:t>
      </w:r>
      <w:proofErr w:type="spellStart"/>
      <w:r w:rsidRPr="001E3D96">
        <w:rPr>
          <w:rFonts w:ascii="Times New Roman" w:hAnsi="Times New Roman" w:cs="Times New Roman"/>
          <w:color w:val="000000" w:themeColor="text1"/>
          <w:sz w:val="28"/>
          <w:szCs w:val="28"/>
          <w:lang w:val="uk-UA"/>
        </w:rPr>
        <w:t>TikTok</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Instagram</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YouTube</w:t>
      </w:r>
      <w:proofErr w:type="spellEnd"/>
      <w:r w:rsidRPr="001E3D96">
        <w:rPr>
          <w:rFonts w:ascii="Times New Roman" w:hAnsi="Times New Roman" w:cs="Times New Roman"/>
          <w:color w:val="000000" w:themeColor="text1"/>
          <w:sz w:val="28"/>
          <w:szCs w:val="28"/>
          <w:lang w:val="uk-UA"/>
        </w:rPr>
        <w:t>) для реклами й продажу. У сучасних реаліях для підприємців першочерговим завданням стало не стільки зростання, скільки виживання та пошук нових шляхів розвитку.</w:t>
      </w:r>
    </w:p>
    <w:p w:rsidR="00576E83" w:rsidRPr="001E3D96" w:rsidRDefault="00DE03D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Станом на 01.10</w:t>
      </w:r>
      <w:r w:rsidR="00576E83" w:rsidRPr="001E3D96">
        <w:rPr>
          <w:rFonts w:ascii="Times New Roman" w:hAnsi="Times New Roman" w:cs="Times New Roman"/>
          <w:color w:val="000000" w:themeColor="text1"/>
          <w:sz w:val="28"/>
          <w:szCs w:val="28"/>
          <w:lang w:val="uk-UA"/>
        </w:rPr>
        <w:t xml:space="preserve">.2025 в громаді перебуває на обліку 1001 суб’єкта господарювання за всіма організаційно-правовими формами, з них </w:t>
      </w:r>
      <w:r w:rsidR="009E762D" w:rsidRPr="001E3D96">
        <w:rPr>
          <w:rFonts w:ascii="Times New Roman" w:hAnsi="Times New Roman" w:cs="Times New Roman"/>
          <w:color w:val="000000" w:themeColor="text1"/>
          <w:sz w:val="28"/>
          <w:szCs w:val="28"/>
          <w:lang w:val="uk-UA"/>
        </w:rPr>
        <w:t xml:space="preserve">                  </w:t>
      </w:r>
      <w:r w:rsidR="00576E83" w:rsidRPr="001E3D96">
        <w:rPr>
          <w:rFonts w:ascii="Times New Roman" w:hAnsi="Times New Roman" w:cs="Times New Roman"/>
          <w:color w:val="000000" w:themeColor="text1"/>
          <w:sz w:val="28"/>
          <w:szCs w:val="28"/>
          <w:lang w:val="uk-UA"/>
        </w:rPr>
        <w:t>679 фізичних осіб – підприємців та 322 одиниці – юридичні особи.</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Сьогодні у громаді підприємницьку діяльність здійснюють 100 малих та середніх підприємств, з них 92 – це малі, 8 – середні підприємства.</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Кількість зайнятого населення на цих підприємствах становить 2100 осіб - це 90% до чисельності, зайнятих у галузі економіки громади. У тому числі, на малих підприємствах працює 1000 осіб, на середніх – 1100 осіб.</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Кількість фізичних осіб-підприємців становить 679 особи. З початку року у громаді кількість підприємців зменшилась на 43 особи. У трудових відносинах з фізичними особами - підприємцями перебуває 100 працівників. </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Серед зареєстрованих фізичних осіб-підприємців у виробництві зайнято 15%, надають послуги населенню 32%, займаються торгівельною діяльністю 53%. </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Таким чином загальна чисельність працюючих у сфері підприємництва становить близько 3000 осіб.</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 нинішніх складних умовах підтримка бізнесу – важливе завдання для забезпечення відновлення економічної спроможності регіону. У рамках реалізації Програми розвитку малого і середнього підприємництва у Новгород-Сіверській міській територіальній громаді на 2025-2027 роки надається постійна інформаційно-консультаційна підтримка діючому бізнесу та підприємцям-початківцям, у першу чергу ВПО, учасникам бойових дій, особам з інвалідністю, жінкам, жителям сільської місцевості, молоді, соціально незахищеним верствам населення.</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відновлення роботи та розвитку місцевого бізнесу здійснюються кроки з активного залучення підприємців громади до державних грантових і кредитних програм, а також до проєктів міжнародної технічної допомоги. У 2025 році, в межах реалізації урядової програми підтримки бізнесу «</w:t>
      </w:r>
      <w:proofErr w:type="spellStart"/>
      <w:r w:rsidRPr="001E3D96">
        <w:rPr>
          <w:rFonts w:ascii="Times New Roman" w:hAnsi="Times New Roman" w:cs="Times New Roman"/>
          <w:color w:val="000000" w:themeColor="text1"/>
          <w:sz w:val="28"/>
          <w:szCs w:val="28"/>
          <w:lang w:val="uk-UA"/>
        </w:rPr>
        <w:t>єРобота</w:t>
      </w:r>
      <w:proofErr w:type="spellEnd"/>
      <w:r w:rsidRPr="001E3D96">
        <w:rPr>
          <w:rFonts w:ascii="Times New Roman" w:hAnsi="Times New Roman" w:cs="Times New Roman"/>
          <w:color w:val="000000" w:themeColor="text1"/>
          <w:sz w:val="28"/>
          <w:szCs w:val="28"/>
          <w:lang w:val="uk-UA"/>
        </w:rPr>
        <w:t xml:space="preserve">», підприємцями громади було залучено вісім грантів на суму майже 2 млн грн, що дало змогу створити 13 нових робочих місць. Представники Новгород-Сіверської громади зараз проходять навчання в межах </w:t>
      </w:r>
      <w:proofErr w:type="spellStart"/>
      <w:r w:rsidRPr="001E3D96">
        <w:rPr>
          <w:rFonts w:ascii="Times New Roman" w:hAnsi="Times New Roman" w:cs="Times New Roman"/>
          <w:color w:val="000000" w:themeColor="text1"/>
          <w:sz w:val="28"/>
          <w:szCs w:val="28"/>
          <w:lang w:val="uk-UA"/>
        </w:rPr>
        <w:t>освітньо-грантової</w:t>
      </w:r>
      <w:proofErr w:type="spellEnd"/>
      <w:r w:rsidRPr="001E3D96">
        <w:rPr>
          <w:rFonts w:ascii="Times New Roman" w:hAnsi="Times New Roman" w:cs="Times New Roman"/>
          <w:color w:val="000000" w:themeColor="text1"/>
          <w:sz w:val="28"/>
          <w:szCs w:val="28"/>
          <w:lang w:val="uk-UA"/>
        </w:rPr>
        <w:t xml:space="preserve"> програми з бізнесу для жінок Чернігівщини (ELEOS-UKRAINE), після закінчення якої вони отримають шанс на залучення грантових коштів. Місцева влада підтримує підприємців, зокрема через організацію зустрічей. Відбулася зустріч бізнесу з представниками Фонду «Партнерство за сильну Україну», під час якої обговорили потреби громади в економічному розвитку, створенні робочих місць та відновленні критичної інфраструктури. Отримана інформація стала основою для формування механізмів донорської підтримки в межах трирічної програми технічної допомоги Фонду (Фаза II).</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створення умов із підвищення підприємницької активності місцевого населення, підтримки існуючих підприємців та фермерів в громаді, в 2022 році було створено Центр підтримки підприємництва та туризму.</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Щотижня відбуваються </w:t>
      </w:r>
      <w:proofErr w:type="spellStart"/>
      <w:r w:rsidRPr="001E3D96">
        <w:rPr>
          <w:rFonts w:ascii="Times New Roman" w:hAnsi="Times New Roman" w:cs="Times New Roman"/>
          <w:color w:val="000000" w:themeColor="text1"/>
          <w:sz w:val="28"/>
          <w:szCs w:val="28"/>
          <w:lang w:val="uk-UA"/>
        </w:rPr>
        <w:t>онлайн-діалоги</w:t>
      </w:r>
      <w:proofErr w:type="spellEnd"/>
      <w:r w:rsidRPr="001E3D96">
        <w:rPr>
          <w:rFonts w:ascii="Times New Roman" w:hAnsi="Times New Roman" w:cs="Times New Roman"/>
          <w:color w:val="000000" w:themeColor="text1"/>
          <w:sz w:val="28"/>
          <w:szCs w:val="28"/>
          <w:lang w:val="uk-UA"/>
        </w:rPr>
        <w:t xml:space="preserve"> влади та бізнесу, які проводить Чернігівська обласна державна адміністрація. Під час цих зустрічей обговорюються актуальні питання, пов’язані з економічною ситуацією, законодавчими змінами, </w:t>
      </w:r>
      <w:r w:rsidRPr="001E3D96">
        <w:rPr>
          <w:rFonts w:ascii="Times New Roman" w:hAnsi="Times New Roman" w:cs="Times New Roman"/>
          <w:color w:val="000000" w:themeColor="text1"/>
          <w:sz w:val="28"/>
          <w:szCs w:val="28"/>
          <w:lang w:val="uk-UA"/>
        </w:rPr>
        <w:lastRenderedPageBreak/>
        <w:t>проблемами, що виникають у підприємців, та можливими шляхами їх вирішення.</w:t>
      </w:r>
      <w:r w:rsidR="0040318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Такі зустрічі сприяють зміцненню співпраці між державою та бізнесом, забезпечуючи обмін думками, пропозиціями та ідеями для покращення бізнес-середовища.</w:t>
      </w:r>
    </w:p>
    <w:p w:rsidR="009C799A" w:rsidRPr="001E3D96" w:rsidRDefault="009C799A"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C60331" w:rsidRPr="001E3D96" w:rsidRDefault="00C60331" w:rsidP="00A57113">
      <w:pPr>
        <w:pStyle w:val="311"/>
        <w:tabs>
          <w:tab w:val="left" w:pos="9639"/>
        </w:tabs>
        <w:ind w:left="0" w:firstLine="567"/>
        <w:rPr>
          <w:color w:val="000000" w:themeColor="text1"/>
        </w:rPr>
      </w:pPr>
      <w:r w:rsidRPr="001E3D96">
        <w:rPr>
          <w:color w:val="000000" w:themeColor="text1"/>
        </w:rPr>
        <w:t>Інвестиційна діяльність</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Сьогодні економічний розвиток громади визначається новими викликами, спричиненими повномасштабною війною. Новгород-Сіверська міська територіальна громада внесена до переліку територій активних бойових дій, на яких функціонують державні електронні інформаційні ресурси, що суттєво ускладнює її соціально-економічне функціонування. Нині головними перешкодами для залучення інвестицій є: воєнний стан і регулярні обстріли прикордонних територій;</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нестабільна суспільно-політична та економічна ситуація в країні; обмежені фінансові ресурси на державному й місцевому рівнях, які здебільшого спрямовуються на оборону, захист населення та відновлення зруйнованої інфраструктури; відсутність систематизованої статистики інвестиційної діяльності; масовий відтік працездатного населення та низька продуктивність праці, а також інші чинники.</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Відновлення стабільності потребуватиме часу та суттєвої підтримки з боку держави і міжнародних партнерів. За попередніми прогнозами, створення сприятливого інвестиційного середовища може тривати кілька років і залежатиме від впровадження ефективних інструментів підтримки бізнесу, мінімізації </w:t>
      </w:r>
      <w:proofErr w:type="spellStart"/>
      <w:r w:rsidRPr="001E3D96">
        <w:rPr>
          <w:rFonts w:ascii="Times New Roman" w:hAnsi="Times New Roman" w:cs="Times New Roman"/>
          <w:color w:val="000000" w:themeColor="text1"/>
          <w:sz w:val="28"/>
          <w:szCs w:val="28"/>
          <w:lang w:val="uk-UA"/>
        </w:rPr>
        <w:t>безпекових</w:t>
      </w:r>
      <w:proofErr w:type="spellEnd"/>
      <w:r w:rsidRPr="001E3D96">
        <w:rPr>
          <w:rFonts w:ascii="Times New Roman" w:hAnsi="Times New Roman" w:cs="Times New Roman"/>
          <w:color w:val="000000" w:themeColor="text1"/>
          <w:sz w:val="28"/>
          <w:szCs w:val="28"/>
          <w:lang w:val="uk-UA"/>
        </w:rPr>
        <w:t xml:space="preserve"> ризиків, зниження податкового навантаження та використання інших механізмів економічної інтеграції.</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Попри істотні зміни в умовах ведення бізнесу та інвестиційному кліматі, у громаді триває робота із залучення міжнародної допомоги. Станом на сьогодні міська рада підписала 15 меморандумів про співпрацю з іноземними організаціями, які реалізують проєкти у сферах водопостачання, цивільного захисту, освіти та інших галузях.</w:t>
      </w:r>
    </w:p>
    <w:p w:rsidR="00576E83" w:rsidRPr="001E3D96" w:rsidRDefault="00576E83" w:rsidP="00C6669E">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Головним джерелом фінансування капітальних інвестицій є власні кошти підприємств та організацій, к</w:t>
      </w:r>
      <w:r w:rsidR="00730688" w:rsidRPr="001E3D96">
        <w:rPr>
          <w:rFonts w:ascii="Times New Roman" w:hAnsi="Times New Roman" w:cs="Times New Roman"/>
          <w:color w:val="000000" w:themeColor="text1"/>
          <w:sz w:val="28"/>
          <w:szCs w:val="28"/>
          <w:lang w:val="uk-UA"/>
        </w:rPr>
        <w:t>р</w:t>
      </w:r>
      <w:r w:rsidR="00663B02" w:rsidRPr="001E3D96">
        <w:rPr>
          <w:rFonts w:ascii="Times New Roman" w:hAnsi="Times New Roman" w:cs="Times New Roman"/>
          <w:color w:val="000000" w:themeColor="text1"/>
          <w:sz w:val="28"/>
          <w:szCs w:val="28"/>
          <w:lang w:val="uk-UA"/>
        </w:rPr>
        <w:t>едити банків та інші позики.</w:t>
      </w:r>
      <w:r w:rsidR="00223CE5" w:rsidRPr="001E3D96">
        <w:rPr>
          <w:rFonts w:ascii="Times New Roman" w:hAnsi="Times New Roman" w:cs="Times New Roman"/>
          <w:color w:val="000000" w:themeColor="text1"/>
          <w:sz w:val="28"/>
          <w:szCs w:val="28"/>
          <w:lang w:val="uk-UA"/>
        </w:rPr>
        <w:t xml:space="preserve"> </w:t>
      </w:r>
      <w:r w:rsidR="00017CFC" w:rsidRPr="001E3D96">
        <w:rPr>
          <w:rFonts w:ascii="Times New Roman" w:hAnsi="Times New Roman" w:cs="Times New Roman"/>
          <w:color w:val="000000" w:themeColor="text1"/>
          <w:sz w:val="28"/>
          <w:szCs w:val="28"/>
          <w:lang w:val="uk-UA"/>
        </w:rPr>
        <w:t>За підсумками 2025</w:t>
      </w:r>
      <w:r w:rsidRPr="001E3D96">
        <w:rPr>
          <w:rFonts w:ascii="Times New Roman" w:hAnsi="Times New Roman" w:cs="Times New Roman"/>
          <w:color w:val="000000" w:themeColor="text1"/>
          <w:sz w:val="28"/>
          <w:szCs w:val="28"/>
          <w:lang w:val="uk-UA"/>
        </w:rPr>
        <w:t xml:space="preserve"> року обсяги капітальних інвестицій становитимуть близько </w:t>
      </w:r>
      <w:r w:rsidR="00EA7034" w:rsidRPr="001E3D96">
        <w:rPr>
          <w:rFonts w:ascii="Times New Roman" w:hAnsi="Times New Roman" w:cs="Times New Roman"/>
          <w:color w:val="000000" w:themeColor="text1"/>
          <w:sz w:val="28"/>
          <w:szCs w:val="28"/>
          <w:lang w:val="uk-UA"/>
        </w:rPr>
        <w:t>38</w:t>
      </w:r>
      <w:r w:rsidRPr="001E3D96">
        <w:rPr>
          <w:rFonts w:ascii="Times New Roman" w:hAnsi="Times New Roman" w:cs="Times New Roman"/>
          <w:color w:val="000000" w:themeColor="text1"/>
          <w:sz w:val="28"/>
          <w:szCs w:val="28"/>
          <w:lang w:val="uk-UA"/>
        </w:rPr>
        <w:t xml:space="preserve"> млн грн (</w:t>
      </w:r>
      <w:proofErr w:type="spellStart"/>
      <w:r w:rsidRPr="001E3D96">
        <w:rPr>
          <w:rFonts w:ascii="Times New Roman" w:hAnsi="Times New Roman" w:cs="Times New Roman"/>
          <w:color w:val="000000" w:themeColor="text1"/>
          <w:sz w:val="28"/>
          <w:szCs w:val="28"/>
          <w:lang w:val="uk-UA"/>
        </w:rPr>
        <w:t>розрахунково</w:t>
      </w:r>
      <w:proofErr w:type="spellEnd"/>
      <w:r w:rsidRPr="001E3D96">
        <w:rPr>
          <w:rFonts w:ascii="Times New Roman" w:hAnsi="Times New Roman" w:cs="Times New Roman"/>
          <w:color w:val="000000" w:themeColor="text1"/>
          <w:sz w:val="28"/>
          <w:szCs w:val="28"/>
          <w:lang w:val="uk-UA"/>
        </w:rPr>
        <w:t>)</w:t>
      </w:r>
      <w:r w:rsidR="00730688" w:rsidRPr="001E3D96">
        <w:rPr>
          <w:rFonts w:ascii="Times New Roman" w:hAnsi="Times New Roman" w:cs="Times New Roman"/>
          <w:color w:val="000000" w:themeColor="text1"/>
          <w:sz w:val="28"/>
          <w:szCs w:val="28"/>
          <w:lang w:val="uk-UA"/>
        </w:rPr>
        <w:t>.</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 2025 році Новгород-Сіверська міська територіальна громада отримала важливу підтримку для розвитку завдяки співпраці з міжнародною неурядовою організацією «ACTED» (Франція). На підставі підписаного меморандуму про взаєморозуміння громада залучила фінансування, спрямоване на відновлення, ремонт та модернізацію систем водопостачання. У селах Троїцьке, Стахорщина та Печенюги вже розпочато роботи із заміни аварійних насосів на свердловинах. Також громада отримала необхідне обладнання та матеріали, що забезпечать надійне й безперебійне водопостачання мешканців. Особлива увага приділяється й освітній сфері. Відділ освіти, молоді та спорту Новгород-Сіверської міської ради Чернігівської області отримав сучасне кухонне обладнання і техніку на суму 568,5 тис. грн.</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Співпраця з </w:t>
      </w:r>
      <w:proofErr w:type="spellStart"/>
      <w:r w:rsidRPr="001E3D96">
        <w:rPr>
          <w:rFonts w:ascii="Times New Roman" w:hAnsi="Times New Roman" w:cs="Times New Roman"/>
          <w:color w:val="000000" w:themeColor="text1"/>
          <w:sz w:val="28"/>
          <w:szCs w:val="28"/>
          <w:lang w:val="uk-UA"/>
        </w:rPr>
        <w:t>Кімонікс</w:t>
      </w:r>
      <w:proofErr w:type="spellEnd"/>
      <w:r w:rsidRPr="001E3D96">
        <w:rPr>
          <w:rFonts w:ascii="Times New Roman" w:hAnsi="Times New Roman" w:cs="Times New Roman"/>
          <w:color w:val="000000" w:themeColor="text1"/>
          <w:sz w:val="28"/>
          <w:szCs w:val="28"/>
          <w:lang w:val="uk-UA"/>
        </w:rPr>
        <w:t xml:space="preserve"> Груп Ю. </w:t>
      </w:r>
      <w:proofErr w:type="spellStart"/>
      <w:r w:rsidRPr="001E3D96">
        <w:rPr>
          <w:rFonts w:ascii="Times New Roman" w:hAnsi="Times New Roman" w:cs="Times New Roman"/>
          <w:color w:val="000000" w:themeColor="text1"/>
          <w:sz w:val="28"/>
          <w:szCs w:val="28"/>
          <w:lang w:val="uk-UA"/>
        </w:rPr>
        <w:t>Кей</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Лімітед</w:t>
      </w:r>
      <w:proofErr w:type="spellEnd"/>
      <w:r w:rsidRPr="001E3D96">
        <w:rPr>
          <w:rFonts w:ascii="Times New Roman" w:hAnsi="Times New Roman" w:cs="Times New Roman"/>
          <w:color w:val="000000" w:themeColor="text1"/>
          <w:sz w:val="28"/>
          <w:szCs w:val="28"/>
          <w:lang w:val="uk-UA"/>
        </w:rPr>
        <w:t xml:space="preserve"> /Фондом «Партнерство за сильну Україну», Фаза 2, надала можливість залучити1651тис. грн. Громада отримала каски та бронежилети, які будуть використані працівниками міської ради та мешканцями під час переміщення з обстрілюваних територій.</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Завдяки допомозі представництва Норвезької ради у справах біженців в Україні (NRC) Новгород-Сіверська міська рада Чернігівської області отримала оргтехніку на суму</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близько 369 тис. грн. Зробила технічне переоснащення покрівлі з улаштуванням </w:t>
      </w:r>
      <w:proofErr w:type="spellStart"/>
      <w:r w:rsidRPr="001E3D96">
        <w:rPr>
          <w:rFonts w:ascii="Times New Roman" w:hAnsi="Times New Roman" w:cs="Times New Roman"/>
          <w:color w:val="000000" w:themeColor="text1"/>
          <w:sz w:val="28"/>
          <w:szCs w:val="28"/>
          <w:lang w:val="uk-UA"/>
        </w:rPr>
        <w:t>блискавкозахисту</w:t>
      </w:r>
      <w:proofErr w:type="spellEnd"/>
      <w:r w:rsidRPr="001E3D96">
        <w:rPr>
          <w:rFonts w:ascii="Times New Roman" w:hAnsi="Times New Roman" w:cs="Times New Roman"/>
          <w:color w:val="000000" w:themeColor="text1"/>
          <w:sz w:val="28"/>
          <w:szCs w:val="28"/>
          <w:lang w:val="uk-UA"/>
        </w:rPr>
        <w:t xml:space="preserve"> Новгород-Сіверської гімназії №1 </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ім. Б.Майстренка на суму близько 188,6 тис. грн. </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БО «Благодійний фонд «Жовто-блакитні крила» відділу освіти, молоді та спорту Новгород-Сіверської міської ради Чернігівської області надав зарядні станції, панелі металеві опалювальні на суму понад 45 тис. грн.</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У 2025 році завдяки співпраці з громадською організацією «ЛАМПА», що координує зусилля у сфері гуманітарного кризового реагування та відновлення громади, відділ освіти, молоді та спорту Новгород-Сіверської міської ради Чернігівської області отримав у межах проєкту «Навчатися безпечно: укриття для дітей та освітян Чернігівщини» меблі, цифрову техніку для створення якісного контенту, навчально-методичні матеріали та інші ресурси на суму </w:t>
      </w:r>
      <w:r w:rsidR="0064130C"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1 087 тис. грн.</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 рамках співпраці з Дитячим Фондом ООН «ЮНІСЕФ» в громаду залучено 182,6 тис. грн.</w:t>
      </w:r>
      <w:r w:rsidR="000731E1"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Комунальне некомерційне підприємство «Новгород-Сіверський міський Центр первинної медико-санітарної допомоги» Новгород-Сіверської міської ради Чернігівської області отримав</w:t>
      </w:r>
      <w:r w:rsidR="000731E1"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сімейні комплекти та холодильне обладнання.</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Благодійна організація «Всеукраїнський фонд «Ми з Україною» у </w:t>
      </w:r>
      <w:r w:rsidR="0064130C"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2025 році надала відділу освіти, молоді та спорту Новгород-Сіверської міської ради Чернігівської області підтримку на загальну суму 1 119 тис. грн.</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Управління з обслуговування проєктів (ЮНОПС)</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 2025 році надала відділу освіти, молоді та спорту Новгород-Сіверської міської ради Чернігівської області допомоги, відповідно до проєктної документації, розробленої "</w:t>
      </w:r>
      <w:proofErr w:type="spellStart"/>
      <w:r w:rsidRPr="001E3D96">
        <w:rPr>
          <w:rFonts w:ascii="Times New Roman" w:hAnsi="Times New Roman" w:cs="Times New Roman"/>
          <w:color w:val="000000" w:themeColor="text1"/>
          <w:sz w:val="28"/>
          <w:szCs w:val="28"/>
          <w:lang w:val="uk-UA"/>
        </w:rPr>
        <w:t>MiyamotoSnternationalUkraine</w:t>
      </w:r>
      <w:proofErr w:type="spellEnd"/>
      <w:r w:rsidRPr="001E3D96">
        <w:rPr>
          <w:rFonts w:ascii="Times New Roman" w:hAnsi="Times New Roman" w:cs="Times New Roman"/>
          <w:color w:val="000000" w:themeColor="text1"/>
          <w:sz w:val="28"/>
          <w:szCs w:val="28"/>
          <w:lang w:val="uk-UA"/>
        </w:rPr>
        <w:t>" на проведення поточного ремонту об'єкта нерухомого майна на суму 9126 тис. грн.</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У 2025 році Новгород-Сіверська міська територіальна громада завдяки Програмі розвитку ООН (ПРООН) отримала автомобіль </w:t>
      </w:r>
      <w:proofErr w:type="spellStart"/>
      <w:r w:rsidRPr="001E3D96">
        <w:rPr>
          <w:rFonts w:ascii="Times New Roman" w:hAnsi="Times New Roman" w:cs="Times New Roman"/>
          <w:color w:val="000000" w:themeColor="text1"/>
          <w:sz w:val="28"/>
          <w:szCs w:val="28"/>
          <w:lang w:val="uk-UA"/>
        </w:rPr>
        <w:t>FiatDucato</w:t>
      </w:r>
      <w:proofErr w:type="spellEnd"/>
      <w:r w:rsidRPr="001E3D96">
        <w:rPr>
          <w:rFonts w:ascii="Times New Roman" w:hAnsi="Times New Roman" w:cs="Times New Roman"/>
          <w:color w:val="000000" w:themeColor="text1"/>
          <w:sz w:val="28"/>
          <w:szCs w:val="28"/>
          <w:lang w:val="uk-UA"/>
        </w:rPr>
        <w:t xml:space="preserve"> L3H2, який передано у користування комунальному некомерційному підприємству «Новгород-Сіверська центральна міська лікарня імені І.</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 Буяльського» Новгород-Сіверської міської ради Чернігівської області.</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Благодійна організація «Благодійний фонд «</w:t>
      </w:r>
      <w:proofErr w:type="spellStart"/>
      <w:r w:rsidRPr="001E3D96">
        <w:rPr>
          <w:rFonts w:ascii="Times New Roman" w:hAnsi="Times New Roman" w:cs="Times New Roman"/>
          <w:color w:val="000000" w:themeColor="text1"/>
          <w:sz w:val="28"/>
          <w:szCs w:val="28"/>
          <w:lang w:val="uk-UA"/>
        </w:rPr>
        <w:t>Солідаріті</w:t>
      </w:r>
      <w:proofErr w:type="spellEnd"/>
      <w:r w:rsidRPr="001E3D96">
        <w:rPr>
          <w:rFonts w:ascii="Times New Roman" w:hAnsi="Times New Roman" w:cs="Times New Roman"/>
          <w:color w:val="000000" w:themeColor="text1"/>
          <w:sz w:val="28"/>
          <w:szCs w:val="28"/>
          <w:lang w:val="uk-UA"/>
        </w:rPr>
        <w:t>» надала підтримку Центру надання соціальних послуг Новгород-Сіверської міської ради, профінансувавши ремонтно-будівельні роботи у відділенні стаціонарного догляду для постійного або тимчасового проживання осіб похилого віку на суму 3 979,8 тис. грн.</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У вересні 2025 року в Новгород-Сіверській міській територіальній громаді офіційно відкрито «Безпечне місце для мами та дитини» — спеціально </w:t>
      </w:r>
      <w:proofErr w:type="spellStart"/>
      <w:r w:rsidRPr="001E3D96">
        <w:rPr>
          <w:rFonts w:ascii="Times New Roman" w:hAnsi="Times New Roman" w:cs="Times New Roman"/>
          <w:color w:val="000000" w:themeColor="text1"/>
          <w:sz w:val="28"/>
          <w:szCs w:val="28"/>
          <w:lang w:val="uk-UA"/>
        </w:rPr>
        <w:t>облаштовану</w:t>
      </w:r>
      <w:proofErr w:type="spellEnd"/>
      <w:r w:rsidRPr="001E3D96">
        <w:rPr>
          <w:rFonts w:ascii="Times New Roman" w:hAnsi="Times New Roman" w:cs="Times New Roman"/>
          <w:color w:val="000000" w:themeColor="text1"/>
          <w:sz w:val="28"/>
          <w:szCs w:val="28"/>
          <w:lang w:val="uk-UA"/>
        </w:rPr>
        <w:t xml:space="preserve"> кімнату у захисному укритті. Цей простір створено завдяки </w:t>
      </w:r>
      <w:r w:rsidRPr="001E3D96">
        <w:rPr>
          <w:rFonts w:ascii="Times New Roman" w:hAnsi="Times New Roman" w:cs="Times New Roman"/>
          <w:color w:val="000000" w:themeColor="text1"/>
          <w:sz w:val="28"/>
          <w:szCs w:val="28"/>
          <w:lang w:val="uk-UA"/>
        </w:rPr>
        <w:lastRenderedPageBreak/>
        <w:t>підтримці Уряду Великої Британії через Міністерство закордонних справ, у справах Співдружності націй та розвитку Сполученого Королівства в межах проєкту «Жінки. Мир. Безпека: діємо разом», що реалізується Українським Жіночим Фондом.</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Новгород-Сіверська міська територіальна громада отримала сучасні автомобілі </w:t>
      </w:r>
      <w:proofErr w:type="spellStart"/>
      <w:r w:rsidRPr="001E3D96">
        <w:rPr>
          <w:rFonts w:ascii="Times New Roman" w:hAnsi="Times New Roman" w:cs="Times New Roman"/>
          <w:color w:val="000000" w:themeColor="text1"/>
          <w:sz w:val="28"/>
          <w:szCs w:val="28"/>
          <w:lang w:val="uk-UA"/>
        </w:rPr>
        <w:t>VolkswagenAmarok</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таVolkswagenCrafter</w:t>
      </w:r>
      <w:proofErr w:type="spellEnd"/>
      <w:r w:rsidRPr="001E3D96">
        <w:rPr>
          <w:rFonts w:ascii="Times New Roman" w:hAnsi="Times New Roman" w:cs="Times New Roman"/>
          <w:color w:val="000000" w:themeColor="text1"/>
          <w:sz w:val="28"/>
          <w:szCs w:val="28"/>
          <w:lang w:val="uk-UA"/>
        </w:rPr>
        <w:t xml:space="preserve">. Автомобілі надано в межах міжнародної допомоги, що </w:t>
      </w:r>
      <w:proofErr w:type="spellStart"/>
      <w:r w:rsidRPr="001E3D96">
        <w:rPr>
          <w:rFonts w:ascii="Times New Roman" w:hAnsi="Times New Roman" w:cs="Times New Roman"/>
          <w:color w:val="000000" w:themeColor="text1"/>
          <w:sz w:val="28"/>
          <w:szCs w:val="28"/>
          <w:lang w:val="uk-UA"/>
        </w:rPr>
        <w:t>співфінансується</w:t>
      </w:r>
      <w:proofErr w:type="spellEnd"/>
      <w:r w:rsidRPr="001E3D96">
        <w:rPr>
          <w:rFonts w:ascii="Times New Roman" w:hAnsi="Times New Roman" w:cs="Times New Roman"/>
          <w:color w:val="000000" w:themeColor="text1"/>
          <w:sz w:val="28"/>
          <w:szCs w:val="28"/>
          <w:lang w:val="uk-UA"/>
        </w:rPr>
        <w:t xml:space="preserve"> Європейським Союзом через Інструмент зовнішньої політики (</w:t>
      </w:r>
      <w:proofErr w:type="spellStart"/>
      <w:r w:rsidRPr="001E3D96">
        <w:rPr>
          <w:rFonts w:ascii="Times New Roman" w:hAnsi="Times New Roman" w:cs="Times New Roman"/>
          <w:color w:val="000000" w:themeColor="text1"/>
          <w:sz w:val="28"/>
          <w:szCs w:val="28"/>
          <w:lang w:val="uk-UA"/>
        </w:rPr>
        <w:t>ІЗП</w:t>
      </w:r>
      <w:proofErr w:type="spellEnd"/>
      <w:r w:rsidRPr="001E3D96">
        <w:rPr>
          <w:rFonts w:ascii="Times New Roman" w:hAnsi="Times New Roman" w:cs="Times New Roman"/>
          <w:color w:val="000000" w:themeColor="text1"/>
          <w:sz w:val="28"/>
          <w:szCs w:val="28"/>
          <w:lang w:val="uk-UA"/>
        </w:rPr>
        <w:t>) та урядом Федеративної Республіки Німеччина. Основне фінансування здійснене за рахунок коштів Європейського інструменту сусідства та партнерства.</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Передача відбулася за підтримки Посольства Німеччини в Україні та у координації з Чернігівською обласною державною адміністрацією.</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Благодійна організація «Благодійний фонд «Крила Звитяги» надали громаді пожежний автомобіль марки Mercedes-Benz, вартістю 1248 тис. грн.</w:t>
      </w:r>
    </w:p>
    <w:p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Громадська організація «Спілка жінок Чернігівщини» у партнерстві з благодійною організацією «Благодійний фонд «Паляниця Україна. Чернігів» та Міжнародним благодійним фондом «Янголи свободи» надали нашій громаді допомогу на суму понад 44,5 тис. грн.</w:t>
      </w:r>
    </w:p>
    <w:p w:rsidR="00AD2108" w:rsidRPr="001E3D96" w:rsidRDefault="00AD2108" w:rsidP="00A57113">
      <w:pPr>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AD2108" w:rsidRPr="001E3D96" w:rsidRDefault="00AD2108" w:rsidP="00A57113">
      <w:pPr>
        <w:tabs>
          <w:tab w:val="left" w:pos="9639"/>
        </w:tabs>
        <w:spacing w:after="0" w:line="240" w:lineRule="auto"/>
        <w:ind w:firstLine="567"/>
        <w:jc w:val="both"/>
        <w:rPr>
          <w:rFonts w:ascii="Times New Roman" w:hAnsi="Times New Roman" w:cs="Times New Roman"/>
          <w:i/>
          <w:color w:val="000000" w:themeColor="text1"/>
          <w:sz w:val="28"/>
          <w:szCs w:val="28"/>
          <w:lang w:val="uk-UA"/>
        </w:rPr>
      </w:pPr>
      <w:r w:rsidRPr="001E3D96">
        <w:rPr>
          <w:rFonts w:ascii="Times New Roman" w:hAnsi="Times New Roman" w:cs="Times New Roman"/>
          <w:b/>
          <w:i/>
          <w:color w:val="000000" w:themeColor="text1"/>
          <w:sz w:val="28"/>
          <w:szCs w:val="28"/>
          <w:lang w:val="uk-UA"/>
        </w:rPr>
        <w:t>Управління об‘єктами комунальної власності</w:t>
      </w:r>
    </w:p>
    <w:p w:rsidR="00853D19" w:rsidRPr="001E3D96" w:rsidRDefault="00853D19"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січень-серпень 2025 року було укладено 1 договір про закріплення майна комунальної власності міської територіальної громади на праві оперативного управління, 3 договори про закріплення майна комунальної власності міської територіальної громади на праві господарського відання. </w:t>
      </w:r>
    </w:p>
    <w:p w:rsidR="00853D19" w:rsidRPr="001E3D96" w:rsidRDefault="00853D19"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звітний період укладено 2 додаткові угоди до договорів про закріплення майна міської територіальної громади на праві оперативного управління.</w:t>
      </w:r>
    </w:p>
    <w:p w:rsidR="00853D19" w:rsidRPr="001E3D96" w:rsidRDefault="00853D19"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Протягом січня-вересня 2025 року було укладено 2 договори оренди нерухомого майна, що належить до комунальної власності Новгород-Сіверської міської територіальної громади. Через електронно-торгову систему «</w:t>
      </w:r>
      <w:proofErr w:type="spellStart"/>
      <w:r w:rsidRPr="001E3D96">
        <w:rPr>
          <w:rFonts w:ascii="Times New Roman" w:hAnsi="Times New Roman" w:cs="Times New Roman"/>
          <w:color w:val="000000" w:themeColor="text1"/>
          <w:sz w:val="28"/>
          <w:szCs w:val="28"/>
          <w:lang w:val="uk-UA"/>
        </w:rPr>
        <w:t>Prozorro</w:t>
      </w:r>
      <w:proofErr w:type="spellEnd"/>
      <w:r w:rsidRPr="001E3D96">
        <w:rPr>
          <w:rFonts w:ascii="Times New Roman" w:hAnsi="Times New Roman" w:cs="Times New Roman"/>
          <w:color w:val="000000" w:themeColor="text1"/>
          <w:sz w:val="28"/>
          <w:szCs w:val="28"/>
          <w:lang w:val="uk-UA"/>
        </w:rPr>
        <w:t>. Продажі» відбувся 1 аукціон на право оренди іншого окремого індивідуально визначеного майна.</w:t>
      </w:r>
    </w:p>
    <w:p w:rsidR="008C20A6" w:rsidRPr="001E3D96" w:rsidRDefault="00853D19"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 зв’язку з віднесенням міської громади до територій можливих бойових дій в 2025 році приватизація об’єктів комунальної власності не проводилась.</w:t>
      </w:r>
    </w:p>
    <w:p w:rsidR="00C50303" w:rsidRPr="001E3D96" w:rsidRDefault="00C50303" w:rsidP="00A57113">
      <w:pPr>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8100FF" w:rsidRPr="001E3D96" w:rsidRDefault="008100FF" w:rsidP="00A57113">
      <w:pPr>
        <w:pStyle w:val="311"/>
        <w:tabs>
          <w:tab w:val="left" w:pos="9639"/>
        </w:tabs>
        <w:ind w:left="0" w:firstLine="567"/>
        <w:rPr>
          <w:color w:val="000000" w:themeColor="text1"/>
        </w:rPr>
      </w:pPr>
      <w:r w:rsidRPr="001E3D96">
        <w:rPr>
          <w:color w:val="000000" w:themeColor="text1"/>
        </w:rPr>
        <w:t>Надання</w:t>
      </w:r>
      <w:r w:rsidR="00D71FC1" w:rsidRPr="001E3D96">
        <w:rPr>
          <w:color w:val="000000" w:themeColor="text1"/>
        </w:rPr>
        <w:t xml:space="preserve"> </w:t>
      </w:r>
      <w:r w:rsidRPr="001E3D96">
        <w:rPr>
          <w:color w:val="000000" w:themeColor="text1"/>
        </w:rPr>
        <w:t>адміністративних</w:t>
      </w:r>
      <w:r w:rsidR="00D71FC1" w:rsidRPr="001E3D96">
        <w:rPr>
          <w:color w:val="000000" w:themeColor="text1"/>
        </w:rPr>
        <w:t xml:space="preserve"> </w:t>
      </w:r>
      <w:r w:rsidRPr="001E3D96">
        <w:rPr>
          <w:color w:val="000000" w:themeColor="text1"/>
        </w:rPr>
        <w:t>послуг</w:t>
      </w:r>
    </w:p>
    <w:p w:rsidR="000D554A" w:rsidRPr="001E3D96" w:rsidRDefault="000D554A" w:rsidP="00A57113">
      <w:pPr>
        <w:pStyle w:val="Default"/>
        <w:tabs>
          <w:tab w:val="left" w:pos="9639"/>
        </w:tabs>
        <w:ind w:firstLine="567"/>
        <w:jc w:val="both"/>
        <w:rPr>
          <w:color w:val="000000" w:themeColor="text1"/>
          <w:sz w:val="28"/>
          <w:szCs w:val="28"/>
          <w:lang w:val="uk-UA"/>
        </w:rPr>
      </w:pPr>
      <w:r w:rsidRPr="001E3D96">
        <w:rPr>
          <w:color w:val="000000" w:themeColor="text1"/>
          <w:sz w:val="28"/>
          <w:szCs w:val="28"/>
          <w:lang w:val="uk-UA"/>
        </w:rPr>
        <w:t>Для надання юридичним особам, підприємцям і населенню своєчасних та якісних адміністративних послуг забезпечено функціонування</w:t>
      </w:r>
      <w:r w:rsidRPr="001E3D96">
        <w:rPr>
          <w:b/>
          <w:bCs/>
          <w:color w:val="000000" w:themeColor="text1"/>
          <w:sz w:val="28"/>
          <w:szCs w:val="28"/>
          <w:lang w:val="uk-UA"/>
        </w:rPr>
        <w:t xml:space="preserve">  </w:t>
      </w:r>
      <w:r w:rsidRPr="001E3D96">
        <w:rPr>
          <w:color w:val="000000" w:themeColor="text1"/>
          <w:sz w:val="28"/>
          <w:szCs w:val="28"/>
          <w:lang w:val="uk-UA"/>
        </w:rPr>
        <w:t xml:space="preserve">центру надання адміністративних послуг Новгород-Сіверської міської ради. Центр забезпечує надання адміністративних послуг жителям як міської так і іншим територіальним  громадам. </w:t>
      </w:r>
    </w:p>
    <w:p w:rsidR="000D554A" w:rsidRPr="001E3D96" w:rsidRDefault="000D554A" w:rsidP="00A57113">
      <w:pPr>
        <w:pStyle w:val="Default"/>
        <w:tabs>
          <w:tab w:val="left" w:pos="9639"/>
        </w:tabs>
        <w:ind w:firstLine="567"/>
        <w:jc w:val="both"/>
        <w:rPr>
          <w:color w:val="000000" w:themeColor="text1"/>
          <w:sz w:val="28"/>
          <w:szCs w:val="28"/>
          <w:lang w:val="uk-UA"/>
        </w:rPr>
      </w:pPr>
      <w:r w:rsidRPr="001E3D96">
        <w:rPr>
          <w:color w:val="000000" w:themeColor="text1"/>
          <w:sz w:val="28"/>
          <w:szCs w:val="28"/>
          <w:lang w:val="uk-UA"/>
        </w:rPr>
        <w:t>Протягом 9 місяців 2025 року центром надання адміністративних послуг Новгород-Сіверс</w:t>
      </w:r>
      <w:r w:rsidR="00D4798C" w:rsidRPr="001E3D96">
        <w:rPr>
          <w:color w:val="000000" w:themeColor="text1"/>
          <w:sz w:val="28"/>
          <w:szCs w:val="28"/>
          <w:lang w:val="uk-UA"/>
        </w:rPr>
        <w:t>ької міської ради прийнято</w:t>
      </w:r>
      <w:r w:rsidRPr="001E3D96">
        <w:rPr>
          <w:color w:val="000000" w:themeColor="text1"/>
          <w:sz w:val="28"/>
          <w:szCs w:val="28"/>
          <w:lang w:val="uk-UA"/>
        </w:rPr>
        <w:t xml:space="preserve"> 6735 заяв про надання адміністративних послуг, з них  6701 – від фізичних осіб, 24  - від юридичних осіб та 10 - від фізичних осіб підприємців.</w:t>
      </w:r>
    </w:p>
    <w:p w:rsidR="000D554A" w:rsidRPr="001E3D96" w:rsidRDefault="000D554A" w:rsidP="00A57113">
      <w:pPr>
        <w:pStyle w:val="Default"/>
        <w:tabs>
          <w:tab w:val="left" w:pos="9639"/>
        </w:tabs>
        <w:ind w:firstLine="567"/>
        <w:jc w:val="both"/>
        <w:rPr>
          <w:color w:val="000000" w:themeColor="text1"/>
          <w:sz w:val="28"/>
          <w:szCs w:val="28"/>
          <w:lang w:val="uk-UA"/>
        </w:rPr>
      </w:pPr>
      <w:r w:rsidRPr="001E3D96">
        <w:rPr>
          <w:color w:val="000000" w:themeColor="text1"/>
          <w:sz w:val="28"/>
          <w:szCs w:val="28"/>
          <w:shd w:val="clear" w:color="auto" w:fill="FFFFFF"/>
          <w:lang w:val="uk-UA"/>
        </w:rPr>
        <w:lastRenderedPageBreak/>
        <w:t>В приміщенні центру надання адміністративних послуг розміщено відділ державної реєстрації міської ради, що дуже зручно для суб’єктів звернень. 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0D554A" w:rsidRPr="001E3D96" w:rsidRDefault="000D554A" w:rsidP="00A57113">
      <w:pPr>
        <w:pStyle w:val="a8"/>
        <w:shd w:val="clear" w:color="auto" w:fill="FFFFFF"/>
        <w:tabs>
          <w:tab w:val="left" w:pos="9639"/>
        </w:tabs>
        <w:spacing w:before="0" w:beforeAutospacing="0" w:after="0" w:afterAutospacing="0"/>
        <w:ind w:firstLine="567"/>
        <w:jc w:val="both"/>
        <w:rPr>
          <w:color w:val="000000" w:themeColor="text1"/>
          <w:sz w:val="28"/>
          <w:szCs w:val="28"/>
        </w:rPr>
      </w:pPr>
      <w:r w:rsidRPr="001E3D96">
        <w:rPr>
          <w:color w:val="000000" w:themeColor="text1"/>
          <w:sz w:val="28"/>
          <w:szCs w:val="28"/>
        </w:rPr>
        <w:t>На даний час з Центром співпрацюють 16 суб’єктів надання адміністративних послуг.</w:t>
      </w:r>
    </w:p>
    <w:p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1E3D96">
        <w:rPr>
          <w:rFonts w:ascii="Times New Roman" w:hAnsi="Times New Roman" w:cs="Times New Roman"/>
          <w:color w:val="000000" w:themeColor="text1"/>
          <w:sz w:val="28"/>
          <w:szCs w:val="28"/>
          <w:shd w:val="clear" w:color="auto" w:fill="FFFFFF"/>
          <w:lang w:val="uk-UA"/>
        </w:rPr>
        <w:t xml:space="preserve">Відвідувачі, що зареєстровані в Дії можуть залишити відгук про ЦНАП, для цього в приміщенні розміщені </w:t>
      </w:r>
      <w:proofErr w:type="spellStart"/>
      <w:r w:rsidRPr="001E3D96">
        <w:rPr>
          <w:rFonts w:ascii="Times New Roman" w:hAnsi="Times New Roman" w:cs="Times New Roman"/>
          <w:color w:val="000000" w:themeColor="text1"/>
          <w:sz w:val="28"/>
          <w:szCs w:val="28"/>
          <w:shd w:val="clear" w:color="auto" w:fill="FFFFFF"/>
          <w:lang w:val="uk-UA"/>
        </w:rPr>
        <w:t>штрихкоди</w:t>
      </w:r>
      <w:proofErr w:type="spellEnd"/>
      <w:r w:rsidRPr="001E3D96">
        <w:rPr>
          <w:rFonts w:ascii="Times New Roman" w:hAnsi="Times New Roman" w:cs="Times New Roman"/>
          <w:color w:val="000000" w:themeColor="text1"/>
          <w:sz w:val="28"/>
          <w:szCs w:val="28"/>
          <w:shd w:val="clear" w:color="auto" w:fill="FFFFFF"/>
          <w:lang w:val="uk-UA"/>
        </w:rPr>
        <w:t>.</w:t>
      </w:r>
    </w:p>
    <w:p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1E3D96">
        <w:rPr>
          <w:rFonts w:ascii="Times New Roman" w:hAnsi="Times New Roman" w:cs="Times New Roman"/>
          <w:color w:val="000000" w:themeColor="text1"/>
          <w:sz w:val="28"/>
          <w:szCs w:val="28"/>
          <w:shd w:val="clear" w:color="auto" w:fill="FFFFFF"/>
          <w:lang w:val="uk-UA"/>
        </w:rPr>
        <w:t>Працівникам відділу підключені: Автоматизована система "Реєстр територіальних громад", Державний реєстр актів цивільного стану,</w:t>
      </w:r>
      <w:r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shd w:val="clear" w:color="auto" w:fill="FFFFFF"/>
          <w:lang w:val="uk-UA"/>
        </w:rPr>
        <w:t>Єдиний державний реєстр юридичних осіб, фізичних осіб-підприємців та громадських формувань, Державний реєстр прав на нерухоме майно,  комплексна послуга «є-Малятко», платформа центрів Дія, портал Єдиної державної електронної системи у сфері будівництва тощо.</w:t>
      </w:r>
    </w:p>
    <w:p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Працівники відділу (ЦНАП) </w:t>
      </w:r>
      <w:r w:rsidRPr="001E3D96">
        <w:rPr>
          <w:rFonts w:ascii="Times New Roman" w:hAnsi="Times New Roman" w:cs="Times New Roman"/>
          <w:color w:val="000000" w:themeColor="text1"/>
          <w:sz w:val="28"/>
          <w:szCs w:val="28"/>
          <w:shd w:val="clear" w:color="auto" w:fill="FFFFFF"/>
          <w:lang w:val="uk-UA"/>
        </w:rPr>
        <w:t xml:space="preserve">приймають також заяви для </w:t>
      </w:r>
      <w:r w:rsidRPr="001E3D96">
        <w:rPr>
          <w:rFonts w:ascii="Times New Roman" w:hAnsi="Times New Roman" w:cs="Times New Roman"/>
          <w:color w:val="000000" w:themeColor="text1"/>
          <w:sz w:val="28"/>
          <w:szCs w:val="28"/>
          <w:lang w:val="uk-UA"/>
        </w:rPr>
        <w:t>державної реєстрації громадських формувань.</w:t>
      </w:r>
    </w:p>
    <w:p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 травня 2018 року в приміщенні ЦНАП встановлено термінал, через який сплачуються послуги з державної реєстрації прав на нерухоме майно, з реєстрації місця проживання та надання відомостей з державного земельного кадастру. У 2025 році прийнято платежів  на  суму 149716,85 грн.</w:t>
      </w:r>
    </w:p>
    <w:p w:rsidR="000D554A" w:rsidRPr="001E3D96" w:rsidRDefault="000D554A" w:rsidP="00A57113">
      <w:pPr>
        <w:pStyle w:val="Default"/>
        <w:tabs>
          <w:tab w:val="left" w:pos="9639"/>
        </w:tabs>
        <w:ind w:firstLine="567"/>
        <w:jc w:val="both"/>
        <w:rPr>
          <w:color w:val="000000" w:themeColor="text1"/>
          <w:sz w:val="28"/>
          <w:szCs w:val="28"/>
          <w:lang w:val="uk-UA"/>
        </w:rPr>
      </w:pPr>
      <w:r w:rsidRPr="001E3D96">
        <w:rPr>
          <w:color w:val="000000" w:themeColor="text1"/>
          <w:sz w:val="28"/>
          <w:szCs w:val="28"/>
          <w:lang w:val="uk-UA"/>
        </w:rPr>
        <w:t>На сьогодні загальна кількість адміністративних послуг, що надаються через ЦНАП - 271 , із них 174 – надаються виконавчими органами міської ради, 0 – структурними підрозділами районної державної адміністрації, 97 –  територіальними органами центральних органів виконавчої влади, визначених розпорядженням Кабінету Міністрів України від 16.05.2014 №523.</w:t>
      </w:r>
    </w:p>
    <w:p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офіційному веб-сайті Новгород-Сіверської міської ради  створено і постійно оновлюється сторінка «ЦНАП», на якій можна ознайомитись з інформацією щодо функціонування Центру та з питань оформлення відповідних документів.</w:t>
      </w:r>
    </w:p>
    <w:p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F752C4" w:rsidRPr="001E3D96" w:rsidRDefault="00F752C4" w:rsidP="00A57113">
      <w:pPr>
        <w:pStyle w:val="3110"/>
        <w:tabs>
          <w:tab w:val="left" w:pos="9639"/>
        </w:tabs>
        <w:ind w:left="0" w:firstLine="567"/>
        <w:rPr>
          <w:color w:val="000000" w:themeColor="text1"/>
        </w:rPr>
      </w:pPr>
      <w:r w:rsidRPr="001E3D96">
        <w:rPr>
          <w:color w:val="000000" w:themeColor="text1"/>
        </w:rPr>
        <w:t>Житлово-комунальне господарство та енергозбереження</w:t>
      </w:r>
    </w:p>
    <w:p w:rsidR="00F752C4" w:rsidRPr="001E3D96" w:rsidRDefault="00F752C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Для забезпечення надання споживачам громади соціально важливих послуг, аварійними бригадами комунальних підприємств оперативно вживались заходи з відновлення пошкоджених об’єктів через бойові дії. Підрозділом АТ «Чернігівобленерго» виконувалися відновлювальні роботи капітального характеру на об’єктах електропостачання. </w:t>
      </w:r>
    </w:p>
    <w:p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При виникнення надзвичайних ситуацій, які пов’язані з перебоями електропостачання для забезпечення централізованим водопостачанням по сільських населених пунктах передано та закріплено на праві господарського відання електрогенератори, які будуть задіяні почергово на </w:t>
      </w:r>
      <w:proofErr w:type="spellStart"/>
      <w:r w:rsidRPr="001E3D96">
        <w:rPr>
          <w:rFonts w:ascii="Times New Roman" w:eastAsia="Calibri" w:hAnsi="Times New Roman" w:cs="Times New Roman"/>
          <w:color w:val="000000" w:themeColor="text1"/>
          <w:sz w:val="28"/>
          <w:szCs w:val="28"/>
          <w:lang w:val="uk-UA"/>
        </w:rPr>
        <w:t>артсвердловинах</w:t>
      </w:r>
      <w:proofErr w:type="spellEnd"/>
      <w:r w:rsidRPr="001E3D96">
        <w:rPr>
          <w:rFonts w:ascii="Times New Roman" w:eastAsia="Calibri" w:hAnsi="Times New Roman" w:cs="Times New Roman"/>
          <w:color w:val="000000" w:themeColor="text1"/>
          <w:sz w:val="28"/>
          <w:szCs w:val="28"/>
          <w:lang w:val="uk-UA"/>
        </w:rPr>
        <w:t>, як резерв питного водопостачання є можливість викорис</w:t>
      </w:r>
      <w:r w:rsidRPr="001E3D96">
        <w:rPr>
          <w:rFonts w:ascii="Times New Roman" w:hAnsi="Times New Roman" w:cs="Times New Roman"/>
          <w:color w:val="000000" w:themeColor="text1"/>
          <w:sz w:val="28"/>
          <w:szCs w:val="28"/>
          <w:lang w:val="uk-UA"/>
        </w:rPr>
        <w:t>товувати криниці та колодязі. В місті Новгороді</w:t>
      </w:r>
      <w:r w:rsidRPr="001E3D96">
        <w:rPr>
          <w:rFonts w:ascii="Times New Roman" w:eastAsia="Calibri" w:hAnsi="Times New Roman" w:cs="Times New Roman"/>
          <w:color w:val="000000" w:themeColor="text1"/>
          <w:sz w:val="28"/>
          <w:szCs w:val="28"/>
          <w:lang w:val="uk-UA"/>
        </w:rPr>
        <w:t xml:space="preserve">-Сіверському на водонапірну насосну станцію встановлено генератор. На центральну каналізаційну насосну станцію для </w:t>
      </w:r>
      <w:r w:rsidRPr="001E3D96">
        <w:rPr>
          <w:rFonts w:ascii="Times New Roman" w:eastAsia="Calibri" w:hAnsi="Times New Roman" w:cs="Times New Roman"/>
          <w:color w:val="000000" w:themeColor="text1"/>
          <w:sz w:val="28"/>
          <w:szCs w:val="28"/>
          <w:lang w:val="uk-UA"/>
        </w:rPr>
        <w:lastRenderedPageBreak/>
        <w:t xml:space="preserve">забезпечення роботи системи водовідведення  встановлено дизельний генератор. </w:t>
      </w:r>
    </w:p>
    <w:p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забезпечення належного функціонування систем водопостачання та водовідведення виконано поточні ремонтні роботи, проведено роботи по очищенню та дезінфекції водонапірних башт та резервуару чистої води на ВНС (м. Новгород-Сіверський), замінювалась запірна арматура. В сільських населених пунктах виконано роботи по ремонту та чищенню колодязів.</w:t>
      </w:r>
    </w:p>
    <w:p w:rsidR="00F752C4" w:rsidRPr="001E3D96" w:rsidRDefault="00F752C4" w:rsidP="00A57113">
      <w:pPr>
        <w:tabs>
          <w:tab w:val="left" w:pos="9639"/>
        </w:tabs>
        <w:spacing w:after="0" w:line="240" w:lineRule="auto"/>
        <w:ind w:firstLine="567"/>
        <w:jc w:val="both"/>
        <w:rPr>
          <w:rFonts w:ascii="Times New Roman" w:hAnsi="Times New Roman" w:cs="Times New Roman"/>
          <w:iCs/>
          <w:color w:val="000000" w:themeColor="text1"/>
          <w:sz w:val="28"/>
          <w:szCs w:val="28"/>
          <w:lang w:val="uk-UA"/>
        </w:rPr>
      </w:pPr>
      <w:r w:rsidRPr="001E3D96">
        <w:rPr>
          <w:rFonts w:ascii="Times New Roman" w:hAnsi="Times New Roman" w:cs="Times New Roman"/>
          <w:color w:val="000000" w:themeColor="text1"/>
          <w:sz w:val="28"/>
          <w:szCs w:val="28"/>
          <w:lang w:val="uk-UA"/>
        </w:rPr>
        <w:t>Комунальним</w:t>
      </w:r>
      <w:r w:rsidR="001E2A8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підприємством «Горбівське» проведено заміну ділянки центрального водогону протяжністю 410 м в с. Комань</w:t>
      </w:r>
      <w:r w:rsidR="001E2A82" w:rsidRPr="001E3D96">
        <w:rPr>
          <w:rFonts w:ascii="Times New Roman" w:hAnsi="Times New Roman" w:cs="Times New Roman"/>
          <w:iCs/>
          <w:color w:val="000000" w:themeColor="text1"/>
          <w:sz w:val="28"/>
          <w:szCs w:val="28"/>
          <w:lang w:val="uk-UA"/>
        </w:rPr>
        <w:t>.</w:t>
      </w:r>
    </w:p>
    <w:p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Для забезпечення сталої та безперебійної роботи об’єктів сфери теплопостачання міста в опалювальний період підприємством </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АТ «ОБЛТЕПЛОКОМУНЕНЕРГО»,</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вжито заходи щодо забезпечення котелень</w:t>
      </w:r>
      <w:r w:rsidR="001E2A8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резервними джерелами електропостачання та паливом для їх роботи. Станом на 01.10.2025 профінансовано виконання ремонтних робіт на суму 320,0 тис. грн. </w:t>
      </w:r>
    </w:p>
    <w:p w:rsidR="00F752C4" w:rsidRPr="001E3D96" w:rsidRDefault="00F752C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Багатоквартирний житловий фонд налічує 80 будинків, які в основному зосереджені в адміністративному центрі громади місті Новгороді-Сіверському. На території громади функціонує 48</w:t>
      </w:r>
      <w:r w:rsidRPr="001E3D96">
        <w:rPr>
          <w:rFonts w:ascii="Times New Roman" w:hAnsi="Times New Roman" w:cs="Times New Roman"/>
          <w:color w:val="000000" w:themeColor="text1"/>
          <w:spacing w:val="-4"/>
          <w:sz w:val="28"/>
          <w:szCs w:val="28"/>
          <w:lang w:val="uk-UA"/>
        </w:rPr>
        <w:t xml:space="preserve">об’єднань співвласників багатоквартирних </w:t>
      </w:r>
      <w:r w:rsidRPr="001E3D96">
        <w:rPr>
          <w:rFonts w:ascii="Times New Roman" w:hAnsi="Times New Roman" w:cs="Times New Roman"/>
          <w:color w:val="000000" w:themeColor="text1"/>
          <w:spacing w:val="-6"/>
          <w:sz w:val="28"/>
          <w:szCs w:val="28"/>
          <w:lang w:val="uk-UA"/>
        </w:rPr>
        <w:t>будинків (ОСББ)</w:t>
      </w:r>
      <w:r w:rsidRPr="001E3D96">
        <w:rPr>
          <w:rFonts w:ascii="Times New Roman" w:hAnsi="Times New Roman" w:cs="Times New Roman"/>
          <w:color w:val="000000" w:themeColor="text1"/>
          <w:sz w:val="28"/>
          <w:szCs w:val="28"/>
          <w:lang w:val="uk-UA"/>
        </w:rPr>
        <w:t>, які здійснюють утримання та управління 47 житлових будинків загальною площею 38947,78м</w:t>
      </w:r>
      <w:r w:rsidRPr="001E3D96">
        <w:rPr>
          <w:rFonts w:ascii="Times New Roman" w:hAnsi="Times New Roman" w:cs="Times New Roman"/>
          <w:color w:val="000000" w:themeColor="text1"/>
          <w:sz w:val="28"/>
          <w:szCs w:val="28"/>
          <w:vertAlign w:val="superscript"/>
          <w:lang w:val="uk-UA"/>
        </w:rPr>
        <w:t>2</w:t>
      </w:r>
      <w:r w:rsidRPr="001E3D96">
        <w:rPr>
          <w:rFonts w:ascii="Times New Roman" w:hAnsi="Times New Roman" w:cs="Times New Roman"/>
          <w:color w:val="000000" w:themeColor="text1"/>
          <w:sz w:val="28"/>
          <w:szCs w:val="28"/>
          <w:lang w:val="uk-UA"/>
        </w:rPr>
        <w:t xml:space="preserve">. </w:t>
      </w:r>
    </w:p>
    <w:p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Станом на 01.10.2025 на квартирному обліку перебувало 193 особи. </w:t>
      </w:r>
    </w:p>
    <w:p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 початку року на експлуатацію, ремонт та технічне обслуговування житлового фонду використано 170,00 тис. грн  коштів ОСББ та власників житла.</w:t>
      </w:r>
    </w:p>
    <w:p w:rsidR="00F752C4" w:rsidRPr="001E3D96" w:rsidRDefault="00F752C4"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F752C4" w:rsidRPr="001E3D96" w:rsidRDefault="00F752C4" w:rsidP="00A57113">
      <w:pPr>
        <w:pStyle w:val="3110"/>
        <w:tabs>
          <w:tab w:val="left" w:pos="9639"/>
        </w:tabs>
        <w:ind w:left="0" w:firstLine="567"/>
        <w:rPr>
          <w:color w:val="000000" w:themeColor="text1"/>
        </w:rPr>
      </w:pPr>
      <w:r w:rsidRPr="001E3D96">
        <w:rPr>
          <w:color w:val="000000" w:themeColor="text1"/>
        </w:rPr>
        <w:t xml:space="preserve">Дорожньо-транспортна інфраструктура та зв’язок </w:t>
      </w:r>
    </w:p>
    <w:p w:rsidR="00F752C4" w:rsidRPr="001E3D96" w:rsidRDefault="00F752C4" w:rsidP="00A57113">
      <w:pPr>
        <w:tabs>
          <w:tab w:val="left" w:pos="567"/>
          <w:tab w:val="left" w:pos="9639"/>
        </w:tabs>
        <w:spacing w:after="0" w:line="240" w:lineRule="auto"/>
        <w:ind w:firstLine="567"/>
        <w:jc w:val="both"/>
        <w:rPr>
          <w:rFonts w:ascii="Times New Roman" w:hAnsi="Times New Roman" w:cs="Times New Roman"/>
          <w:color w:val="000000" w:themeColor="text1"/>
          <w:sz w:val="28"/>
          <w:szCs w:val="27"/>
          <w:lang w:val="uk-UA"/>
        </w:rPr>
      </w:pPr>
      <w:r w:rsidRPr="001E3D96">
        <w:rPr>
          <w:rFonts w:ascii="Times New Roman" w:hAnsi="Times New Roman" w:cs="Times New Roman"/>
          <w:color w:val="000000" w:themeColor="text1"/>
          <w:sz w:val="28"/>
          <w:szCs w:val="28"/>
          <w:lang w:val="uk-UA"/>
        </w:rPr>
        <w:t xml:space="preserve">Розвинена дорожньо-транспортна інфраструктура є необхідною передумовою економічного і соціального регіонального розвитку громади. </w:t>
      </w:r>
      <w:r w:rsidRPr="001E3D96">
        <w:rPr>
          <w:rFonts w:ascii="Times New Roman" w:hAnsi="Times New Roman" w:cs="Times New Roman"/>
          <w:color w:val="000000" w:themeColor="text1"/>
          <w:sz w:val="28"/>
          <w:szCs w:val="27"/>
          <w:lang w:val="uk-UA"/>
        </w:rPr>
        <w:t xml:space="preserve">На території населених пунктів Новгород-Сіверської міської територіальної громади виконуються заходи, спрямовані на поліпшення транспортної інфраструктури. </w:t>
      </w:r>
    </w:p>
    <w:p w:rsidR="00F752C4" w:rsidRPr="001E3D96" w:rsidRDefault="00F752C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Мережа доріг комунальної власності складає 348,5 км. Поточний ремонт та утримання яких здійснюється за рахунок бюджету Новгород-Сіверської міської територіальної громади. </w:t>
      </w:r>
    </w:p>
    <w:p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7"/>
          <w:lang w:val="uk-UA"/>
        </w:rPr>
      </w:pPr>
      <w:r w:rsidRPr="001E3D96">
        <w:rPr>
          <w:rFonts w:ascii="Times New Roman" w:hAnsi="Times New Roman" w:cs="Times New Roman"/>
          <w:color w:val="000000" w:themeColor="text1"/>
          <w:sz w:val="28"/>
          <w:szCs w:val="27"/>
          <w:lang w:val="uk-UA"/>
        </w:rPr>
        <w:t xml:space="preserve">Протягом 2025 року проводились роботи з поточного ремонту дорожнього покриття автомобільних доріг комунальної власності. Проведено ремонтні роботи доріг та тротуарів з твердим покриттям за кошти  бюджету міської територіальної громади на суму 6275,00 тис. грн. </w:t>
      </w:r>
    </w:p>
    <w:p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дорогах</w:t>
      </w:r>
      <w:r w:rsidRPr="001E3D96">
        <w:rPr>
          <w:rFonts w:ascii="Times New Roman" w:hAnsi="Times New Roman" w:cs="Times New Roman"/>
          <w:iCs/>
          <w:color w:val="000000" w:themeColor="text1"/>
          <w:sz w:val="28"/>
          <w:szCs w:val="28"/>
          <w:lang w:val="uk-UA"/>
        </w:rPr>
        <w:t xml:space="preserve"> комунальної власності, що не мають твердого покриття проведено </w:t>
      </w:r>
      <w:proofErr w:type="spellStart"/>
      <w:r w:rsidRPr="001E3D96">
        <w:rPr>
          <w:rFonts w:ascii="Times New Roman" w:hAnsi="Times New Roman" w:cs="Times New Roman"/>
          <w:iCs/>
          <w:color w:val="000000" w:themeColor="text1"/>
          <w:sz w:val="28"/>
          <w:szCs w:val="28"/>
          <w:lang w:val="uk-UA"/>
        </w:rPr>
        <w:t>грейдерування</w:t>
      </w:r>
      <w:proofErr w:type="spellEnd"/>
      <w:r w:rsidRPr="001E3D96">
        <w:rPr>
          <w:rFonts w:ascii="Times New Roman" w:hAnsi="Times New Roman" w:cs="Times New Roman"/>
          <w:color w:val="000000" w:themeColor="text1"/>
          <w:sz w:val="28"/>
          <w:szCs w:val="28"/>
          <w:lang w:val="uk-UA"/>
        </w:rPr>
        <w:t xml:space="preserve"> та підсипання щебенем, якого використано</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 2,980 тис. тон, в т.ч. 2,460 тис. тон в сільських населених пунктах.</w:t>
      </w:r>
    </w:p>
    <w:p w:rsidR="00C32D7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Галузь пасажирських перевезень громади зазнала значного негативного впливу від повномасштабного вторгнення російської федерації в Україну.</w:t>
      </w:r>
      <w:r w:rsidRPr="001E3D96">
        <w:rPr>
          <w:rFonts w:ascii="Times New Roman" w:hAnsi="Times New Roman" w:cs="Times New Roman"/>
          <w:color w:val="000000" w:themeColor="text1"/>
          <w:spacing w:val="-12"/>
          <w:sz w:val="28"/>
          <w:szCs w:val="28"/>
          <w:lang w:val="uk-UA"/>
        </w:rPr>
        <w:t xml:space="preserve"> Проте, </w:t>
      </w:r>
      <w:r w:rsidRPr="001E3D96">
        <w:rPr>
          <w:rFonts w:ascii="Times New Roman" w:hAnsi="Times New Roman" w:cs="Times New Roman"/>
          <w:color w:val="000000" w:themeColor="text1"/>
          <w:sz w:val="28"/>
          <w:szCs w:val="28"/>
          <w:lang w:val="uk-UA"/>
        </w:rPr>
        <w:t xml:space="preserve">постійно вживаються заходи для вирішення проблемних питань у сфері автомобільних пасажирських перевезень. </w:t>
      </w:r>
    </w:p>
    <w:p w:rsidR="00F752C4" w:rsidRPr="001E3D96" w:rsidRDefault="00F752C4" w:rsidP="0031348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Станом на 01.10.2025 мережа автобусних маршрутів загального користування в межах територіальної громади налічує 4 маршрути, які обслуговує </w:t>
      </w:r>
      <w:proofErr w:type="spellStart"/>
      <w:r w:rsidRPr="001E3D96">
        <w:rPr>
          <w:rFonts w:ascii="Times New Roman" w:hAnsi="Times New Roman" w:cs="Times New Roman"/>
          <w:color w:val="000000" w:themeColor="text1"/>
          <w:sz w:val="28"/>
          <w:szCs w:val="28"/>
          <w:lang w:val="uk-UA"/>
        </w:rPr>
        <w:t>ПрАТ</w:t>
      </w:r>
      <w:proofErr w:type="spellEnd"/>
      <w:r w:rsidRPr="001E3D96">
        <w:rPr>
          <w:rFonts w:ascii="Times New Roman" w:hAnsi="Times New Roman" w:cs="Times New Roman"/>
          <w:color w:val="000000" w:themeColor="text1"/>
          <w:sz w:val="28"/>
          <w:szCs w:val="28"/>
          <w:lang w:val="uk-UA"/>
        </w:rPr>
        <w:t xml:space="preserve"> «Новгород-Сіверське АТП - 17443». Зазначеному підприємству міська рада відшкодовує</w:t>
      </w:r>
      <w:r w:rsidRPr="001E3D96">
        <w:rPr>
          <w:rFonts w:ascii="Times New Roman" w:eastAsia="NSimSun" w:hAnsi="Times New Roman" w:cs="Times New Roman"/>
          <w:color w:val="000000" w:themeColor="text1"/>
          <w:sz w:val="28"/>
          <w:szCs w:val="28"/>
          <w:lang w:val="uk-UA"/>
        </w:rPr>
        <w:t xml:space="preserve"> різницю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w:t>
      </w:r>
      <w:r w:rsidRPr="001E3D96">
        <w:rPr>
          <w:rFonts w:ascii="Times New Roman" w:eastAsia="NSimSun" w:hAnsi="Times New Roman" w:cs="Times New Roman"/>
          <w:bCs/>
          <w:color w:val="000000" w:themeColor="text1"/>
          <w:sz w:val="28"/>
          <w:szCs w:val="28"/>
          <w:lang w:val="uk-UA"/>
        </w:rPr>
        <w:t>у  межах</w:t>
      </w:r>
      <w:r w:rsidR="00192145" w:rsidRPr="001E3D96">
        <w:rPr>
          <w:rFonts w:ascii="Times New Roman" w:eastAsia="NSimSun" w:hAnsi="Times New Roman" w:cs="Times New Roman"/>
          <w:bCs/>
          <w:color w:val="000000" w:themeColor="text1"/>
          <w:sz w:val="28"/>
          <w:szCs w:val="28"/>
          <w:lang w:val="uk-UA"/>
        </w:rPr>
        <w:t xml:space="preserve"> </w:t>
      </w:r>
      <w:r w:rsidRPr="001E3D96">
        <w:rPr>
          <w:rFonts w:ascii="Times New Roman" w:eastAsia="NSimSun" w:hAnsi="Times New Roman" w:cs="Times New Roman"/>
          <w:color w:val="000000" w:themeColor="text1"/>
          <w:sz w:val="28"/>
          <w:szCs w:val="28"/>
          <w:lang w:val="uk-UA"/>
        </w:rPr>
        <w:t xml:space="preserve">Новгород-Сіверської  міської   територіальної </w:t>
      </w:r>
      <w:r w:rsidRPr="001E3D96">
        <w:rPr>
          <w:rFonts w:ascii="Times New Roman" w:eastAsia="Times New Roman" w:hAnsi="Times New Roman" w:cs="Times New Roman"/>
          <w:color w:val="000000" w:themeColor="text1"/>
          <w:sz w:val="28"/>
          <w:szCs w:val="28"/>
          <w:lang w:val="uk-UA"/>
        </w:rPr>
        <w:t>громади. Ще чотири маршрути обслуговує Громадська організація Гуманітарної місії «Проліска».</w:t>
      </w:r>
      <w:r w:rsidR="00192145"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За 9 місяців 2025 року перевізниками, з якими міською радою </w:t>
      </w:r>
      <w:r w:rsidR="00E3721D" w:rsidRPr="001E3D96">
        <w:rPr>
          <w:rFonts w:ascii="Times New Roman" w:hAnsi="Times New Roman" w:cs="Times New Roman"/>
          <w:color w:val="000000" w:themeColor="text1"/>
          <w:sz w:val="28"/>
          <w:szCs w:val="28"/>
          <w:lang w:val="uk-UA"/>
        </w:rPr>
        <w:t>укладено договори, перевезено 8</w:t>
      </w:r>
      <w:r w:rsidRPr="001E3D96">
        <w:rPr>
          <w:rFonts w:ascii="Times New Roman" w:hAnsi="Times New Roman" w:cs="Times New Roman"/>
          <w:color w:val="000000" w:themeColor="text1"/>
          <w:sz w:val="28"/>
          <w:szCs w:val="28"/>
          <w:lang w:val="uk-UA"/>
        </w:rPr>
        <w:t>75</w:t>
      </w:r>
      <w:r w:rsidR="00E3721D" w:rsidRPr="001E3D96">
        <w:rPr>
          <w:rFonts w:ascii="Times New Roman" w:hAnsi="Times New Roman" w:cs="Times New Roman"/>
          <w:color w:val="000000" w:themeColor="text1"/>
          <w:sz w:val="28"/>
          <w:szCs w:val="28"/>
          <w:lang w:val="uk-UA"/>
        </w:rPr>
        <w:t>0</w:t>
      </w:r>
      <w:r w:rsidRPr="001E3D96">
        <w:rPr>
          <w:rFonts w:ascii="Times New Roman" w:hAnsi="Times New Roman" w:cs="Times New Roman"/>
          <w:color w:val="000000" w:themeColor="text1"/>
          <w:sz w:val="28"/>
          <w:szCs w:val="28"/>
          <w:lang w:val="uk-UA"/>
        </w:rPr>
        <w:t xml:space="preserve"> пасажирів.</w:t>
      </w:r>
    </w:p>
    <w:p w:rsidR="005753B0" w:rsidRPr="001E3D96" w:rsidRDefault="005753B0" w:rsidP="0031348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875B00" w:rsidRPr="001E3D96" w:rsidRDefault="00875B00" w:rsidP="0031348F">
      <w:pPr>
        <w:pStyle w:val="3110"/>
        <w:tabs>
          <w:tab w:val="left" w:pos="9639"/>
        </w:tabs>
        <w:ind w:left="0" w:firstLine="567"/>
        <w:rPr>
          <w:color w:val="000000" w:themeColor="text1"/>
        </w:rPr>
      </w:pPr>
      <w:r w:rsidRPr="001E3D96">
        <w:rPr>
          <w:color w:val="000000" w:themeColor="text1"/>
        </w:rPr>
        <w:t>Інфраструктура громади</w:t>
      </w:r>
    </w:p>
    <w:p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Внаслідок планомірних чисельних ворожих артилерійських обстрілів, ракетних ударів та авіаційних бомбардувань значних руйнувань/пошкоджень зазнали населені пункти Новгород-Сіверської міської територіальної громади.</w:t>
      </w:r>
    </w:p>
    <w:p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Міською радою проводиться моніторинг фіксації пошкоджених об'єктів шляхом, складання актів комісійного обстеження об'єктів, пошкоджених внаслідок збройної агресії російської федерації та занесення даних актів комісійного обстеження об'єктів, пошкоджених внаслідок збройної агресії російської федерації до Державного реєстру пошкодженого та знищеного майна.</w:t>
      </w:r>
    </w:p>
    <w:p w:rsidR="0031348F" w:rsidRPr="001E3D96" w:rsidRDefault="0031348F" w:rsidP="009E30D3">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1E3D96">
        <w:rPr>
          <w:rFonts w:ascii="Times New Roman" w:eastAsia="Times New Roman" w:hAnsi="Times New Roman" w:cs="Times New Roman"/>
          <w:color w:val="000000" w:themeColor="text1"/>
          <w:sz w:val="28"/>
          <w:szCs w:val="28"/>
          <w:lang w:val="uk-UA"/>
        </w:rPr>
        <w:t xml:space="preserve">Внаслідок обстрілів та бомбардувань в громаді на </w:t>
      </w:r>
      <w:r w:rsidR="0001249D" w:rsidRPr="001E3D96">
        <w:rPr>
          <w:rFonts w:ascii="Times New Roman" w:eastAsia="Times New Roman" w:hAnsi="Times New Roman" w:cs="Times New Roman"/>
          <w:color w:val="000000" w:themeColor="text1"/>
          <w:sz w:val="28"/>
          <w:szCs w:val="28"/>
          <w:lang w:val="uk-UA"/>
        </w:rPr>
        <w:t>10</w:t>
      </w:r>
      <w:r w:rsidRPr="001E3D96">
        <w:rPr>
          <w:rFonts w:ascii="Times New Roman" w:eastAsia="Times New Roman" w:hAnsi="Times New Roman" w:cs="Times New Roman"/>
          <w:color w:val="000000" w:themeColor="text1"/>
          <w:sz w:val="28"/>
          <w:szCs w:val="28"/>
          <w:lang w:val="uk-UA"/>
        </w:rPr>
        <w:t>.11.202</w:t>
      </w:r>
      <w:r w:rsidR="0001249D" w:rsidRPr="001E3D96">
        <w:rPr>
          <w:rFonts w:ascii="Times New Roman" w:eastAsia="Times New Roman" w:hAnsi="Times New Roman" w:cs="Times New Roman"/>
          <w:color w:val="000000" w:themeColor="text1"/>
          <w:sz w:val="28"/>
          <w:szCs w:val="28"/>
          <w:lang w:val="uk-UA"/>
        </w:rPr>
        <w:t>5</w:t>
      </w:r>
      <w:r w:rsidRPr="001E3D96">
        <w:rPr>
          <w:rFonts w:ascii="Times New Roman" w:eastAsia="Times New Roman" w:hAnsi="Times New Roman" w:cs="Times New Roman"/>
          <w:color w:val="000000" w:themeColor="text1"/>
          <w:sz w:val="28"/>
          <w:szCs w:val="28"/>
          <w:lang w:val="uk-UA"/>
        </w:rPr>
        <w:t> загалом пошкоджено 676 об'єктів, з них: 475 - одноповерхові житлові будинки; 34 - багатоквартирні будинки, де пошкоджено 128 квартири</w:t>
      </w:r>
      <w:r w:rsidR="009E30D3"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Крім того, зруйновано 132</w:t>
      </w:r>
      <w:r w:rsidR="00B62963"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 xml:space="preserve">об'єктів, з них: одноповерхові житлові будинки </w:t>
      </w:r>
      <w:r w:rsidR="009E30D3" w:rsidRPr="001E3D96">
        <w:rPr>
          <w:rFonts w:ascii="Times New Roman" w:eastAsia="Times New Roman" w:hAnsi="Times New Roman" w:cs="Times New Roman"/>
          <w:color w:val="000000" w:themeColor="text1"/>
          <w:sz w:val="28"/>
          <w:szCs w:val="28"/>
          <w:lang w:val="uk-UA"/>
        </w:rPr>
        <w:t>–</w:t>
      </w:r>
      <w:r w:rsidRPr="001E3D96">
        <w:rPr>
          <w:rFonts w:ascii="Times New Roman" w:eastAsia="Times New Roman" w:hAnsi="Times New Roman" w:cs="Times New Roman"/>
          <w:color w:val="000000" w:themeColor="text1"/>
          <w:sz w:val="28"/>
          <w:szCs w:val="28"/>
          <w:lang w:val="uk-UA"/>
        </w:rPr>
        <w:t xml:space="preserve"> 127</w:t>
      </w:r>
      <w:r w:rsidR="009E30D3" w:rsidRPr="001E3D96">
        <w:rPr>
          <w:rFonts w:ascii="Times New Roman" w:eastAsia="Times New Roman" w:hAnsi="Times New Roman" w:cs="Times New Roman"/>
          <w:color w:val="000000" w:themeColor="text1"/>
          <w:sz w:val="28"/>
          <w:szCs w:val="28"/>
          <w:lang w:val="uk-UA"/>
        </w:rPr>
        <w:t>.</w:t>
      </w:r>
    </w:p>
    <w:p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 xml:space="preserve">З </w:t>
      </w:r>
      <w:r w:rsidR="009E30D3" w:rsidRPr="001E3D96">
        <w:rPr>
          <w:rFonts w:ascii="Times New Roman" w:eastAsia="Times New Roman" w:hAnsi="Times New Roman" w:cs="Times New Roman"/>
          <w:color w:val="000000" w:themeColor="text1"/>
          <w:sz w:val="28"/>
          <w:szCs w:val="28"/>
          <w:lang w:val="uk-UA"/>
        </w:rPr>
        <w:t>пошкоджених/знищених об'єктів 90% - житло, 10</w:t>
      </w:r>
      <w:r w:rsidRPr="001E3D96">
        <w:rPr>
          <w:rFonts w:ascii="Times New Roman" w:eastAsia="Times New Roman" w:hAnsi="Times New Roman" w:cs="Times New Roman"/>
          <w:color w:val="000000" w:themeColor="text1"/>
          <w:sz w:val="28"/>
          <w:szCs w:val="28"/>
          <w:lang w:val="uk-UA"/>
        </w:rPr>
        <w:t>% - об’єкти інфраструктури. Ця кількість збільшується, адже прикордонні населені пункти громади майже щодня потерпають від ворожих обстрілів.</w:t>
      </w:r>
    </w:p>
    <w:p w:rsidR="0031348F" w:rsidRPr="001E3D96" w:rsidRDefault="0001249D"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На 10.11.2025</w:t>
      </w:r>
      <w:r w:rsidR="0031348F" w:rsidRPr="001E3D96">
        <w:rPr>
          <w:rFonts w:ascii="Times New Roman" w:eastAsia="Times New Roman" w:hAnsi="Times New Roman" w:cs="Times New Roman"/>
          <w:color w:val="000000" w:themeColor="text1"/>
          <w:sz w:val="28"/>
          <w:szCs w:val="28"/>
          <w:lang w:val="uk-UA"/>
        </w:rPr>
        <w:t> відновлено 328 об'єктів, з них: 320 – житло (168 приватних житлових будинків, 32 багатоквартирних житлових будинків, 120 квартир)</w:t>
      </w:r>
      <w:r w:rsidR="009E30D3" w:rsidRPr="001E3D96">
        <w:rPr>
          <w:rFonts w:ascii="Times New Roman" w:eastAsia="Times New Roman" w:hAnsi="Times New Roman" w:cs="Times New Roman"/>
          <w:color w:val="000000" w:themeColor="text1"/>
          <w:sz w:val="28"/>
          <w:szCs w:val="28"/>
          <w:lang w:val="uk-UA"/>
        </w:rPr>
        <w:t>.</w:t>
      </w:r>
    </w:p>
    <w:p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Міською радою спільно з районною військовою адміністрацією, міжнародними партнерами, громадськими благодійними організаціями, фондами здійснюється координація щодо відновлення пошкоджених об’єктів.</w:t>
      </w:r>
    </w:p>
    <w:p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Роботи проводяться за кошти місцевого бюджету, резервного фонду, міжнародних організацій-донорів, спонсорської допомоги та власників будівель.</w:t>
      </w:r>
    </w:p>
    <w:p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Надана компенсація за знищені об'єкти нерухомого майна у розмірі 27817</w:t>
      </w:r>
      <w:r w:rsidR="0031269E" w:rsidRPr="001E3D96">
        <w:rPr>
          <w:rFonts w:ascii="Times New Roman" w:eastAsia="Times New Roman" w:hAnsi="Times New Roman" w:cs="Times New Roman"/>
          <w:color w:val="000000" w:themeColor="text1"/>
          <w:sz w:val="28"/>
          <w:szCs w:val="28"/>
          <w:lang w:val="uk-UA"/>
        </w:rPr>
        <w:t>,9 тис.</w:t>
      </w:r>
      <w:r w:rsidRPr="001E3D96">
        <w:rPr>
          <w:rFonts w:ascii="Times New Roman" w:eastAsia="Times New Roman" w:hAnsi="Times New Roman" w:cs="Times New Roman"/>
          <w:color w:val="000000" w:themeColor="text1"/>
          <w:sz w:val="28"/>
          <w:szCs w:val="28"/>
          <w:lang w:val="uk-UA"/>
        </w:rPr>
        <w:t xml:space="preserve"> грн у формі придбання об'єктів житлової нерухомості з використанням житлових сертифікатів.</w:t>
      </w:r>
    </w:p>
    <w:p w:rsidR="001F4D8A" w:rsidRPr="001E3D96" w:rsidRDefault="001F4D8A" w:rsidP="0031348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B93536" w:rsidRPr="001E3D96" w:rsidRDefault="00B93536" w:rsidP="0031348F">
      <w:pPr>
        <w:pStyle w:val="311"/>
        <w:tabs>
          <w:tab w:val="left" w:pos="9639"/>
        </w:tabs>
        <w:ind w:left="0" w:firstLine="567"/>
        <w:rPr>
          <w:color w:val="000000" w:themeColor="text1"/>
        </w:rPr>
      </w:pPr>
      <w:r w:rsidRPr="001E3D96">
        <w:rPr>
          <w:color w:val="000000" w:themeColor="text1"/>
        </w:rPr>
        <w:t>Публічна безпека населення</w:t>
      </w:r>
    </w:p>
    <w:p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 метою забезпечення публічної безпеки населення територіальної громади здійснювалися організаційні заходи щодо сталого функціонування систем житлово-комунального господарства та об'єктів енергетичного комплексу в </w:t>
      </w:r>
      <w:r w:rsidRPr="001E3D96">
        <w:rPr>
          <w:rFonts w:ascii="Times New Roman" w:hAnsi="Times New Roman" w:cs="Times New Roman"/>
          <w:color w:val="000000" w:themeColor="text1"/>
          <w:sz w:val="28"/>
          <w:szCs w:val="28"/>
          <w:lang w:val="uk-UA"/>
        </w:rPr>
        <w:lastRenderedPageBreak/>
        <w:t>зимових умовах та недопущення порушення нормальних умов життєдіяльності населення громади.</w:t>
      </w:r>
    </w:p>
    <w:p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Проводився моніторинг стану автомобільних доріг та забезпечення безперебійного руху автомобільного транспорту; пожежної ситуації в природних екосистемах.</w:t>
      </w:r>
    </w:p>
    <w:p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Програмою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громади на 2022-2025 роки передбачено створення та поповнення місцевого матеріального резерву на загальну суму </w:t>
      </w:r>
      <w:r w:rsidRPr="001E3D96">
        <w:rPr>
          <w:rFonts w:ascii="Times New Roman" w:hAnsi="Times New Roman" w:cs="Times New Roman"/>
          <w:bCs/>
          <w:color w:val="000000" w:themeColor="text1"/>
          <w:sz w:val="28"/>
          <w:szCs w:val="28"/>
          <w:lang w:val="uk-UA"/>
        </w:rPr>
        <w:t>5060,0</w:t>
      </w:r>
      <w:r w:rsidRPr="001E3D96">
        <w:rPr>
          <w:rFonts w:ascii="Times New Roman" w:hAnsi="Times New Roman" w:cs="Times New Roman"/>
          <w:color w:val="000000" w:themeColor="text1"/>
          <w:sz w:val="28"/>
          <w:szCs w:val="28"/>
          <w:lang w:val="uk-UA"/>
        </w:rPr>
        <w:t xml:space="preserve"> тис. гривень. До матеріального резерву закладено будівельні матеріали, засоби індивідуального захисту, паливно-мастильні матеріали, продукти харчування та інше.</w:t>
      </w:r>
    </w:p>
    <w:p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Важливе значення в умовах дії воєнного стану приділялось поліпшенню діяльності у сфері цивільного захисту, зокрема, підвищенню рівня безпеки населення під час бойових дій, а також від наслідків виникнення надзвичайних ситуацій техногенного та природного характеру.</w:t>
      </w:r>
    </w:p>
    <w:p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підтримання постійної готовності системи оповіщення щоденно проводяться перевірки технічного стану засобів оповіщення і зв'язку цивільного захисту.</w:t>
      </w:r>
    </w:p>
    <w:p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Фонд захисних споруд цивільного захисту громади налічує 39 об'єктів,</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серед яких16 найпростіших, 21</w:t>
      </w:r>
      <w:r w:rsidR="009531F8"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протирадіаційн</w:t>
      </w:r>
      <w:r w:rsidR="00950DBE" w:rsidRPr="001E3D96">
        <w:rPr>
          <w:rFonts w:ascii="Times New Roman" w:hAnsi="Times New Roman" w:cs="Times New Roman"/>
          <w:color w:val="000000" w:themeColor="text1"/>
          <w:sz w:val="28"/>
          <w:szCs w:val="28"/>
          <w:lang w:val="uk-UA"/>
        </w:rPr>
        <w:t>е</w:t>
      </w:r>
      <w:r w:rsidRPr="001E3D96">
        <w:rPr>
          <w:rFonts w:ascii="Times New Roman" w:hAnsi="Times New Roman" w:cs="Times New Roman"/>
          <w:color w:val="000000" w:themeColor="text1"/>
          <w:sz w:val="28"/>
          <w:szCs w:val="28"/>
          <w:lang w:val="uk-UA"/>
        </w:rPr>
        <w:t xml:space="preserve"> укритт</w:t>
      </w:r>
      <w:r w:rsidR="00950DBE" w:rsidRPr="001E3D96">
        <w:rPr>
          <w:rFonts w:ascii="Times New Roman" w:hAnsi="Times New Roman" w:cs="Times New Roman"/>
          <w:color w:val="000000" w:themeColor="text1"/>
          <w:sz w:val="28"/>
          <w:szCs w:val="28"/>
          <w:lang w:val="uk-UA"/>
        </w:rPr>
        <w:t>я</w:t>
      </w:r>
      <w:r w:rsidR="002A1004" w:rsidRPr="001E3D96">
        <w:rPr>
          <w:rFonts w:ascii="Times New Roman" w:hAnsi="Times New Roman" w:cs="Times New Roman"/>
          <w:color w:val="000000" w:themeColor="text1"/>
          <w:sz w:val="28"/>
          <w:szCs w:val="28"/>
          <w:lang w:val="uk-UA"/>
        </w:rPr>
        <w:t xml:space="preserve"> та 2 м</w:t>
      </w:r>
      <w:r w:rsidRPr="001E3D96">
        <w:rPr>
          <w:rFonts w:ascii="Times New Roman" w:hAnsi="Times New Roman" w:cs="Times New Roman"/>
          <w:color w:val="000000" w:themeColor="text1"/>
          <w:sz w:val="28"/>
          <w:szCs w:val="28"/>
          <w:lang w:val="uk-UA"/>
        </w:rPr>
        <w:t>обільні первинні укриття.</w:t>
      </w:r>
    </w:p>
    <w:p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 39 захисних споруд готові та обмежено готово до використання за призначенням 37 (94% від загальної кількості); неготові 2 (6% від загальної кількості).</w:t>
      </w:r>
    </w:p>
    <w:p w:rsidR="00C50303" w:rsidRPr="001E3D96" w:rsidRDefault="00C50303" w:rsidP="0031348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9B51DD" w:rsidRPr="001E3D96" w:rsidRDefault="009B51DD" w:rsidP="0031348F">
      <w:pPr>
        <w:pStyle w:val="311"/>
        <w:tabs>
          <w:tab w:val="left" w:pos="9639"/>
        </w:tabs>
        <w:ind w:left="0" w:firstLine="567"/>
        <w:rPr>
          <w:color w:val="000000" w:themeColor="text1"/>
        </w:rPr>
      </w:pPr>
      <w:r w:rsidRPr="001E3D96">
        <w:rPr>
          <w:color w:val="000000" w:themeColor="text1"/>
        </w:rPr>
        <w:t>Покращення</w:t>
      </w:r>
      <w:r w:rsidR="00DF0388" w:rsidRPr="001E3D96">
        <w:rPr>
          <w:color w:val="000000" w:themeColor="text1"/>
        </w:rPr>
        <w:t xml:space="preserve"> </w:t>
      </w:r>
      <w:r w:rsidRPr="001E3D96">
        <w:rPr>
          <w:color w:val="000000" w:themeColor="text1"/>
        </w:rPr>
        <w:t>доступу</w:t>
      </w:r>
      <w:r w:rsidR="00DF0388" w:rsidRPr="001E3D96">
        <w:rPr>
          <w:color w:val="000000" w:themeColor="text1"/>
        </w:rPr>
        <w:t xml:space="preserve"> </w:t>
      </w:r>
      <w:r w:rsidRPr="001E3D96">
        <w:rPr>
          <w:color w:val="000000" w:themeColor="text1"/>
        </w:rPr>
        <w:t>громадськості</w:t>
      </w:r>
      <w:r w:rsidR="00DF0388" w:rsidRPr="001E3D96">
        <w:rPr>
          <w:color w:val="000000" w:themeColor="text1"/>
        </w:rPr>
        <w:t xml:space="preserve"> </w:t>
      </w:r>
      <w:r w:rsidRPr="001E3D96">
        <w:rPr>
          <w:color w:val="000000" w:themeColor="text1"/>
        </w:rPr>
        <w:t>до</w:t>
      </w:r>
      <w:r w:rsidR="00DF0388" w:rsidRPr="001E3D96">
        <w:rPr>
          <w:color w:val="000000" w:themeColor="text1"/>
        </w:rPr>
        <w:t xml:space="preserve"> </w:t>
      </w:r>
      <w:r w:rsidRPr="001E3D96">
        <w:rPr>
          <w:color w:val="000000" w:themeColor="text1"/>
        </w:rPr>
        <w:t>інформації</w:t>
      </w:r>
      <w:r w:rsidR="00DF0388" w:rsidRPr="001E3D96">
        <w:rPr>
          <w:color w:val="000000" w:themeColor="text1"/>
        </w:rPr>
        <w:t xml:space="preserve"> </w:t>
      </w:r>
      <w:r w:rsidRPr="001E3D96">
        <w:rPr>
          <w:color w:val="000000" w:themeColor="text1"/>
        </w:rPr>
        <w:t>та</w:t>
      </w:r>
      <w:r w:rsidR="00DF0388" w:rsidRPr="001E3D96">
        <w:rPr>
          <w:color w:val="000000" w:themeColor="text1"/>
        </w:rPr>
        <w:t xml:space="preserve"> </w:t>
      </w:r>
      <w:r w:rsidRPr="001E3D96">
        <w:rPr>
          <w:color w:val="000000" w:themeColor="text1"/>
        </w:rPr>
        <w:t>зміцнення</w:t>
      </w:r>
      <w:r w:rsidR="00DF0388" w:rsidRPr="001E3D96">
        <w:rPr>
          <w:color w:val="000000" w:themeColor="text1"/>
        </w:rPr>
        <w:t xml:space="preserve"> </w:t>
      </w:r>
      <w:r w:rsidRPr="001E3D96">
        <w:rPr>
          <w:color w:val="000000" w:themeColor="text1"/>
        </w:rPr>
        <w:t>інформаційної безпеки</w:t>
      </w:r>
    </w:p>
    <w:p w:rsidR="00DF0388" w:rsidRPr="001E3D96" w:rsidRDefault="00DF0388" w:rsidP="00A57113">
      <w:pPr>
        <w:pStyle w:val="a8"/>
        <w:tabs>
          <w:tab w:val="left" w:pos="9639"/>
        </w:tabs>
        <w:spacing w:before="0" w:beforeAutospacing="0" w:after="0" w:afterAutospacing="0"/>
        <w:ind w:firstLine="567"/>
        <w:jc w:val="both"/>
        <w:rPr>
          <w:color w:val="000000" w:themeColor="text1"/>
          <w:sz w:val="28"/>
          <w:szCs w:val="28"/>
        </w:rPr>
      </w:pPr>
      <w:r w:rsidRPr="001E3D96">
        <w:rPr>
          <w:color w:val="000000" w:themeColor="text1"/>
          <w:sz w:val="28"/>
          <w:szCs w:val="28"/>
        </w:rPr>
        <w:t xml:space="preserve">Забезпечення відкритого доступу громадян до перевіреної інформації та підвищення рівня інформаційної безпеки є одним із головних завдань держави в сучасних умовах. Поряд із можливостями, які надає </w:t>
      </w:r>
      <w:proofErr w:type="spellStart"/>
      <w:r w:rsidRPr="001E3D96">
        <w:rPr>
          <w:color w:val="000000" w:themeColor="text1"/>
          <w:sz w:val="28"/>
          <w:szCs w:val="28"/>
        </w:rPr>
        <w:t>глобалізований</w:t>
      </w:r>
      <w:proofErr w:type="spellEnd"/>
      <w:r w:rsidRPr="001E3D96">
        <w:rPr>
          <w:color w:val="000000" w:themeColor="text1"/>
          <w:sz w:val="28"/>
          <w:szCs w:val="28"/>
        </w:rPr>
        <w:t xml:space="preserve"> інформаційний простір, зростають і ризики — від </w:t>
      </w:r>
      <w:proofErr w:type="spellStart"/>
      <w:r w:rsidRPr="001E3D96">
        <w:rPr>
          <w:color w:val="000000" w:themeColor="text1"/>
          <w:sz w:val="28"/>
          <w:szCs w:val="28"/>
        </w:rPr>
        <w:t>кібератак</w:t>
      </w:r>
      <w:proofErr w:type="spellEnd"/>
      <w:r w:rsidRPr="001E3D96">
        <w:rPr>
          <w:color w:val="000000" w:themeColor="text1"/>
          <w:sz w:val="28"/>
          <w:szCs w:val="28"/>
        </w:rPr>
        <w:t xml:space="preserve"> до </w:t>
      </w:r>
      <w:proofErr w:type="spellStart"/>
      <w:r w:rsidRPr="001E3D96">
        <w:rPr>
          <w:color w:val="000000" w:themeColor="text1"/>
          <w:sz w:val="28"/>
          <w:szCs w:val="28"/>
        </w:rPr>
        <w:t>маніпулятивної</w:t>
      </w:r>
      <w:proofErr w:type="spellEnd"/>
      <w:r w:rsidRPr="001E3D96">
        <w:rPr>
          <w:color w:val="000000" w:themeColor="text1"/>
          <w:sz w:val="28"/>
          <w:szCs w:val="28"/>
        </w:rPr>
        <w:t xml:space="preserve"> пропаганди. Саме злагоджена робота органів місцевого самоврядування, засобів масової інформації та громадськості може гарантувати надійний захист від таких загроз і дозволить максимально ефективно використовувати переваги цифрової доби.</w:t>
      </w:r>
    </w:p>
    <w:p w:rsidR="00DF0388" w:rsidRPr="001E3D96" w:rsidRDefault="00DF0388" w:rsidP="00A57113">
      <w:pPr>
        <w:pStyle w:val="a8"/>
        <w:tabs>
          <w:tab w:val="left" w:pos="9639"/>
        </w:tabs>
        <w:spacing w:before="0" w:beforeAutospacing="0" w:after="0" w:afterAutospacing="0"/>
        <w:ind w:firstLine="567"/>
        <w:jc w:val="both"/>
        <w:rPr>
          <w:color w:val="000000" w:themeColor="text1"/>
          <w:sz w:val="28"/>
          <w:szCs w:val="28"/>
        </w:rPr>
      </w:pPr>
      <w:r w:rsidRPr="001E3D96">
        <w:rPr>
          <w:color w:val="000000" w:themeColor="text1"/>
          <w:sz w:val="28"/>
          <w:szCs w:val="28"/>
        </w:rPr>
        <w:t>Особливого значення набуває активна участь громадян у розвитку якісної комунікації за принципом «громада – влада – медіа». Для Новгород-Сіверської громади це є запорукою підвищення довіри, стабільності та взаємної підтримки. Захист інформаційного простору нині не обмежується лише оборонними заходами — необхідні й наступальні кроки, спрямовані на протидію дезінформації та усунення спроб дестабілізації з боку зовнішніх та внутрішніх загроз.</w:t>
      </w:r>
    </w:p>
    <w:p w:rsidR="00DF0388" w:rsidRPr="001E3D96" w:rsidRDefault="00DF0388" w:rsidP="00A57113">
      <w:pPr>
        <w:pStyle w:val="a8"/>
        <w:tabs>
          <w:tab w:val="left" w:pos="9639"/>
        </w:tabs>
        <w:spacing w:before="0" w:beforeAutospacing="0" w:after="0" w:afterAutospacing="0"/>
        <w:ind w:firstLine="567"/>
        <w:jc w:val="both"/>
        <w:rPr>
          <w:color w:val="000000" w:themeColor="text1"/>
          <w:sz w:val="28"/>
          <w:szCs w:val="28"/>
        </w:rPr>
      </w:pPr>
      <w:r w:rsidRPr="001E3D96">
        <w:rPr>
          <w:color w:val="000000" w:themeColor="text1"/>
          <w:sz w:val="28"/>
          <w:szCs w:val="28"/>
        </w:rPr>
        <w:lastRenderedPageBreak/>
        <w:t xml:space="preserve">В умовах війни, особливо для прикордонних регіонів, формування єдиної інформаційної політики стає питанням державної безпеки. Російська агресія активно використовує інформаційний фронт — поширює </w:t>
      </w:r>
      <w:proofErr w:type="spellStart"/>
      <w:r w:rsidRPr="001E3D96">
        <w:rPr>
          <w:color w:val="000000" w:themeColor="text1"/>
          <w:sz w:val="28"/>
          <w:szCs w:val="28"/>
        </w:rPr>
        <w:t>фейки</w:t>
      </w:r>
      <w:proofErr w:type="spellEnd"/>
      <w:r w:rsidRPr="001E3D96">
        <w:rPr>
          <w:color w:val="000000" w:themeColor="text1"/>
          <w:sz w:val="28"/>
          <w:szCs w:val="28"/>
        </w:rPr>
        <w:t xml:space="preserve">, ворожі </w:t>
      </w:r>
      <w:proofErr w:type="spellStart"/>
      <w:r w:rsidRPr="001E3D96">
        <w:rPr>
          <w:color w:val="000000" w:themeColor="text1"/>
          <w:sz w:val="28"/>
          <w:szCs w:val="28"/>
        </w:rPr>
        <w:t>наративи</w:t>
      </w:r>
      <w:proofErr w:type="spellEnd"/>
      <w:r w:rsidRPr="001E3D96">
        <w:rPr>
          <w:color w:val="000000" w:themeColor="text1"/>
          <w:sz w:val="28"/>
          <w:szCs w:val="28"/>
        </w:rPr>
        <w:t xml:space="preserve"> та деструктивні </w:t>
      </w:r>
      <w:proofErr w:type="spellStart"/>
      <w:r w:rsidRPr="001E3D96">
        <w:rPr>
          <w:color w:val="000000" w:themeColor="text1"/>
          <w:sz w:val="28"/>
          <w:szCs w:val="28"/>
        </w:rPr>
        <w:t>меседжі</w:t>
      </w:r>
      <w:proofErr w:type="spellEnd"/>
      <w:r w:rsidRPr="001E3D96">
        <w:rPr>
          <w:color w:val="000000" w:themeColor="text1"/>
          <w:sz w:val="28"/>
          <w:szCs w:val="28"/>
        </w:rPr>
        <w:t>, які націлені на підрив морального духу населення. Тому консолідація громади навколо достовірної та правдивої інформації має першочергове значення.</w:t>
      </w:r>
    </w:p>
    <w:p w:rsidR="00DF0388" w:rsidRPr="001E3D96" w:rsidRDefault="00DF0388" w:rsidP="00A57113">
      <w:pPr>
        <w:pStyle w:val="a8"/>
        <w:tabs>
          <w:tab w:val="left" w:pos="9639"/>
        </w:tabs>
        <w:spacing w:before="0" w:beforeAutospacing="0" w:after="0" w:afterAutospacing="0"/>
        <w:ind w:firstLine="567"/>
        <w:jc w:val="both"/>
        <w:rPr>
          <w:color w:val="000000" w:themeColor="text1"/>
          <w:sz w:val="28"/>
          <w:szCs w:val="28"/>
        </w:rPr>
      </w:pPr>
      <w:r w:rsidRPr="001E3D96">
        <w:rPr>
          <w:color w:val="000000" w:themeColor="text1"/>
          <w:sz w:val="28"/>
          <w:szCs w:val="28"/>
        </w:rPr>
        <w:t>Ключова роль у цьому процесі належить місцевим ЗМІ та активним громадянам, які забезпечують поширення перевірених відомостей, формують стійкість суспільства до пропагандистських впливів і сприяють збереженню патріотичного духу. Координовані дії влади, медіа та громади щодо посилення інформаційної безпеки є основою стабільності та єдності Новгород-Сіверської міської територіальної громади.</w:t>
      </w:r>
    </w:p>
    <w:p w:rsidR="00DF0388" w:rsidRPr="00BD2E66" w:rsidRDefault="00DF0388" w:rsidP="00A57113">
      <w:pPr>
        <w:tabs>
          <w:tab w:val="left" w:pos="9639"/>
        </w:tabs>
        <w:autoSpaceDE w:val="0"/>
        <w:autoSpaceDN w:val="0"/>
        <w:spacing w:after="0" w:line="240" w:lineRule="auto"/>
        <w:ind w:firstLine="567"/>
        <w:jc w:val="both"/>
        <w:rPr>
          <w:rFonts w:ascii="Times New Roman" w:hAnsi="Times New Roman" w:cs="Times New Roman"/>
          <w:b/>
          <w:i/>
          <w:color w:val="000000" w:themeColor="text1"/>
          <w:sz w:val="28"/>
          <w:szCs w:val="16"/>
          <w:lang w:val="uk-UA"/>
        </w:rPr>
      </w:pPr>
    </w:p>
    <w:p w:rsidR="00936DFD" w:rsidRPr="001E3D96" w:rsidRDefault="00936DFD" w:rsidP="00A57113">
      <w:pPr>
        <w:tabs>
          <w:tab w:val="left" w:pos="9639"/>
        </w:tabs>
        <w:autoSpaceDE w:val="0"/>
        <w:autoSpaceDN w:val="0"/>
        <w:spacing w:after="0" w:line="240" w:lineRule="auto"/>
        <w:ind w:firstLine="567"/>
        <w:jc w:val="both"/>
        <w:rPr>
          <w:rFonts w:ascii="Times New Roman" w:hAnsi="Times New Roman" w:cs="Times New Roman"/>
          <w:b/>
          <w:i/>
          <w:color w:val="000000" w:themeColor="text1"/>
          <w:sz w:val="28"/>
          <w:szCs w:val="28"/>
          <w:lang w:val="uk-UA"/>
        </w:rPr>
      </w:pPr>
      <w:r w:rsidRPr="001E3D96">
        <w:rPr>
          <w:rFonts w:ascii="Times New Roman" w:hAnsi="Times New Roman" w:cs="Times New Roman"/>
          <w:b/>
          <w:i/>
          <w:color w:val="000000" w:themeColor="text1"/>
          <w:sz w:val="28"/>
          <w:szCs w:val="28"/>
          <w:lang w:val="uk-UA"/>
        </w:rPr>
        <w:t>Демографічна ситуація</w:t>
      </w:r>
    </w:p>
    <w:p w:rsidR="00936DFD" w:rsidRPr="001E3D96" w:rsidRDefault="00936DF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Демографічна ситуація у громаді відображає загальну картину, що склалася у регіоні. Чисельність населення громади має тенденцію до скорочення. </w:t>
      </w:r>
    </w:p>
    <w:p w:rsidR="00A0796D" w:rsidRPr="001E3D96" w:rsidRDefault="00A0796D" w:rsidP="00A57113">
      <w:pPr>
        <w:widowControl w:val="0"/>
        <w:tabs>
          <w:tab w:val="left" w:pos="9639"/>
        </w:tabs>
        <w:spacing w:after="0" w:line="240" w:lineRule="auto"/>
        <w:ind w:firstLine="567"/>
        <w:jc w:val="both"/>
        <w:rPr>
          <w:rFonts w:ascii="Times New Roman" w:hAnsi="Times New Roman" w:cs="Times New Roman"/>
          <w:iCs/>
          <w:color w:val="000000" w:themeColor="text1"/>
          <w:sz w:val="28"/>
          <w:szCs w:val="28"/>
          <w:lang w:val="uk-UA"/>
        </w:rPr>
      </w:pPr>
      <w:r w:rsidRPr="001E3D96">
        <w:rPr>
          <w:rFonts w:ascii="Times New Roman" w:hAnsi="Times New Roman" w:cs="Times New Roman"/>
          <w:color w:val="000000" w:themeColor="text1"/>
          <w:sz w:val="28"/>
          <w:szCs w:val="28"/>
          <w:lang w:val="uk-UA"/>
        </w:rPr>
        <w:t>На 1 січня 2025</w:t>
      </w:r>
      <w:r w:rsidR="00936DFD" w:rsidRPr="001E3D96">
        <w:rPr>
          <w:rFonts w:ascii="Times New Roman" w:hAnsi="Times New Roman" w:cs="Times New Roman"/>
          <w:color w:val="000000" w:themeColor="text1"/>
          <w:sz w:val="28"/>
          <w:szCs w:val="28"/>
          <w:lang w:val="uk-UA"/>
        </w:rPr>
        <w:t xml:space="preserve"> року </w:t>
      </w:r>
      <w:r w:rsidRPr="001E3D96">
        <w:rPr>
          <w:rFonts w:ascii="Times New Roman" w:hAnsi="Times New Roman" w:cs="Times New Roman"/>
          <w:color w:val="000000" w:themeColor="text1"/>
          <w:sz w:val="28"/>
          <w:szCs w:val="28"/>
          <w:lang w:val="uk-UA"/>
        </w:rPr>
        <w:t xml:space="preserve">чисельність зареєстрованого населення </w:t>
      </w:r>
      <w:r w:rsidR="00936DFD" w:rsidRPr="001E3D96">
        <w:rPr>
          <w:rFonts w:ascii="Times New Roman" w:hAnsi="Times New Roman" w:cs="Times New Roman"/>
          <w:color w:val="000000" w:themeColor="text1"/>
          <w:sz w:val="28"/>
          <w:szCs w:val="28"/>
          <w:lang w:val="uk-UA"/>
        </w:rPr>
        <w:t xml:space="preserve">громади становила </w:t>
      </w:r>
      <w:r w:rsidRPr="001E3D96">
        <w:rPr>
          <w:rFonts w:ascii="Times New Roman" w:hAnsi="Times New Roman" w:cs="Times New Roman"/>
          <w:color w:val="000000" w:themeColor="text1"/>
          <w:sz w:val="28"/>
          <w:szCs w:val="28"/>
          <w:lang w:val="uk-UA"/>
        </w:rPr>
        <w:t>22,5</w:t>
      </w:r>
      <w:r w:rsidR="007633D6" w:rsidRPr="001E3D96">
        <w:rPr>
          <w:rFonts w:ascii="Times New Roman" w:hAnsi="Times New Roman" w:cs="Times New Roman"/>
          <w:color w:val="000000" w:themeColor="text1"/>
          <w:sz w:val="28"/>
          <w:szCs w:val="28"/>
          <w:lang w:val="uk-UA"/>
        </w:rPr>
        <w:t xml:space="preserve"> тис. осіб</w:t>
      </w:r>
      <w:r w:rsidR="00B4409E"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дані з реєстру громади</w:t>
      </w:r>
      <w:r w:rsidR="00F43A63" w:rsidRPr="001E3D96">
        <w:rPr>
          <w:rFonts w:ascii="Times New Roman" w:hAnsi="Times New Roman" w:cs="Times New Roman"/>
          <w:color w:val="000000" w:themeColor="text1"/>
          <w:sz w:val="28"/>
          <w:szCs w:val="28"/>
          <w:lang w:val="uk-UA"/>
        </w:rPr>
        <w:t>).</w:t>
      </w:r>
      <w:r w:rsidRPr="001E3D96">
        <w:rPr>
          <w:rFonts w:ascii="Times New Roman" w:hAnsi="Times New Roman" w:cs="Times New Roman"/>
          <w:color w:val="000000" w:themeColor="text1"/>
          <w:sz w:val="28"/>
          <w:szCs w:val="28"/>
          <w:lang w:val="uk-UA"/>
        </w:rPr>
        <w:t xml:space="preserve"> </w:t>
      </w:r>
      <w:r w:rsidR="006857F6" w:rsidRPr="001E3D96">
        <w:rPr>
          <w:rFonts w:ascii="Times New Roman" w:hAnsi="Times New Roman" w:cs="Times New Roman"/>
          <w:iCs/>
          <w:color w:val="000000" w:themeColor="text1"/>
          <w:sz w:val="28"/>
          <w:szCs w:val="28"/>
          <w:lang w:val="uk-UA"/>
        </w:rPr>
        <w:t xml:space="preserve">Фактично у громаді проживає </w:t>
      </w:r>
      <w:r w:rsidR="00F43A63" w:rsidRPr="001E3D96">
        <w:rPr>
          <w:rFonts w:ascii="Times New Roman" w:hAnsi="Times New Roman" w:cs="Times New Roman"/>
          <w:iCs/>
          <w:color w:val="000000" w:themeColor="text1"/>
          <w:sz w:val="28"/>
          <w:szCs w:val="28"/>
          <w:lang w:val="uk-UA"/>
        </w:rPr>
        <w:t>орієнтовно</w:t>
      </w:r>
      <w:r w:rsidR="006857F6" w:rsidRPr="001E3D96">
        <w:rPr>
          <w:rFonts w:ascii="Times New Roman" w:hAnsi="Times New Roman" w:cs="Times New Roman"/>
          <w:iCs/>
          <w:color w:val="000000" w:themeColor="text1"/>
          <w:sz w:val="28"/>
          <w:szCs w:val="28"/>
          <w:lang w:val="uk-UA"/>
        </w:rPr>
        <w:t xml:space="preserve"> </w:t>
      </w:r>
      <w:r w:rsidRPr="001E3D96">
        <w:rPr>
          <w:rFonts w:ascii="Times New Roman" w:hAnsi="Times New Roman" w:cs="Times New Roman"/>
          <w:iCs/>
          <w:color w:val="000000" w:themeColor="text1"/>
          <w:sz w:val="28"/>
          <w:szCs w:val="28"/>
          <w:lang w:val="uk-UA"/>
        </w:rPr>
        <w:t>18</w:t>
      </w:r>
      <w:r w:rsidR="006857F6" w:rsidRPr="001E3D96">
        <w:rPr>
          <w:rFonts w:ascii="Times New Roman" w:hAnsi="Times New Roman" w:cs="Times New Roman"/>
          <w:iCs/>
          <w:color w:val="000000" w:themeColor="text1"/>
          <w:sz w:val="28"/>
          <w:szCs w:val="28"/>
          <w:lang w:val="uk-UA"/>
        </w:rPr>
        <w:t xml:space="preserve"> тис. осіб</w:t>
      </w:r>
      <w:r w:rsidRPr="001E3D96">
        <w:rPr>
          <w:rFonts w:ascii="Times New Roman" w:hAnsi="Times New Roman" w:cs="Times New Roman"/>
          <w:iCs/>
          <w:color w:val="000000" w:themeColor="text1"/>
          <w:sz w:val="28"/>
          <w:szCs w:val="28"/>
          <w:lang w:val="uk-UA"/>
        </w:rPr>
        <w:t xml:space="preserve">. </w:t>
      </w:r>
    </w:p>
    <w:p w:rsidR="00824533" w:rsidRPr="001E3D96" w:rsidRDefault="00824533" w:rsidP="00A57113">
      <w:pPr>
        <w:widowControl w:val="0"/>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Села, які розташовані в двадцяти кілометровій зоні від державного кордону, піддаються систематичним обстрілам з ворожої артилерії, мінометів, систем залпового вогню, зруйновані або пошкоджені адміністративні будівлі (школи, </w:t>
      </w:r>
      <w:proofErr w:type="spellStart"/>
      <w:r w:rsidRPr="001E3D96">
        <w:rPr>
          <w:rFonts w:ascii="Times New Roman" w:hAnsi="Times New Roman" w:cs="Times New Roman"/>
          <w:color w:val="000000" w:themeColor="text1"/>
          <w:sz w:val="28"/>
          <w:szCs w:val="28"/>
          <w:lang w:val="uk-UA"/>
        </w:rPr>
        <w:t>ФАПи</w:t>
      </w:r>
      <w:proofErr w:type="spellEnd"/>
      <w:r w:rsidRPr="001E3D96">
        <w:rPr>
          <w:rFonts w:ascii="Times New Roman" w:hAnsi="Times New Roman" w:cs="Times New Roman"/>
          <w:color w:val="000000" w:themeColor="text1"/>
          <w:sz w:val="28"/>
          <w:szCs w:val="28"/>
          <w:lang w:val="uk-UA"/>
        </w:rPr>
        <w:t>, сільські будинки культури тощо), автошляхи, будинки та господарські будівлі мирних мешканців, гинуть сільськогосподарські тварини, які для багатьох сімей були основним джерелом їх доходу, через що велика кількість мешканців таких населених пунктів переміщуються вглиб громади.</w:t>
      </w:r>
    </w:p>
    <w:p w:rsidR="002B2665" w:rsidRPr="001E3D96" w:rsidRDefault="00824533" w:rsidP="00A57113">
      <w:pPr>
        <w:tabs>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1E3D96">
        <w:rPr>
          <w:rFonts w:ascii="Times New Roman" w:hAnsi="Times New Roman" w:cs="Times New Roman"/>
          <w:bCs/>
          <w:color w:val="000000" w:themeColor="text1"/>
          <w:sz w:val="28"/>
          <w:szCs w:val="28"/>
          <w:lang w:val="uk-UA"/>
        </w:rPr>
        <w:t xml:space="preserve">Із 17 старостатів 7 знаходяться в 20 км зоні від кордону з </w:t>
      </w:r>
      <w:proofErr w:type="spellStart"/>
      <w:r w:rsidRPr="001E3D96">
        <w:rPr>
          <w:rFonts w:ascii="Times New Roman" w:hAnsi="Times New Roman" w:cs="Times New Roman"/>
          <w:bCs/>
          <w:color w:val="000000" w:themeColor="text1"/>
          <w:sz w:val="28"/>
          <w:szCs w:val="28"/>
          <w:lang w:val="uk-UA"/>
        </w:rPr>
        <w:t>рф</w:t>
      </w:r>
      <w:proofErr w:type="spellEnd"/>
      <w:r w:rsidRPr="001E3D96">
        <w:rPr>
          <w:rFonts w:ascii="Times New Roman" w:hAnsi="Times New Roman" w:cs="Times New Roman"/>
          <w:bCs/>
          <w:color w:val="000000" w:themeColor="text1"/>
          <w:sz w:val="28"/>
          <w:szCs w:val="28"/>
          <w:lang w:val="uk-UA"/>
        </w:rPr>
        <w:t>. Тобто населення 37 сіл громади, що становить 44%</w:t>
      </w:r>
      <w:r w:rsidR="00640A6C" w:rsidRPr="001E3D96">
        <w:rPr>
          <w:rFonts w:ascii="Times New Roman" w:hAnsi="Times New Roman" w:cs="Times New Roman"/>
          <w:bCs/>
          <w:color w:val="000000" w:themeColor="text1"/>
          <w:sz w:val="28"/>
          <w:szCs w:val="28"/>
          <w:lang w:val="uk-UA"/>
        </w:rPr>
        <w:t xml:space="preserve"> від населених пунктів громади, </w:t>
      </w:r>
      <w:r w:rsidRPr="001E3D96">
        <w:rPr>
          <w:rFonts w:ascii="Times New Roman" w:hAnsi="Times New Roman" w:cs="Times New Roman"/>
          <w:bCs/>
          <w:color w:val="000000" w:themeColor="text1"/>
          <w:sz w:val="28"/>
          <w:szCs w:val="28"/>
          <w:lang w:val="uk-UA"/>
        </w:rPr>
        <w:t xml:space="preserve">вимушені </w:t>
      </w:r>
      <w:r w:rsidRPr="001E3D96">
        <w:rPr>
          <w:rFonts w:ascii="Times New Roman" w:hAnsi="Times New Roman" w:cs="Times New Roman"/>
          <w:iCs/>
          <w:color w:val="000000" w:themeColor="text1"/>
          <w:sz w:val="28"/>
          <w:szCs w:val="28"/>
          <w:lang w:val="uk-UA"/>
        </w:rPr>
        <w:t xml:space="preserve">масово переміщуватися як у межах громади так і поза нею. </w:t>
      </w:r>
      <w:r w:rsidR="002B2665" w:rsidRPr="001E3D96">
        <w:rPr>
          <w:rFonts w:ascii="Times New Roman" w:hAnsi="Times New Roman" w:cs="Times New Roman"/>
          <w:iCs/>
          <w:color w:val="000000" w:themeColor="text1"/>
          <w:sz w:val="28"/>
          <w:szCs w:val="28"/>
          <w:lang w:val="uk-UA"/>
        </w:rPr>
        <w:t>На сьогодні до своїх домівок люди не повертаються у зв’язку з постійними обстрілами прикордоння. В багатьох з них пошкоджене або знищене майно.</w:t>
      </w:r>
    </w:p>
    <w:p w:rsidR="00936DFD" w:rsidRPr="001E3D96" w:rsidRDefault="00936DF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Зменшення чисельності населення зумовлено </w:t>
      </w:r>
      <w:r w:rsidR="006857F6" w:rsidRPr="001E3D96">
        <w:rPr>
          <w:rFonts w:ascii="Times New Roman" w:hAnsi="Times New Roman" w:cs="Times New Roman"/>
          <w:color w:val="000000" w:themeColor="text1"/>
          <w:sz w:val="28"/>
          <w:szCs w:val="28"/>
          <w:lang w:val="uk-UA"/>
        </w:rPr>
        <w:t xml:space="preserve">і </w:t>
      </w:r>
      <w:r w:rsidRPr="001E3D96">
        <w:rPr>
          <w:rFonts w:ascii="Times New Roman" w:hAnsi="Times New Roman" w:cs="Times New Roman"/>
          <w:color w:val="000000" w:themeColor="text1"/>
          <w:sz w:val="28"/>
          <w:szCs w:val="28"/>
          <w:lang w:val="uk-UA"/>
        </w:rPr>
        <w:t>природним скороченням</w:t>
      </w:r>
      <w:r w:rsidR="00C57369" w:rsidRPr="001E3D96">
        <w:rPr>
          <w:rFonts w:ascii="Times New Roman" w:hAnsi="Times New Roman" w:cs="Times New Roman"/>
          <w:color w:val="000000" w:themeColor="text1"/>
          <w:sz w:val="28"/>
          <w:szCs w:val="28"/>
          <w:lang w:val="uk-UA"/>
        </w:rPr>
        <w:t xml:space="preserve"> </w:t>
      </w:r>
      <w:r w:rsidR="00EE25D2" w:rsidRPr="001E3D96">
        <w:rPr>
          <w:rFonts w:ascii="Times New Roman" w:hAnsi="Times New Roman" w:cs="Times New Roman"/>
          <w:color w:val="000000" w:themeColor="text1"/>
          <w:sz w:val="28"/>
          <w:szCs w:val="28"/>
          <w:lang w:val="uk-UA"/>
        </w:rPr>
        <w:t>(</w:t>
      </w:r>
      <w:r w:rsidR="00F86826" w:rsidRPr="001E3D96">
        <w:rPr>
          <w:rFonts w:ascii="Times New Roman" w:hAnsi="Times New Roman" w:cs="Times New Roman"/>
          <w:color w:val="000000" w:themeColor="text1"/>
          <w:sz w:val="28"/>
          <w:szCs w:val="28"/>
          <w:lang w:val="uk-UA"/>
        </w:rPr>
        <w:t xml:space="preserve">за </w:t>
      </w:r>
      <w:r w:rsidR="00B84D63" w:rsidRPr="001E3D96">
        <w:rPr>
          <w:rFonts w:ascii="Times New Roman" w:hAnsi="Times New Roman" w:cs="Times New Roman"/>
          <w:color w:val="000000" w:themeColor="text1"/>
          <w:sz w:val="28"/>
          <w:szCs w:val="28"/>
          <w:lang w:val="uk-UA"/>
        </w:rPr>
        <w:t>9</w:t>
      </w:r>
      <w:r w:rsidR="009129BC" w:rsidRPr="001E3D96">
        <w:rPr>
          <w:rFonts w:ascii="Times New Roman" w:hAnsi="Times New Roman" w:cs="Times New Roman"/>
          <w:color w:val="000000" w:themeColor="text1"/>
          <w:sz w:val="28"/>
          <w:szCs w:val="28"/>
          <w:lang w:val="uk-UA"/>
        </w:rPr>
        <w:t xml:space="preserve"> місяців 2025</w:t>
      </w:r>
      <w:r w:rsidR="00F86826" w:rsidRPr="001E3D96">
        <w:rPr>
          <w:rFonts w:ascii="Times New Roman" w:hAnsi="Times New Roman" w:cs="Times New Roman"/>
          <w:color w:val="000000" w:themeColor="text1"/>
          <w:sz w:val="28"/>
          <w:szCs w:val="28"/>
          <w:lang w:val="uk-UA"/>
        </w:rPr>
        <w:t xml:space="preserve"> року кількість померлих </w:t>
      </w:r>
      <w:r w:rsidR="001B291B" w:rsidRPr="001E3D96">
        <w:rPr>
          <w:rFonts w:ascii="Times New Roman" w:hAnsi="Times New Roman" w:cs="Times New Roman"/>
          <w:color w:val="000000" w:themeColor="text1"/>
          <w:sz w:val="28"/>
          <w:szCs w:val="28"/>
          <w:lang w:val="uk-UA"/>
        </w:rPr>
        <w:t>-</w:t>
      </w:r>
      <w:r w:rsidR="00C57369" w:rsidRPr="001E3D96">
        <w:rPr>
          <w:rFonts w:ascii="Times New Roman" w:hAnsi="Times New Roman" w:cs="Times New Roman"/>
          <w:color w:val="000000" w:themeColor="text1"/>
          <w:sz w:val="28"/>
          <w:szCs w:val="28"/>
          <w:lang w:val="uk-UA"/>
        </w:rPr>
        <w:t xml:space="preserve"> </w:t>
      </w:r>
      <w:r w:rsidR="00BA39D3" w:rsidRPr="001E3D96">
        <w:rPr>
          <w:rFonts w:ascii="Times New Roman" w:hAnsi="Times New Roman" w:cs="Times New Roman"/>
          <w:color w:val="000000" w:themeColor="text1"/>
          <w:sz w:val="28"/>
          <w:szCs w:val="28"/>
          <w:lang w:val="uk-UA"/>
        </w:rPr>
        <w:t>315 осіб</w:t>
      </w:r>
      <w:r w:rsidR="00F86826" w:rsidRPr="001E3D96">
        <w:rPr>
          <w:rFonts w:ascii="Times New Roman" w:hAnsi="Times New Roman" w:cs="Times New Roman"/>
          <w:color w:val="000000" w:themeColor="text1"/>
          <w:sz w:val="28"/>
          <w:szCs w:val="28"/>
          <w:lang w:val="uk-UA"/>
        </w:rPr>
        <w:t xml:space="preserve">,  народилося – </w:t>
      </w:r>
      <w:r w:rsidR="00BA39D3" w:rsidRPr="001E3D96">
        <w:rPr>
          <w:rFonts w:ascii="Times New Roman" w:hAnsi="Times New Roman" w:cs="Times New Roman"/>
          <w:color w:val="000000" w:themeColor="text1"/>
          <w:sz w:val="28"/>
          <w:szCs w:val="28"/>
          <w:lang w:val="uk-UA"/>
        </w:rPr>
        <w:t>62</w:t>
      </w:r>
      <w:r w:rsidR="00F86826" w:rsidRPr="001E3D96">
        <w:rPr>
          <w:rFonts w:ascii="Times New Roman" w:hAnsi="Times New Roman" w:cs="Times New Roman"/>
          <w:color w:val="000000" w:themeColor="text1"/>
          <w:sz w:val="28"/>
          <w:szCs w:val="28"/>
          <w:lang w:val="uk-UA"/>
        </w:rPr>
        <w:t xml:space="preserve"> д</w:t>
      </w:r>
      <w:r w:rsidR="00BA39D3" w:rsidRPr="001E3D96">
        <w:rPr>
          <w:rFonts w:ascii="Times New Roman" w:hAnsi="Times New Roman" w:cs="Times New Roman"/>
          <w:color w:val="000000" w:themeColor="text1"/>
          <w:sz w:val="28"/>
          <w:szCs w:val="28"/>
          <w:lang w:val="uk-UA"/>
        </w:rPr>
        <w:t>итини</w:t>
      </w:r>
      <w:r w:rsidR="00EE25D2" w:rsidRPr="001E3D96">
        <w:rPr>
          <w:rFonts w:ascii="Times New Roman" w:hAnsi="Times New Roman" w:cs="Times New Roman"/>
          <w:color w:val="000000" w:themeColor="text1"/>
          <w:sz w:val="28"/>
          <w:szCs w:val="28"/>
          <w:lang w:val="uk-UA"/>
        </w:rPr>
        <w:t>).</w:t>
      </w:r>
    </w:p>
    <w:p w:rsidR="00824533" w:rsidRPr="00BD2E66" w:rsidRDefault="00824533" w:rsidP="00A57113">
      <w:pPr>
        <w:pStyle w:val="3110"/>
        <w:tabs>
          <w:tab w:val="left" w:pos="9639"/>
        </w:tabs>
        <w:ind w:left="0" w:firstLine="567"/>
        <w:rPr>
          <w:color w:val="000000" w:themeColor="text1"/>
          <w:szCs w:val="16"/>
        </w:rPr>
      </w:pPr>
    </w:p>
    <w:p w:rsidR="008933A4" w:rsidRPr="001E3D96" w:rsidRDefault="008933A4" w:rsidP="00A57113">
      <w:pPr>
        <w:pStyle w:val="3110"/>
        <w:tabs>
          <w:tab w:val="left" w:pos="9639"/>
        </w:tabs>
        <w:ind w:left="0" w:firstLine="567"/>
        <w:rPr>
          <w:color w:val="000000" w:themeColor="text1"/>
        </w:rPr>
      </w:pPr>
      <w:r w:rsidRPr="001E3D96">
        <w:rPr>
          <w:color w:val="000000" w:themeColor="text1"/>
        </w:rPr>
        <w:t>Соціальний</w:t>
      </w:r>
      <w:r w:rsidR="00B22BDB" w:rsidRPr="001E3D96">
        <w:rPr>
          <w:color w:val="000000" w:themeColor="text1"/>
        </w:rPr>
        <w:t xml:space="preserve"> </w:t>
      </w:r>
      <w:r w:rsidRPr="001E3D96">
        <w:rPr>
          <w:color w:val="000000" w:themeColor="text1"/>
        </w:rPr>
        <w:t>захист</w:t>
      </w:r>
      <w:r w:rsidR="00B22BDB" w:rsidRPr="001E3D96">
        <w:rPr>
          <w:color w:val="000000" w:themeColor="text1"/>
        </w:rPr>
        <w:t xml:space="preserve"> </w:t>
      </w:r>
      <w:r w:rsidRPr="001E3D96">
        <w:rPr>
          <w:color w:val="000000" w:themeColor="text1"/>
        </w:rPr>
        <w:t>та</w:t>
      </w:r>
      <w:r w:rsidR="00B22BDB" w:rsidRPr="001E3D96">
        <w:rPr>
          <w:color w:val="000000" w:themeColor="text1"/>
        </w:rPr>
        <w:t xml:space="preserve"> </w:t>
      </w:r>
      <w:r w:rsidRPr="001E3D96">
        <w:rPr>
          <w:color w:val="000000" w:themeColor="text1"/>
        </w:rPr>
        <w:t>соціальне</w:t>
      </w:r>
      <w:r w:rsidR="00B22BDB" w:rsidRPr="001E3D96">
        <w:rPr>
          <w:color w:val="000000" w:themeColor="text1"/>
        </w:rPr>
        <w:t xml:space="preserve"> </w:t>
      </w:r>
      <w:r w:rsidRPr="001E3D96">
        <w:rPr>
          <w:color w:val="000000" w:themeColor="text1"/>
        </w:rPr>
        <w:t>забезпечення</w:t>
      </w:r>
      <w:r w:rsidR="00B22BDB" w:rsidRPr="001E3D96">
        <w:rPr>
          <w:color w:val="000000" w:themeColor="text1"/>
        </w:rPr>
        <w:t xml:space="preserve"> </w:t>
      </w:r>
      <w:r w:rsidRPr="001E3D96">
        <w:rPr>
          <w:color w:val="000000" w:themeColor="text1"/>
        </w:rPr>
        <w:t>населення, в</w:t>
      </w:r>
      <w:r w:rsidR="00B22BDB" w:rsidRPr="001E3D96">
        <w:rPr>
          <w:color w:val="000000" w:themeColor="text1"/>
        </w:rPr>
        <w:t xml:space="preserve"> </w:t>
      </w:r>
      <w:r w:rsidRPr="001E3D96">
        <w:rPr>
          <w:color w:val="000000" w:themeColor="text1"/>
        </w:rPr>
        <w:t>т.ч.</w:t>
      </w:r>
      <w:r w:rsidR="00B22BDB" w:rsidRPr="001E3D96">
        <w:rPr>
          <w:color w:val="000000" w:themeColor="text1"/>
        </w:rPr>
        <w:t xml:space="preserve"> </w:t>
      </w:r>
      <w:r w:rsidRPr="001E3D96">
        <w:rPr>
          <w:color w:val="000000" w:themeColor="text1"/>
        </w:rPr>
        <w:t>внутрішньо переміщених</w:t>
      </w:r>
      <w:r w:rsidR="00B22BDB" w:rsidRPr="001E3D96">
        <w:rPr>
          <w:color w:val="000000" w:themeColor="text1"/>
        </w:rPr>
        <w:t xml:space="preserve"> </w:t>
      </w:r>
      <w:r w:rsidRPr="001E3D96">
        <w:rPr>
          <w:color w:val="000000" w:themeColor="text1"/>
        </w:rPr>
        <w:t>осіб</w:t>
      </w:r>
    </w:p>
    <w:p w:rsidR="008933A4" w:rsidRPr="001E3D96" w:rsidRDefault="008933A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умов повномасштабної військової агресії російської федерації проти України, яка завдає та продовжує завдавати непоправної шкоди соціальній безпеці України, на особливу увагу з боку органів місцевої влади заслуговує питання надання підтримки соціально вразливих верств населення та удосконалення наявного перелік у соціальних послуг.</w:t>
      </w:r>
    </w:p>
    <w:p w:rsidR="008933A4" w:rsidRPr="001E3D96" w:rsidRDefault="008933A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01.09.2025</w:t>
      </w:r>
      <w:r w:rsidR="00C57369"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державні соціальні допомоги та компенсації отримували 1238 осіб, видатки на надання яких з початку року склали 23,7 млн грн. Заборгованості по виплаті соціальної допомоги немає.</w:t>
      </w:r>
    </w:p>
    <w:p w:rsidR="008933A4" w:rsidRPr="001E3D96"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Обліковано з числа переселенців</w:t>
      </w:r>
      <w:r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2825 осіб (1099 особа працездатного віку, 187 – особи з інвалідністю, 608 - дітей, 796 - пенсіонерів). </w:t>
      </w:r>
    </w:p>
    <w:p w:rsidR="008933A4" w:rsidRPr="001E3D96"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допомогою на проживання внутрішньо переміщених осіб станом на 01.09.2025 звернулось 1106 осіб.</w:t>
      </w:r>
    </w:p>
    <w:p w:rsidR="008933A4" w:rsidRPr="001E3D96" w:rsidRDefault="008933A4" w:rsidP="00A57113">
      <w:pPr>
        <w:pStyle w:val="aff0"/>
        <w:tabs>
          <w:tab w:val="left" w:pos="567"/>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Одноразову грошову допомогу внутрішньо переміщеним особам в розмірі 5000 гривень на домогосподарство на поліпшення житлово-побутових умов проживання сім'ї, яка була зареєстрована та фактично проживала до 24 лютого 2022 року на відстані до 20 кілометрів від кордону з </w:t>
      </w:r>
      <w:proofErr w:type="spellStart"/>
      <w:r w:rsidRPr="001E3D96">
        <w:rPr>
          <w:rFonts w:ascii="Times New Roman" w:hAnsi="Times New Roman" w:cs="Times New Roman"/>
          <w:color w:val="000000" w:themeColor="text1"/>
          <w:sz w:val="28"/>
          <w:szCs w:val="28"/>
          <w:lang w:val="uk-UA"/>
        </w:rPr>
        <w:t>рф</w:t>
      </w:r>
      <w:proofErr w:type="spellEnd"/>
      <w:r w:rsidRPr="001E3D96">
        <w:rPr>
          <w:rFonts w:ascii="Times New Roman" w:hAnsi="Times New Roman" w:cs="Times New Roman"/>
          <w:color w:val="000000" w:themeColor="text1"/>
          <w:sz w:val="28"/>
          <w:szCs w:val="28"/>
          <w:lang w:val="uk-UA"/>
        </w:rPr>
        <w:t xml:space="preserve"> та перемістилася з обстрілюваної території в населені пункти Новгород-Сіверської міської територіальної громади, які розташовані на відстані більше 20 кілометрів від</w:t>
      </w:r>
      <w:r w:rsidR="001C67D1"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рф</w:t>
      </w:r>
      <w:proofErr w:type="spellEnd"/>
      <w:r w:rsidRPr="001E3D96">
        <w:rPr>
          <w:rFonts w:ascii="Times New Roman" w:hAnsi="Times New Roman" w:cs="Times New Roman"/>
          <w:color w:val="000000" w:themeColor="text1"/>
          <w:sz w:val="28"/>
          <w:szCs w:val="28"/>
          <w:lang w:val="uk-UA"/>
        </w:rPr>
        <w:t xml:space="preserve">. Зареєстровано 287 заяв з початку повномасштабного вторгнення. З початку року надійшло 47 звернень. </w:t>
      </w:r>
    </w:p>
    <w:p w:rsidR="008933A4" w:rsidRPr="001E3D96" w:rsidRDefault="008933A4" w:rsidP="00A57113">
      <w:pPr>
        <w:tabs>
          <w:tab w:val="left" w:pos="9639"/>
        </w:tabs>
        <w:suppressAutoHyphen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даний час зареєстровано  1099переміщених в середині</w:t>
      </w:r>
      <w:r w:rsidR="00810360"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громади.</w:t>
      </w:r>
    </w:p>
    <w:p w:rsidR="008933A4" w:rsidRPr="001E3D96" w:rsidRDefault="008933A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8 місяців 2025 року  управлінням прийнято303 первинні заяви  на призначення пільг для відшкодування витрат на оплату </w:t>
      </w:r>
      <w:proofErr w:type="spellStart"/>
      <w:r w:rsidRPr="001E3D96">
        <w:rPr>
          <w:rFonts w:ascii="Times New Roman" w:hAnsi="Times New Roman" w:cs="Times New Roman"/>
          <w:color w:val="000000" w:themeColor="text1"/>
          <w:sz w:val="28"/>
          <w:szCs w:val="28"/>
          <w:lang w:val="uk-UA"/>
        </w:rPr>
        <w:t>житлово-</w:t>
      </w:r>
      <w:proofErr w:type="spellEnd"/>
      <w:r w:rsidRPr="001E3D96">
        <w:rPr>
          <w:rFonts w:ascii="Times New Roman" w:hAnsi="Times New Roman" w:cs="Times New Roman"/>
          <w:color w:val="000000" w:themeColor="text1"/>
          <w:sz w:val="28"/>
          <w:szCs w:val="28"/>
          <w:lang w:val="uk-UA"/>
        </w:rPr>
        <w:t xml:space="preserve"> комунальних послуг пільговим категоріям громадян.</w:t>
      </w:r>
    </w:p>
    <w:p w:rsidR="008933A4" w:rsidRPr="001E3D96" w:rsidRDefault="008933A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 органах соціального захисту населення обліковується 778 ветеранів війни, які брали безпосередню участь в антитерористичній операції, операції Об'єднаних сил, захисті України, з них 55 осіб з інвалідністю внаслідок війни, 606 - учасників бойових дій. </w:t>
      </w:r>
    </w:p>
    <w:p w:rsidR="008933A4" w:rsidRPr="001E3D96" w:rsidRDefault="008933A4" w:rsidP="00A57113">
      <w:pPr>
        <w:tabs>
          <w:tab w:val="left" w:pos="567"/>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Статус члена сім'ї загиблого ветерана, Захисника України станом на 01.09.2025 року мають </w:t>
      </w:r>
      <w:r w:rsidRPr="001E3D96">
        <w:rPr>
          <w:rFonts w:ascii="Times New Roman" w:hAnsi="Times New Roman" w:cs="Times New Roman"/>
          <w:bCs/>
          <w:color w:val="000000" w:themeColor="text1"/>
          <w:sz w:val="28"/>
          <w:szCs w:val="28"/>
          <w:lang w:val="uk-UA"/>
        </w:rPr>
        <w:t>123</w:t>
      </w:r>
      <w:r w:rsidRPr="001E3D96">
        <w:rPr>
          <w:rFonts w:ascii="Times New Roman" w:hAnsi="Times New Roman" w:cs="Times New Roman"/>
          <w:color w:val="000000" w:themeColor="text1"/>
          <w:sz w:val="28"/>
          <w:szCs w:val="28"/>
          <w:lang w:val="uk-UA"/>
        </w:rPr>
        <w:t xml:space="preserve"> особи, з них 21 дитина віком до 18 років. </w:t>
      </w:r>
    </w:p>
    <w:p w:rsidR="008933A4" w:rsidRPr="001E3D96"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Відповідно до </w:t>
      </w:r>
      <w:r w:rsidRPr="001E3D96">
        <w:rPr>
          <w:rFonts w:ascii="Times New Roman" w:hAnsi="Times New Roman" w:cs="Times New Roman"/>
          <w:bCs/>
          <w:color w:val="000000" w:themeColor="text1"/>
          <w:sz w:val="28"/>
          <w:szCs w:val="28"/>
          <w:lang w:val="uk-UA"/>
        </w:rPr>
        <w:t>Комплексної програми</w:t>
      </w:r>
      <w:r w:rsidRPr="001E3D96">
        <w:rPr>
          <w:rFonts w:ascii="Times New Roman" w:hAnsi="Times New Roman" w:cs="Times New Roman"/>
          <w:color w:val="000000" w:themeColor="text1"/>
          <w:sz w:val="28"/>
          <w:szCs w:val="28"/>
          <w:lang w:val="uk-UA"/>
        </w:rPr>
        <w:t xml:space="preserve"> соціального захисту населення Новгород-Сіверської міської територіальної громади  на 2022 - 2025 роки</w:t>
      </w:r>
      <w:r w:rsidR="001C67D1"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 поточному році з бюджету громади за наступними напрямками використано:</w:t>
      </w:r>
    </w:p>
    <w:p w:rsidR="008933A4" w:rsidRPr="001E3D96"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"Соціальний захист осіб з інвалідністю, які проживають на території Новгород-Сіверської міської територіальної громади, на 2022-2025 роки" – 143,6 тис. грн</w:t>
      </w:r>
      <w:r w:rsidR="001C67D1"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(9 </w:t>
      </w:r>
      <w:proofErr w:type="spellStart"/>
      <w:r w:rsidRPr="001E3D96">
        <w:rPr>
          <w:rFonts w:ascii="Times New Roman" w:hAnsi="Times New Roman" w:cs="Times New Roman"/>
          <w:color w:val="000000" w:themeColor="text1"/>
          <w:sz w:val="28"/>
          <w:szCs w:val="28"/>
          <w:lang w:val="uk-UA"/>
        </w:rPr>
        <w:t>отримувачів</w:t>
      </w:r>
      <w:proofErr w:type="spellEnd"/>
      <w:r w:rsidRPr="001E3D96">
        <w:rPr>
          <w:rFonts w:ascii="Times New Roman" w:hAnsi="Times New Roman" w:cs="Times New Roman"/>
          <w:color w:val="000000" w:themeColor="text1"/>
          <w:sz w:val="28"/>
          <w:szCs w:val="28"/>
          <w:lang w:val="uk-UA"/>
        </w:rPr>
        <w:t>);</w:t>
      </w:r>
    </w:p>
    <w:p w:rsidR="008933A4" w:rsidRPr="001E3D96" w:rsidRDefault="008933A4" w:rsidP="00A57113">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w:t>
      </w:r>
      <w:r w:rsidR="00BD2E6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2025 роки" –272,8 тис. грн (5 </w:t>
      </w:r>
      <w:proofErr w:type="spellStart"/>
      <w:r w:rsidRPr="001E3D96">
        <w:rPr>
          <w:rFonts w:ascii="Times New Roman" w:hAnsi="Times New Roman" w:cs="Times New Roman"/>
          <w:color w:val="000000" w:themeColor="text1"/>
          <w:sz w:val="28"/>
          <w:szCs w:val="28"/>
          <w:lang w:val="uk-UA"/>
        </w:rPr>
        <w:t>отримувачів</w:t>
      </w:r>
      <w:proofErr w:type="spellEnd"/>
      <w:r w:rsidRPr="001E3D96">
        <w:rPr>
          <w:rFonts w:ascii="Times New Roman" w:hAnsi="Times New Roman" w:cs="Times New Roman"/>
          <w:color w:val="000000" w:themeColor="text1"/>
          <w:sz w:val="28"/>
          <w:szCs w:val="28"/>
          <w:lang w:val="uk-UA"/>
        </w:rPr>
        <w:t>);</w:t>
      </w:r>
    </w:p>
    <w:p w:rsidR="008933A4" w:rsidRPr="001E3D96" w:rsidRDefault="008933A4" w:rsidP="00A57113">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 –60,9 тис. грн;</w:t>
      </w:r>
    </w:p>
    <w:p w:rsidR="008933A4" w:rsidRPr="001E3D96" w:rsidRDefault="008933A4" w:rsidP="00A57113">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 </w:t>
      </w:r>
      <w:r w:rsidRPr="001E3D96">
        <w:rPr>
          <w:rStyle w:val="markedcontent"/>
          <w:rFonts w:ascii="Times New Roman" w:hAnsi="Times New Roman" w:cs="Times New Roman"/>
          <w:color w:val="000000" w:themeColor="text1"/>
          <w:sz w:val="28"/>
          <w:szCs w:val="28"/>
          <w:lang w:val="uk-UA"/>
        </w:rPr>
        <w:t>– 4,5 тис. грн</w:t>
      </w:r>
      <w:r w:rsidRPr="001E3D96">
        <w:rPr>
          <w:rFonts w:ascii="Times New Roman" w:hAnsi="Times New Roman" w:cs="Times New Roman"/>
          <w:color w:val="000000" w:themeColor="text1"/>
          <w:sz w:val="28"/>
          <w:szCs w:val="28"/>
          <w:lang w:val="uk-UA"/>
        </w:rPr>
        <w:t>;</w:t>
      </w:r>
    </w:p>
    <w:p w:rsidR="008933A4" w:rsidRPr="001E3D96" w:rsidRDefault="008933A4" w:rsidP="00A57113">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"Надання пільг на встановлення та користування квартирними телефонами на території Новгород-Сіверської міської територіальної громади  на 2022-</w:t>
      </w:r>
      <w:r w:rsidR="00BD2E6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2025 роки"- </w:t>
      </w:r>
      <w:r w:rsidRPr="001E3D96">
        <w:rPr>
          <w:rFonts w:ascii="Times New Roman" w:hAnsi="Times New Roman" w:cs="Times New Roman"/>
          <w:color w:val="000000" w:themeColor="text1"/>
          <w:spacing w:val="-5"/>
          <w:sz w:val="28"/>
          <w:szCs w:val="28"/>
          <w:lang w:val="uk-UA"/>
        </w:rPr>
        <w:t>28,2 тис. грн</w:t>
      </w:r>
      <w:r w:rsidRPr="001E3D96">
        <w:rPr>
          <w:rFonts w:ascii="Times New Roman" w:hAnsi="Times New Roman" w:cs="Times New Roman"/>
          <w:color w:val="000000" w:themeColor="text1"/>
          <w:sz w:val="28"/>
          <w:szCs w:val="28"/>
          <w:lang w:val="uk-UA"/>
        </w:rPr>
        <w:t>;</w:t>
      </w:r>
    </w:p>
    <w:p w:rsidR="008933A4" w:rsidRPr="001E3D96" w:rsidRDefault="008933A4" w:rsidP="00A57113">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"Соціальний захист фізичних осіб, які надають соціальні послуги з догляду на непрофесійній основі на території Новгород-Сіверської міської територіальної громади, на 2022-2025 роки" – 459,5 тис. грн;</w:t>
      </w:r>
    </w:p>
    <w:p w:rsidR="008933A4" w:rsidRPr="001E3D96" w:rsidRDefault="008933A4" w:rsidP="00A57113">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"Соціальна підтримка учасників АТО, ООС, Захисників і Захисниць України, членів їх сімей, які є мешканцями </w:t>
      </w:r>
      <w:r w:rsidRPr="001E3D96">
        <w:rPr>
          <w:rFonts w:ascii="Times New Roman" w:hAnsi="Times New Roman" w:cs="Times New Roman"/>
          <w:color w:val="000000" w:themeColor="text1"/>
          <w:spacing w:val="-5"/>
          <w:sz w:val="28"/>
          <w:szCs w:val="28"/>
          <w:lang w:val="uk-UA"/>
        </w:rPr>
        <w:t xml:space="preserve">Новгород-Сіверської міської територіальної громади на 2022-2025 роки" -  468 тис. грн, з них  </w:t>
      </w:r>
      <w:r w:rsidRPr="001E3D96">
        <w:rPr>
          <w:rFonts w:ascii="Times New Roman" w:hAnsi="Times New Roman" w:cs="Times New Roman"/>
          <w:color w:val="000000" w:themeColor="text1"/>
          <w:sz w:val="28"/>
          <w:szCs w:val="28"/>
          <w:lang w:val="uk-UA"/>
        </w:rPr>
        <w:t>- виплата одноразової матеріальної допомоги родинам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під час проходження військової служби, безпосередньої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1E3D96">
        <w:rPr>
          <w:rFonts w:ascii="Times New Roman" w:hAnsi="Times New Roman" w:cs="Times New Roman"/>
          <w:color w:val="000000" w:themeColor="text1"/>
          <w:sz w:val="28"/>
          <w:szCs w:val="28"/>
          <w:shd w:val="clear" w:color="auto" w:fill="FFFFFF"/>
          <w:lang w:val="uk-UA"/>
        </w:rPr>
        <w:t xml:space="preserve"> в розмірі </w:t>
      </w:r>
      <w:r w:rsidRPr="001E3D96">
        <w:rPr>
          <w:rFonts w:ascii="Times New Roman" w:hAnsi="Times New Roman" w:cs="Times New Roman"/>
          <w:color w:val="000000" w:themeColor="text1"/>
          <w:sz w:val="28"/>
          <w:szCs w:val="28"/>
          <w:lang w:val="uk-UA"/>
        </w:rPr>
        <w:t xml:space="preserve"> 10 тисяч грн. на родину - 60 тис. грн (6сімей); надання щорічної матеріальної допомоги до Дня пам'яті захисників і Захисниць України, які загинули в боротьбі за незалежність, суверенітет і територіальну цілісність України, 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членам сімей загиблих (померлих) в розмірі 8 тисяч грн на родину - 416 тис. грн ( отримали 52родини);надання щорічної матеріальної допомоги родинам до Дня вшанування учасників бойових дій на території інших держав в розмірі 8 тисяч гривень на родину ( отримала 1 сім’я);</w:t>
      </w:r>
    </w:p>
    <w:p w:rsidR="008933A4" w:rsidRPr="001E3D96" w:rsidRDefault="008933A4" w:rsidP="00A57113">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 –</w:t>
      </w:r>
      <w:r w:rsidR="00AA18A1"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4 тис. грн (6 осіб);</w:t>
      </w:r>
    </w:p>
    <w:p w:rsidR="008933A4" w:rsidRPr="001E3D96"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bCs/>
          <w:iCs/>
          <w:color w:val="000000" w:themeColor="text1"/>
          <w:sz w:val="28"/>
          <w:szCs w:val="28"/>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1E3D96">
        <w:rPr>
          <w:rFonts w:ascii="Times New Roman" w:hAnsi="Times New Roman" w:cs="Times New Roman"/>
          <w:bCs/>
          <w:iCs/>
          <w:color w:val="000000" w:themeColor="text1"/>
          <w:sz w:val="28"/>
          <w:szCs w:val="28"/>
          <w:shd w:val="clear" w:color="auto" w:fill="FFFFFF"/>
          <w:lang w:val="uk-UA"/>
        </w:rPr>
        <w:t>в боротьбі за незалежність, суверенітет і територіальну цілісність України"</w:t>
      </w:r>
      <w:r w:rsidRPr="001E3D96">
        <w:rPr>
          <w:rFonts w:ascii="Times New Roman" w:hAnsi="Times New Roman" w:cs="Times New Roman"/>
          <w:color w:val="000000" w:themeColor="text1"/>
          <w:sz w:val="28"/>
          <w:szCs w:val="28"/>
          <w:lang w:val="uk-UA"/>
        </w:rPr>
        <w:t xml:space="preserve"> на послуги з поховання на території Новгород-Сіверської міської територіальної громади загиблих Захисників і Захисниць України, які загинули </w:t>
      </w:r>
      <w:r w:rsidRPr="001E3D96">
        <w:rPr>
          <w:rFonts w:ascii="Times New Roman" w:hAnsi="Times New Roman" w:cs="Times New Roman"/>
          <w:color w:val="000000" w:themeColor="text1"/>
          <w:sz w:val="28"/>
          <w:szCs w:val="28"/>
          <w:shd w:val="clear" w:color="auto" w:fill="FFFFFF"/>
          <w:lang w:val="uk-UA"/>
        </w:rPr>
        <w:t>в боротьбі за незалежність, суверенітет і територіальну цілісність України</w:t>
      </w:r>
      <w:r w:rsidR="00AA18A1" w:rsidRPr="001E3D96">
        <w:rPr>
          <w:rFonts w:ascii="Times New Roman" w:hAnsi="Times New Roman" w:cs="Times New Roman"/>
          <w:color w:val="000000" w:themeColor="text1"/>
          <w:sz w:val="28"/>
          <w:szCs w:val="28"/>
          <w:shd w:val="clear" w:color="auto" w:fill="FFFFFF"/>
          <w:lang w:val="uk-UA"/>
        </w:rPr>
        <w:t xml:space="preserve"> </w:t>
      </w:r>
      <w:r w:rsidRPr="001E3D96">
        <w:rPr>
          <w:rFonts w:ascii="Times New Roman" w:hAnsi="Times New Roman" w:cs="Times New Roman"/>
          <w:color w:val="000000" w:themeColor="text1"/>
          <w:sz w:val="28"/>
          <w:szCs w:val="28"/>
          <w:shd w:val="clear" w:color="auto" w:fill="FFFFFF"/>
          <w:lang w:val="uk-UA"/>
        </w:rPr>
        <w:t>– 60 тис. грн (поховано 6 Захисників України);</w:t>
      </w:r>
    </w:p>
    <w:p w:rsidR="008933A4" w:rsidRPr="001E3D96" w:rsidRDefault="008933A4" w:rsidP="00A57113">
      <w:pPr>
        <w:pStyle w:val="af3"/>
        <w:tabs>
          <w:tab w:val="left" w:pos="9639"/>
        </w:tabs>
        <w:spacing w:after="0" w:line="240" w:lineRule="auto"/>
        <w:ind w:left="0" w:firstLine="567"/>
        <w:jc w:val="both"/>
        <w:rPr>
          <w:rFonts w:ascii="Times New Roman" w:hAnsi="Times New Roman" w:cs="Times New Roman"/>
          <w:bCs/>
          <w:iCs/>
          <w:color w:val="000000" w:themeColor="text1"/>
          <w:sz w:val="28"/>
          <w:szCs w:val="28"/>
          <w:lang w:val="uk-UA"/>
        </w:rPr>
      </w:pPr>
      <w:r w:rsidRPr="001E3D96">
        <w:rPr>
          <w:rFonts w:ascii="Times New Roman" w:hAnsi="Times New Roman" w:cs="Times New Roman"/>
          <w:bCs/>
          <w:iCs/>
          <w:color w:val="000000" w:themeColor="text1"/>
          <w:sz w:val="28"/>
          <w:szCs w:val="28"/>
          <w:shd w:val="clear" w:color="auto" w:fill="FFFFFF"/>
          <w:lang w:val="uk-UA"/>
        </w:rPr>
        <w:t>"</w:t>
      </w:r>
      <w:r w:rsidRPr="001E3D96">
        <w:rPr>
          <w:rFonts w:ascii="Times New Roman" w:hAnsi="Times New Roman" w:cs="Times New Roman"/>
          <w:bCs/>
          <w:iCs/>
          <w:color w:val="000000" w:themeColor="text1"/>
          <w:sz w:val="28"/>
          <w:szCs w:val="28"/>
          <w:lang w:val="uk-UA"/>
        </w:rPr>
        <w:t>Соціальний захист та підтримка внутрішньо переміщених осіб Новгород-Сіверської міської територіальної громади на 2022-2025 роки" -</w:t>
      </w:r>
      <w:r w:rsidR="00121F0C" w:rsidRPr="001E3D96">
        <w:rPr>
          <w:rFonts w:ascii="Times New Roman" w:hAnsi="Times New Roman" w:cs="Times New Roman"/>
          <w:bCs/>
          <w:iCs/>
          <w:color w:val="000000" w:themeColor="text1"/>
          <w:sz w:val="28"/>
          <w:szCs w:val="28"/>
          <w:lang w:val="uk-UA"/>
        </w:rPr>
        <w:t xml:space="preserve"> </w:t>
      </w:r>
      <w:r w:rsidRPr="001E3D96">
        <w:rPr>
          <w:rFonts w:ascii="Times New Roman" w:hAnsi="Times New Roman" w:cs="Times New Roman"/>
          <w:bCs/>
          <w:iCs/>
          <w:color w:val="000000" w:themeColor="text1"/>
          <w:sz w:val="28"/>
          <w:szCs w:val="28"/>
          <w:lang w:val="uk-UA"/>
        </w:rPr>
        <w:t>230 тис. грн (46</w:t>
      </w:r>
      <w:r w:rsidR="00121F0C" w:rsidRPr="001E3D96">
        <w:rPr>
          <w:rFonts w:ascii="Times New Roman" w:hAnsi="Times New Roman" w:cs="Times New Roman"/>
          <w:bCs/>
          <w:iCs/>
          <w:color w:val="000000" w:themeColor="text1"/>
          <w:sz w:val="28"/>
          <w:szCs w:val="28"/>
          <w:lang w:val="uk-UA"/>
        </w:rPr>
        <w:t xml:space="preserve"> </w:t>
      </w:r>
      <w:r w:rsidRPr="001E3D96">
        <w:rPr>
          <w:rFonts w:ascii="Times New Roman" w:hAnsi="Times New Roman" w:cs="Times New Roman"/>
          <w:bCs/>
          <w:iCs/>
          <w:color w:val="000000" w:themeColor="text1"/>
          <w:sz w:val="28"/>
          <w:szCs w:val="28"/>
          <w:lang w:val="uk-UA"/>
        </w:rPr>
        <w:t>сімей</w:t>
      </w:r>
      <w:r w:rsidR="00810360" w:rsidRPr="001E3D96">
        <w:rPr>
          <w:rFonts w:ascii="Times New Roman" w:hAnsi="Times New Roman" w:cs="Times New Roman"/>
          <w:bCs/>
          <w:iCs/>
          <w:color w:val="000000" w:themeColor="text1"/>
          <w:sz w:val="28"/>
          <w:szCs w:val="28"/>
          <w:lang w:val="uk-UA"/>
        </w:rPr>
        <w:t xml:space="preserve">) </w:t>
      </w:r>
      <w:r w:rsidRPr="001E3D96">
        <w:rPr>
          <w:rFonts w:ascii="Times New Roman" w:hAnsi="Times New Roman" w:cs="Times New Roman"/>
          <w:bCs/>
          <w:iCs/>
          <w:color w:val="000000" w:themeColor="text1"/>
          <w:sz w:val="28"/>
          <w:szCs w:val="28"/>
          <w:lang w:val="uk-UA"/>
        </w:rPr>
        <w:t xml:space="preserve">- напрямок «Надання одноразової матеріальної допомоги мешканцям Новгород-Сіверської територіальної громади, які опинилися у складних життєвих обставинах </w:t>
      </w:r>
      <w:r w:rsidRPr="001E3D96">
        <w:rPr>
          <w:rFonts w:ascii="Times New Roman" w:hAnsi="Times New Roman" w:cs="Times New Roman"/>
          <w:bCs/>
          <w:color w:val="000000" w:themeColor="text1"/>
          <w:sz w:val="28"/>
          <w:szCs w:val="28"/>
          <w:lang w:val="uk-UA"/>
        </w:rPr>
        <w:t>на 2022-2025 роки</w:t>
      </w:r>
      <w:r w:rsidRPr="001E3D96">
        <w:rPr>
          <w:rFonts w:ascii="Times New Roman" w:hAnsi="Times New Roman" w:cs="Times New Roman"/>
          <w:bCs/>
          <w:iCs/>
          <w:color w:val="000000" w:themeColor="text1"/>
          <w:sz w:val="28"/>
          <w:szCs w:val="28"/>
          <w:lang w:val="uk-UA"/>
        </w:rPr>
        <w:t xml:space="preserve">» - </w:t>
      </w:r>
      <w:r w:rsidRPr="001E3D96">
        <w:rPr>
          <w:rFonts w:ascii="Times New Roman" w:hAnsi="Times New Roman" w:cs="Times New Roman"/>
          <w:iCs/>
          <w:color w:val="000000" w:themeColor="text1"/>
          <w:sz w:val="28"/>
          <w:szCs w:val="28"/>
          <w:lang w:val="uk-UA"/>
        </w:rPr>
        <w:t>370,7 тис. грн (90 осіб).</w:t>
      </w:r>
    </w:p>
    <w:p w:rsidR="008933A4" w:rsidRPr="001E3D96" w:rsidRDefault="008933A4" w:rsidP="00A57113">
      <w:pPr>
        <w:pStyle w:val="aff0"/>
        <w:tabs>
          <w:tab w:val="left" w:pos="567"/>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 обліку в управлінні перебуває </w:t>
      </w:r>
      <w:r w:rsidRPr="001E3D96">
        <w:rPr>
          <w:rFonts w:ascii="Times New Roman" w:hAnsi="Times New Roman" w:cs="Times New Roman"/>
          <w:bCs/>
          <w:color w:val="000000" w:themeColor="text1"/>
          <w:sz w:val="28"/>
          <w:szCs w:val="28"/>
          <w:lang w:val="uk-UA"/>
        </w:rPr>
        <w:t xml:space="preserve">1537 осіб з </w:t>
      </w:r>
      <w:r w:rsidRPr="001E3D96">
        <w:rPr>
          <w:rFonts w:ascii="Times New Roman" w:hAnsi="Times New Roman" w:cs="Times New Roman"/>
          <w:color w:val="000000" w:themeColor="text1"/>
          <w:sz w:val="28"/>
          <w:szCs w:val="28"/>
          <w:lang w:val="uk-UA"/>
        </w:rPr>
        <w:t xml:space="preserve">інвалідністю, в тому числі </w:t>
      </w:r>
      <w:r w:rsidR="00F371D7">
        <w:rPr>
          <w:rFonts w:ascii="Times New Roman" w:hAnsi="Times New Roman" w:cs="Times New Roman"/>
          <w:color w:val="000000" w:themeColor="text1"/>
          <w:sz w:val="28"/>
          <w:szCs w:val="28"/>
          <w:lang w:val="uk-UA"/>
        </w:rPr>
        <w:t xml:space="preserve">   </w:t>
      </w:r>
      <w:r w:rsidRPr="001E3D96">
        <w:rPr>
          <w:rFonts w:ascii="Times New Roman" w:hAnsi="Times New Roman" w:cs="Times New Roman"/>
          <w:bCs/>
          <w:color w:val="000000" w:themeColor="text1"/>
          <w:sz w:val="28"/>
          <w:szCs w:val="28"/>
          <w:lang w:val="uk-UA"/>
        </w:rPr>
        <w:t xml:space="preserve">98 </w:t>
      </w:r>
      <w:r w:rsidRPr="001E3D96">
        <w:rPr>
          <w:rFonts w:ascii="Times New Roman" w:hAnsi="Times New Roman" w:cs="Times New Roman"/>
          <w:color w:val="000000" w:themeColor="text1"/>
          <w:sz w:val="28"/>
          <w:szCs w:val="28"/>
          <w:lang w:val="uk-UA"/>
        </w:rPr>
        <w:t>дітей.</w:t>
      </w:r>
    </w:p>
    <w:p w:rsidR="008933A4" w:rsidRPr="001E3D96" w:rsidRDefault="008933A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обліку в управлінні перебуває 714 осіб, які мають статус постраждалих внаслідок Чорнобильської катастрофи, в тому числі 46 потерпілих дітей.</w:t>
      </w:r>
    </w:p>
    <w:p w:rsidR="008933A4" w:rsidRPr="001E3D96" w:rsidRDefault="008933A4" w:rsidP="00A57113">
      <w:pPr>
        <w:tabs>
          <w:tab w:val="left" w:pos="567"/>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По Новгород-Сіверській міській територіальній громаді обліковується </w:t>
      </w:r>
      <w:r w:rsidR="00F371D7">
        <w:rPr>
          <w:rFonts w:ascii="Times New Roman" w:hAnsi="Times New Roman" w:cs="Times New Roman"/>
          <w:color w:val="000000" w:themeColor="text1"/>
          <w:sz w:val="28"/>
          <w:szCs w:val="28"/>
          <w:lang w:val="uk-UA"/>
        </w:rPr>
        <w:t xml:space="preserve">     </w:t>
      </w:r>
      <w:r w:rsidRPr="001E3D96">
        <w:rPr>
          <w:rFonts w:ascii="Times New Roman" w:hAnsi="Times New Roman" w:cs="Times New Roman"/>
          <w:bCs/>
          <w:color w:val="000000" w:themeColor="text1"/>
          <w:sz w:val="28"/>
          <w:szCs w:val="28"/>
          <w:lang w:val="uk-UA"/>
        </w:rPr>
        <w:t xml:space="preserve">141 багатодітна сім’я, в яких виховується 463 дитини. </w:t>
      </w:r>
    </w:p>
    <w:p w:rsidR="008933A4" w:rsidRPr="001E3D96" w:rsidRDefault="008933A4" w:rsidP="00A57113">
      <w:pPr>
        <w:tabs>
          <w:tab w:val="left" w:pos="9639"/>
        </w:tabs>
        <w:spacing w:after="0" w:line="240" w:lineRule="auto"/>
        <w:ind w:firstLine="567"/>
        <w:jc w:val="both"/>
        <w:rPr>
          <w:rFonts w:ascii="Times New Roman" w:hAnsi="Times New Roman" w:cs="Times New Roman"/>
          <w:bCs/>
          <w:color w:val="000000" w:themeColor="text1"/>
          <w:sz w:val="28"/>
          <w:lang w:val="uk-UA"/>
        </w:rPr>
      </w:pPr>
      <w:r w:rsidRPr="001E3D96">
        <w:rPr>
          <w:rFonts w:ascii="Times New Roman" w:hAnsi="Times New Roman" w:cs="Times New Roman"/>
          <w:bCs/>
          <w:color w:val="000000" w:themeColor="text1"/>
          <w:sz w:val="28"/>
          <w:lang w:val="uk-UA"/>
        </w:rPr>
        <w:t>За допомогою на дітей, які виховуються в багатодітних  сім'ях,</w:t>
      </w:r>
      <w:r w:rsidR="002A1004" w:rsidRPr="001E3D96">
        <w:rPr>
          <w:rFonts w:ascii="Times New Roman" w:hAnsi="Times New Roman" w:cs="Times New Roman"/>
          <w:bCs/>
          <w:color w:val="000000" w:themeColor="text1"/>
          <w:sz w:val="28"/>
          <w:lang w:val="uk-UA"/>
        </w:rPr>
        <w:t xml:space="preserve"> </w:t>
      </w:r>
      <w:r w:rsidRPr="001E3D96">
        <w:rPr>
          <w:rFonts w:ascii="Times New Roman" w:hAnsi="Times New Roman" w:cs="Times New Roman"/>
          <w:bCs/>
          <w:color w:val="000000" w:themeColor="text1"/>
          <w:sz w:val="28"/>
          <w:lang w:val="uk-UA"/>
        </w:rPr>
        <w:t>з початку 2025 року звернулося15осіб.</w:t>
      </w:r>
    </w:p>
    <w:p w:rsidR="008933A4" w:rsidRPr="001E3D96"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Грошову компенсацію вартості одноразової натуральної допомоги </w:t>
      </w:r>
      <w:r w:rsidRPr="001E3D96">
        <w:rPr>
          <w:rFonts w:ascii="Times New Roman" w:hAnsi="Times New Roman" w:cs="Times New Roman"/>
          <w:bCs/>
          <w:color w:val="000000" w:themeColor="text1"/>
          <w:sz w:val="28"/>
          <w:szCs w:val="28"/>
          <w:lang w:val="uk-UA"/>
        </w:rPr>
        <w:t xml:space="preserve">«пакунок малюка» </w:t>
      </w:r>
      <w:r w:rsidRPr="001E3D96">
        <w:rPr>
          <w:rFonts w:ascii="Times New Roman" w:hAnsi="Times New Roman" w:cs="Times New Roman"/>
          <w:color w:val="000000" w:themeColor="text1"/>
          <w:sz w:val="28"/>
          <w:szCs w:val="28"/>
          <w:lang w:val="uk-UA"/>
        </w:rPr>
        <w:t>отримала 32 сім’ї.</w:t>
      </w:r>
    </w:p>
    <w:p w:rsidR="008933A4" w:rsidRPr="001E3D96" w:rsidRDefault="008933A4" w:rsidP="00A57113">
      <w:pPr>
        <w:tabs>
          <w:tab w:val="left" w:pos="6521"/>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1E3D96">
        <w:rPr>
          <w:rFonts w:ascii="Times New Roman" w:eastAsia="Times New Roman" w:hAnsi="Times New Roman" w:cs="Times New Roman"/>
          <w:color w:val="000000" w:themeColor="text1"/>
          <w:sz w:val="28"/>
          <w:szCs w:val="28"/>
          <w:lang w:val="uk-UA"/>
        </w:rPr>
        <w:t>Послугами з відпочинкузабезпечено9 дітей громади. Триває робота щодо</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 xml:space="preserve">направлення дітей на відпочинок та оздоровлення за кордон. За сприяння </w:t>
      </w:r>
      <w:r w:rsidRPr="001E3D96">
        <w:rPr>
          <w:rFonts w:ascii="Times New Roman" w:eastAsia="Times New Roman" w:hAnsi="Times New Roman" w:cs="Times New Roman"/>
          <w:color w:val="000000" w:themeColor="text1"/>
          <w:sz w:val="28"/>
          <w:szCs w:val="28"/>
          <w:lang w:val="uk-UA"/>
        </w:rPr>
        <w:lastRenderedPageBreak/>
        <w:t>Посольства України в Латвійській</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Республіці</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протягом 2024 року організовано</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відпочинок дітей разом із</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супроводжуючими</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у кількості 10 дітей, у безкоштовних</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літніх</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дитячих таборах.</w:t>
      </w:r>
    </w:p>
    <w:p w:rsidR="008933A4" w:rsidRPr="001E3D96" w:rsidRDefault="008933A4" w:rsidP="00A57113">
      <w:pPr>
        <w:tabs>
          <w:tab w:val="left" w:pos="567"/>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lang w:val="uk-UA"/>
        </w:rPr>
        <w:t xml:space="preserve">Протягом І півріччя 2025 року було направлено </w:t>
      </w:r>
      <w:r w:rsidRPr="001E3D96">
        <w:rPr>
          <w:rFonts w:ascii="Times New Roman" w:hAnsi="Times New Roman" w:cs="Times New Roman"/>
          <w:color w:val="000000" w:themeColor="text1"/>
          <w:sz w:val="28"/>
          <w:szCs w:val="28"/>
          <w:lang w:val="uk-UA"/>
        </w:rPr>
        <w:t>до табору відпочинку Федеративної Республіки Німеччини  6 дітей пільгових категорій.</w:t>
      </w:r>
    </w:p>
    <w:p w:rsidR="008933A4" w:rsidRPr="001E3D96" w:rsidRDefault="008933A4" w:rsidP="00A57113">
      <w:pPr>
        <w:tabs>
          <w:tab w:val="left" w:pos="6521"/>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1E3D96">
        <w:rPr>
          <w:rFonts w:ascii="Times New Roman" w:eastAsia="Times New Roman" w:hAnsi="Times New Roman" w:cs="Times New Roman"/>
          <w:color w:val="000000" w:themeColor="text1"/>
          <w:sz w:val="28"/>
          <w:szCs w:val="28"/>
          <w:lang w:val="uk-UA"/>
        </w:rPr>
        <w:t xml:space="preserve">Послуги з оздоровлення та відпочинку в </w:t>
      </w:r>
      <w:proofErr w:type="spellStart"/>
      <w:r w:rsidRPr="001E3D96">
        <w:rPr>
          <w:rFonts w:ascii="Times New Roman" w:eastAsia="Times New Roman" w:hAnsi="Times New Roman" w:cs="Times New Roman"/>
          <w:color w:val="000000" w:themeColor="text1"/>
          <w:sz w:val="28"/>
          <w:szCs w:val="28"/>
          <w:lang w:val="uk-UA"/>
        </w:rPr>
        <w:t>локаціях</w:t>
      </w:r>
      <w:proofErr w:type="spellEnd"/>
      <w:r w:rsidRPr="001E3D96">
        <w:rPr>
          <w:rFonts w:ascii="Times New Roman" w:eastAsia="Times New Roman" w:hAnsi="Times New Roman" w:cs="Times New Roman"/>
          <w:color w:val="000000" w:themeColor="text1"/>
          <w:sz w:val="28"/>
          <w:szCs w:val="28"/>
          <w:lang w:val="uk-UA"/>
        </w:rPr>
        <w:t xml:space="preserve"> Державного підприємства України «Міжнародний дитячий центр «Артек» отримали 3 дітей громади, які потребують особливої соціальної уваги та підтримки.</w:t>
      </w:r>
    </w:p>
    <w:p w:rsidR="002E2775" w:rsidRPr="001E3D96" w:rsidRDefault="002E277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Станом на 24.09.2025 на первинному обліку дітей-сиріт, дітей, позбавлених батьківського піклування служби у справах дітей перебуває </w:t>
      </w:r>
      <w:r w:rsidR="00F371D7">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52 дитини , залишені без батьківського піклування, з числа яких 51 дитина (98%) перебуває у сімейних формах влаштування, а саме: 39 – у сім’ях опікунів, піклувальників, 12 – у дитячих будинках сімейного типу та прийомних сім’ях,</w:t>
      </w:r>
      <w:r w:rsidR="00F371D7">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 1 – під опікою закладу.</w:t>
      </w:r>
    </w:p>
    <w:p w:rsidR="002E2775" w:rsidRPr="001E3D96" w:rsidRDefault="002E277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 даний час на території громади функціонує 3 дитячі будинки сімейного типу, в яких виховується 24 дитини-сироти, дитини, позбавленої батьківського піклування, 1 прийомна сім’я, в якій виховується 1 дитина, позбавлена батьківського піклування. </w:t>
      </w:r>
    </w:p>
    <w:p w:rsidR="002E2775" w:rsidRPr="001E3D96" w:rsidRDefault="002E277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Також на обліку служби у справах дітей перебуває 45 дітей, які опинились у складних життєвих обставинах і потребують психологічної, матеріальної підтримки.</w:t>
      </w:r>
    </w:p>
    <w:p w:rsidR="00622B66" w:rsidRPr="001E3D96" w:rsidRDefault="002E277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Службою у справах дітей міської ради було підготовлено, а виконавчим комітетом надано статус дитини, яка постраждала внаслідок воєнних дій та збройних конфліктів 3061дитині.</w:t>
      </w:r>
    </w:p>
    <w:p w:rsidR="00EB3458" w:rsidRPr="001E3D96" w:rsidRDefault="00EB3458" w:rsidP="00A57113">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Системою </w:t>
      </w:r>
      <w:r w:rsidRPr="001E3D96">
        <w:rPr>
          <w:rFonts w:ascii="Times New Roman" w:hAnsi="Times New Roman" w:cs="Times New Roman"/>
          <w:bCs/>
          <w:color w:val="000000" w:themeColor="text1"/>
          <w:sz w:val="28"/>
          <w:szCs w:val="28"/>
          <w:lang w:val="uk-UA"/>
        </w:rPr>
        <w:t>соціального страхування</w:t>
      </w:r>
      <w:r w:rsidRPr="001E3D96">
        <w:rPr>
          <w:rFonts w:ascii="Times New Roman" w:hAnsi="Times New Roman" w:cs="Times New Roman"/>
          <w:color w:val="000000" w:themeColor="text1"/>
          <w:sz w:val="28"/>
          <w:szCs w:val="28"/>
          <w:lang w:val="uk-UA"/>
        </w:rPr>
        <w:t xml:space="preserve"> в Новгород-Сіверському відділі обслуговування громадян </w:t>
      </w:r>
      <w:r w:rsidR="003D3919" w:rsidRPr="001E3D96">
        <w:rPr>
          <w:rFonts w:ascii="Times New Roman" w:hAnsi="Times New Roman" w:cs="Times New Roman"/>
          <w:color w:val="000000" w:themeColor="text1"/>
          <w:sz w:val="28"/>
          <w:szCs w:val="28"/>
          <w:lang w:val="uk-UA"/>
        </w:rPr>
        <w:t xml:space="preserve">№12 </w:t>
      </w:r>
      <w:r w:rsidRPr="001E3D96">
        <w:rPr>
          <w:rFonts w:ascii="Times New Roman" w:hAnsi="Times New Roman" w:cs="Times New Roman"/>
          <w:color w:val="000000" w:themeColor="text1"/>
          <w:sz w:val="28"/>
          <w:szCs w:val="28"/>
          <w:lang w:val="uk-UA"/>
        </w:rPr>
        <w:t xml:space="preserve">(сервісний центр) управління обслуговування громадян ГУ Пенсійного фонду України в Чернігівській області охоплено </w:t>
      </w:r>
      <w:r w:rsidR="00134F43" w:rsidRPr="001E3D96">
        <w:rPr>
          <w:rFonts w:ascii="Times New Roman" w:hAnsi="Times New Roman" w:cs="Times New Roman"/>
          <w:color w:val="000000" w:themeColor="text1"/>
          <w:sz w:val="28"/>
          <w:szCs w:val="28"/>
          <w:lang w:val="uk-UA"/>
        </w:rPr>
        <w:t xml:space="preserve">близько 7 тис. </w:t>
      </w:r>
      <w:r w:rsidRPr="001E3D96">
        <w:rPr>
          <w:rFonts w:ascii="Times New Roman" w:hAnsi="Times New Roman" w:cs="Times New Roman"/>
          <w:color w:val="000000" w:themeColor="text1"/>
          <w:sz w:val="28"/>
          <w:szCs w:val="28"/>
          <w:lang w:val="uk-UA"/>
        </w:rPr>
        <w:t>пенсіонерів</w:t>
      </w:r>
      <w:r w:rsidR="00134F43" w:rsidRPr="001E3D96">
        <w:rPr>
          <w:rFonts w:ascii="Times New Roman" w:hAnsi="Times New Roman" w:cs="Times New Roman"/>
          <w:color w:val="000000" w:themeColor="text1"/>
          <w:sz w:val="28"/>
          <w:szCs w:val="28"/>
          <w:lang w:val="uk-UA"/>
        </w:rPr>
        <w:t>.</w:t>
      </w:r>
    </w:p>
    <w:p w:rsidR="00EB3458" w:rsidRPr="001E3D96" w:rsidRDefault="00EB3458" w:rsidP="00A57113">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Станом на 01.10.202</w:t>
      </w:r>
      <w:r w:rsidR="00817D86" w:rsidRPr="001E3D96">
        <w:rPr>
          <w:rFonts w:ascii="Times New Roman" w:hAnsi="Times New Roman" w:cs="Times New Roman"/>
          <w:color w:val="000000" w:themeColor="text1"/>
          <w:sz w:val="28"/>
          <w:szCs w:val="28"/>
          <w:lang w:val="uk-UA"/>
        </w:rPr>
        <w:t>5</w:t>
      </w:r>
      <w:r w:rsidRPr="001E3D96">
        <w:rPr>
          <w:rFonts w:ascii="Times New Roman" w:hAnsi="Times New Roman" w:cs="Times New Roman"/>
          <w:color w:val="000000" w:themeColor="text1"/>
          <w:sz w:val="28"/>
          <w:szCs w:val="28"/>
          <w:lang w:val="uk-UA"/>
        </w:rPr>
        <w:t xml:space="preserve"> середня пенсійна виплата становила </w:t>
      </w:r>
      <w:r w:rsidR="00306722" w:rsidRPr="001E3D96">
        <w:rPr>
          <w:rFonts w:ascii="Times New Roman" w:hAnsi="Times New Roman" w:cs="Times New Roman"/>
          <w:color w:val="000000" w:themeColor="text1"/>
          <w:sz w:val="28"/>
          <w:szCs w:val="28"/>
          <w:lang w:val="uk-UA"/>
        </w:rPr>
        <w:t xml:space="preserve">близько </w:t>
      </w:r>
      <w:r w:rsidR="002A1004" w:rsidRPr="001E3D96">
        <w:rPr>
          <w:rFonts w:ascii="Times New Roman" w:hAnsi="Times New Roman" w:cs="Times New Roman"/>
          <w:color w:val="000000" w:themeColor="text1"/>
          <w:sz w:val="28"/>
          <w:szCs w:val="28"/>
          <w:lang w:val="uk-UA"/>
        </w:rPr>
        <w:t xml:space="preserve">        </w:t>
      </w:r>
      <w:r w:rsidR="00817D86" w:rsidRPr="001E3D96">
        <w:rPr>
          <w:rFonts w:ascii="Times New Roman" w:hAnsi="Times New Roman" w:cs="Times New Roman"/>
          <w:color w:val="000000" w:themeColor="text1"/>
          <w:sz w:val="28"/>
          <w:szCs w:val="28"/>
          <w:lang w:val="uk-UA"/>
        </w:rPr>
        <w:t>39</w:t>
      </w:r>
      <w:r w:rsidR="00835401" w:rsidRPr="001E3D96">
        <w:rPr>
          <w:rFonts w:ascii="Times New Roman" w:hAnsi="Times New Roman" w:cs="Times New Roman"/>
          <w:color w:val="000000" w:themeColor="text1"/>
          <w:sz w:val="28"/>
          <w:szCs w:val="28"/>
          <w:lang w:val="uk-UA"/>
        </w:rPr>
        <w:t>00</w:t>
      </w:r>
      <w:r w:rsidRPr="001E3D96">
        <w:rPr>
          <w:rFonts w:ascii="Times New Roman" w:hAnsi="Times New Roman" w:cs="Times New Roman"/>
          <w:color w:val="000000" w:themeColor="text1"/>
          <w:sz w:val="28"/>
          <w:szCs w:val="28"/>
          <w:lang w:val="uk-UA"/>
        </w:rPr>
        <w:t xml:space="preserve"> грн</w:t>
      </w:r>
      <w:r w:rsidR="00306722" w:rsidRPr="001E3D96">
        <w:rPr>
          <w:rFonts w:ascii="Times New Roman" w:hAnsi="Times New Roman" w:cs="Times New Roman"/>
          <w:color w:val="000000" w:themeColor="text1"/>
          <w:sz w:val="28"/>
          <w:szCs w:val="28"/>
          <w:lang w:val="uk-UA"/>
        </w:rPr>
        <w:t>.</w:t>
      </w:r>
    </w:p>
    <w:p w:rsidR="00003A45" w:rsidRPr="001E3D96" w:rsidRDefault="007C2847"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Середньомісячна заробітна плата штатних працівників за</w:t>
      </w:r>
      <w:r w:rsidR="00BB0ED1" w:rsidRPr="001E3D96">
        <w:rPr>
          <w:rFonts w:ascii="Times New Roman" w:hAnsi="Times New Roman" w:cs="Times New Roman"/>
          <w:color w:val="000000" w:themeColor="text1"/>
          <w:sz w:val="28"/>
          <w:szCs w:val="28"/>
          <w:lang w:val="uk-UA"/>
        </w:rPr>
        <w:t xml:space="preserve"> 9 місяців  </w:t>
      </w:r>
      <w:r w:rsidR="00F371D7">
        <w:rPr>
          <w:rFonts w:ascii="Times New Roman" w:hAnsi="Times New Roman" w:cs="Times New Roman"/>
          <w:color w:val="000000" w:themeColor="text1"/>
          <w:sz w:val="28"/>
          <w:szCs w:val="28"/>
          <w:lang w:val="uk-UA"/>
        </w:rPr>
        <w:t xml:space="preserve">         </w:t>
      </w:r>
      <w:r w:rsidR="00BB0ED1" w:rsidRPr="001E3D96">
        <w:rPr>
          <w:rFonts w:ascii="Times New Roman" w:hAnsi="Times New Roman" w:cs="Times New Roman"/>
          <w:color w:val="000000" w:themeColor="text1"/>
          <w:sz w:val="28"/>
          <w:szCs w:val="28"/>
          <w:lang w:val="uk-UA"/>
        </w:rPr>
        <w:t>2025</w:t>
      </w:r>
      <w:r w:rsidR="00387C32" w:rsidRPr="001E3D96">
        <w:rPr>
          <w:rFonts w:ascii="Times New Roman" w:hAnsi="Times New Roman" w:cs="Times New Roman"/>
          <w:color w:val="000000" w:themeColor="text1"/>
          <w:sz w:val="28"/>
          <w:szCs w:val="28"/>
          <w:lang w:val="uk-UA"/>
        </w:rPr>
        <w:t xml:space="preserve"> року склала </w:t>
      </w:r>
      <w:r w:rsidR="00E13DA3" w:rsidRPr="001E3D96">
        <w:rPr>
          <w:rFonts w:ascii="Times New Roman" w:hAnsi="Times New Roman" w:cs="Times New Roman"/>
          <w:color w:val="000000" w:themeColor="text1"/>
          <w:sz w:val="28"/>
          <w:szCs w:val="28"/>
          <w:lang w:val="uk-UA"/>
        </w:rPr>
        <w:t>1</w:t>
      </w:r>
      <w:r w:rsidR="002D7FF9" w:rsidRPr="001E3D96">
        <w:rPr>
          <w:rFonts w:ascii="Times New Roman" w:hAnsi="Times New Roman" w:cs="Times New Roman"/>
          <w:color w:val="000000" w:themeColor="text1"/>
          <w:sz w:val="28"/>
          <w:szCs w:val="28"/>
          <w:lang w:val="uk-UA"/>
        </w:rPr>
        <w:t>6,5</w:t>
      </w:r>
      <w:r w:rsidR="00E13DA3" w:rsidRPr="001E3D96">
        <w:rPr>
          <w:rFonts w:ascii="Times New Roman" w:hAnsi="Times New Roman" w:cs="Times New Roman"/>
          <w:color w:val="000000" w:themeColor="text1"/>
          <w:sz w:val="28"/>
          <w:szCs w:val="28"/>
          <w:lang w:val="uk-UA"/>
        </w:rPr>
        <w:t xml:space="preserve"> тис.</w:t>
      </w:r>
      <w:r w:rsidRPr="001E3D96">
        <w:rPr>
          <w:rFonts w:ascii="Times New Roman" w:hAnsi="Times New Roman" w:cs="Times New Roman"/>
          <w:color w:val="000000" w:themeColor="text1"/>
          <w:sz w:val="28"/>
          <w:szCs w:val="28"/>
          <w:lang w:val="uk-UA"/>
        </w:rPr>
        <w:t xml:space="preserve"> грн (</w:t>
      </w:r>
      <w:proofErr w:type="spellStart"/>
      <w:r w:rsidRPr="001E3D96">
        <w:rPr>
          <w:rFonts w:ascii="Times New Roman" w:hAnsi="Times New Roman" w:cs="Times New Roman"/>
          <w:color w:val="000000" w:themeColor="text1"/>
          <w:sz w:val="28"/>
          <w:szCs w:val="28"/>
          <w:lang w:val="uk-UA"/>
        </w:rPr>
        <w:t>розрахунково</w:t>
      </w:r>
      <w:proofErr w:type="spellEnd"/>
      <w:r w:rsidRPr="001E3D96">
        <w:rPr>
          <w:rFonts w:ascii="Times New Roman" w:hAnsi="Times New Roman" w:cs="Times New Roman"/>
          <w:color w:val="000000" w:themeColor="text1"/>
          <w:sz w:val="28"/>
          <w:szCs w:val="28"/>
          <w:lang w:val="uk-UA"/>
        </w:rPr>
        <w:t xml:space="preserve">), що на </w:t>
      </w:r>
      <w:r w:rsidR="002D7FF9" w:rsidRPr="001E3D96">
        <w:rPr>
          <w:rFonts w:ascii="Times New Roman" w:hAnsi="Times New Roman" w:cs="Times New Roman"/>
          <w:color w:val="000000" w:themeColor="text1"/>
          <w:sz w:val="28"/>
          <w:szCs w:val="28"/>
          <w:lang w:val="uk-UA"/>
        </w:rPr>
        <w:t>20,7</w:t>
      </w:r>
      <w:r w:rsidRPr="001E3D96">
        <w:rPr>
          <w:rFonts w:ascii="Times New Roman" w:hAnsi="Times New Roman" w:cs="Times New Roman"/>
          <w:color w:val="000000" w:themeColor="text1"/>
          <w:sz w:val="28"/>
          <w:szCs w:val="28"/>
          <w:lang w:val="uk-UA"/>
        </w:rPr>
        <w:t>% більше до відповідного</w:t>
      </w:r>
      <w:r w:rsidR="00387C32" w:rsidRPr="001E3D96">
        <w:rPr>
          <w:rFonts w:ascii="Times New Roman" w:hAnsi="Times New Roman" w:cs="Times New Roman"/>
          <w:color w:val="000000" w:themeColor="text1"/>
          <w:sz w:val="28"/>
          <w:szCs w:val="28"/>
          <w:lang w:val="uk-UA"/>
        </w:rPr>
        <w:t xml:space="preserve"> періоду минулого ро</w:t>
      </w:r>
      <w:r w:rsidR="00EF10C4" w:rsidRPr="001E3D96">
        <w:rPr>
          <w:rFonts w:ascii="Times New Roman" w:hAnsi="Times New Roman" w:cs="Times New Roman"/>
          <w:color w:val="000000" w:themeColor="text1"/>
          <w:sz w:val="28"/>
          <w:szCs w:val="28"/>
          <w:lang w:val="uk-UA"/>
        </w:rPr>
        <w:t>ку</w:t>
      </w:r>
      <w:r w:rsidR="00BB0ED1" w:rsidRPr="001E3D96">
        <w:rPr>
          <w:rFonts w:ascii="Times New Roman" w:hAnsi="Times New Roman" w:cs="Times New Roman"/>
          <w:color w:val="000000" w:themeColor="text1"/>
          <w:sz w:val="28"/>
          <w:szCs w:val="28"/>
          <w:lang w:val="uk-UA"/>
        </w:rPr>
        <w:t>.</w:t>
      </w:r>
      <w:r w:rsidRPr="001E3D96">
        <w:rPr>
          <w:rFonts w:ascii="Times New Roman" w:hAnsi="Times New Roman" w:cs="Times New Roman"/>
          <w:color w:val="000000" w:themeColor="text1"/>
          <w:sz w:val="28"/>
          <w:szCs w:val="28"/>
          <w:lang w:val="uk-UA"/>
        </w:rPr>
        <w:t xml:space="preserve"> Середньооблікова кількість ш</w:t>
      </w:r>
      <w:r w:rsidR="000D75FB" w:rsidRPr="001E3D96">
        <w:rPr>
          <w:rFonts w:ascii="Times New Roman" w:hAnsi="Times New Roman" w:cs="Times New Roman"/>
          <w:color w:val="000000" w:themeColor="text1"/>
          <w:sz w:val="28"/>
          <w:szCs w:val="28"/>
          <w:lang w:val="uk-UA"/>
        </w:rPr>
        <w:t xml:space="preserve">татних працівників становила </w:t>
      </w:r>
      <w:r w:rsidR="00EF10C4" w:rsidRPr="001E3D96">
        <w:rPr>
          <w:rFonts w:ascii="Times New Roman" w:hAnsi="Times New Roman" w:cs="Times New Roman"/>
          <w:color w:val="000000" w:themeColor="text1"/>
          <w:sz w:val="28"/>
          <w:szCs w:val="28"/>
          <w:lang w:val="uk-UA"/>
        </w:rPr>
        <w:t>3,0</w:t>
      </w:r>
      <w:r w:rsidRPr="001E3D96">
        <w:rPr>
          <w:rFonts w:ascii="Times New Roman" w:hAnsi="Times New Roman" w:cs="Times New Roman"/>
          <w:color w:val="000000" w:themeColor="text1"/>
          <w:sz w:val="28"/>
          <w:szCs w:val="28"/>
          <w:lang w:val="uk-UA"/>
        </w:rPr>
        <w:t xml:space="preserve"> тис. осіб.</w:t>
      </w:r>
      <w:r w:rsidR="00003A45" w:rsidRPr="001E3D96">
        <w:rPr>
          <w:rFonts w:ascii="Times New Roman" w:hAnsi="Times New Roman" w:cs="Times New Roman"/>
          <w:color w:val="000000" w:themeColor="text1"/>
          <w:sz w:val="28"/>
          <w:szCs w:val="28"/>
          <w:lang w:val="uk-UA"/>
        </w:rPr>
        <w:t xml:space="preserve"> </w:t>
      </w:r>
    </w:p>
    <w:p w:rsidR="007C2847" w:rsidRPr="001E3D96" w:rsidRDefault="00003A4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підсумками 2025 року середньомісячна заробітна плата штатних працівників складе 16,7 тис. грн.</w:t>
      </w:r>
    </w:p>
    <w:p w:rsidR="00F76B5B" w:rsidRPr="001E3D96" w:rsidRDefault="008010F2"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Станом на 01.10.2025</w:t>
      </w:r>
      <w:r w:rsidR="00F76B5B" w:rsidRPr="001E3D96">
        <w:rPr>
          <w:rFonts w:ascii="Times New Roman" w:hAnsi="Times New Roman" w:cs="Times New Roman"/>
          <w:color w:val="000000" w:themeColor="text1"/>
          <w:sz w:val="28"/>
          <w:szCs w:val="28"/>
          <w:lang w:val="uk-UA"/>
        </w:rPr>
        <w:t xml:space="preserve"> статистична заборгованіс</w:t>
      </w:r>
      <w:r w:rsidR="00BB0ED1" w:rsidRPr="001E3D96">
        <w:rPr>
          <w:rFonts w:ascii="Times New Roman" w:hAnsi="Times New Roman" w:cs="Times New Roman"/>
          <w:color w:val="000000" w:themeColor="text1"/>
          <w:sz w:val="28"/>
          <w:szCs w:val="28"/>
          <w:lang w:val="uk-UA"/>
        </w:rPr>
        <w:t xml:space="preserve">ть із виплати заробітної плати на підприємствах, установах, організаціях громади </w:t>
      </w:r>
      <w:r w:rsidR="00F76B5B" w:rsidRPr="001E3D96">
        <w:rPr>
          <w:rFonts w:ascii="Times New Roman" w:hAnsi="Times New Roman" w:cs="Times New Roman"/>
          <w:color w:val="000000" w:themeColor="text1"/>
          <w:sz w:val="28"/>
          <w:szCs w:val="28"/>
          <w:lang w:val="uk-UA"/>
        </w:rPr>
        <w:t>відсутня.</w:t>
      </w:r>
    </w:p>
    <w:p w:rsidR="00EE74C6" w:rsidRPr="00F371D7" w:rsidRDefault="00EE74C6"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0E0C0C" w:rsidRPr="001E3D96" w:rsidRDefault="000E0C0C" w:rsidP="00A57113">
      <w:pPr>
        <w:pStyle w:val="311"/>
        <w:tabs>
          <w:tab w:val="left" w:pos="9639"/>
        </w:tabs>
        <w:ind w:left="0" w:firstLine="567"/>
        <w:rPr>
          <w:color w:val="000000" w:themeColor="text1"/>
        </w:rPr>
      </w:pPr>
      <w:r w:rsidRPr="001E3D96">
        <w:rPr>
          <w:color w:val="000000" w:themeColor="text1"/>
        </w:rPr>
        <w:t>Ринок праці</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Війна внесла суттєві зміни у функціонування ринку праці. Через складну ситуацію, що склалась у сфері зайнятості України, значний відплив працездатного населення з ринку праці,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w:t>
      </w:r>
      <w:r w:rsidRPr="001E3D96">
        <w:rPr>
          <w:rFonts w:ascii="Times New Roman" w:hAnsi="Times New Roman" w:cs="Times New Roman"/>
          <w:color w:val="000000" w:themeColor="text1"/>
          <w:sz w:val="28"/>
          <w:szCs w:val="28"/>
          <w:lang w:val="uk-UA"/>
        </w:rPr>
        <w:lastRenderedPageBreak/>
        <w:t>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0E0C0C" w:rsidRPr="001E3D96" w:rsidRDefault="007226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01.10</w:t>
      </w:r>
      <w:r w:rsidR="000E0C0C" w:rsidRPr="001E3D96">
        <w:rPr>
          <w:rFonts w:ascii="Times New Roman" w:hAnsi="Times New Roman" w:cs="Times New Roman"/>
          <w:color w:val="000000" w:themeColor="text1"/>
          <w:sz w:val="28"/>
          <w:szCs w:val="28"/>
          <w:lang w:val="uk-UA"/>
        </w:rPr>
        <w:t>.2025 на обліку в Новгород-Сіверській районній філії Чернігівського обласного центру зайнятості перебувало та отримувало комплекс соціальних послуг 1305 безробітних осіб, що становить 100,2% до аналогічного періоду минулого року.</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Протягом 8 місяців 2025 року на облік взято 694 безробітних, що       складає 81,63% до  відповідного періоду минулого року.</w:t>
      </w:r>
    </w:p>
    <w:p w:rsidR="000E0C0C" w:rsidRPr="001E3D96" w:rsidRDefault="000E0C0C" w:rsidP="0072268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Впродовж 8 місяців поточного року чисельність безробітних осіб, охоплених активними заходами сприяння зайнятості, становила 879 осіб проти 1013 осіб у минулому році:</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proofErr w:type="spellStart"/>
      <w:r w:rsidRPr="001E3D96">
        <w:rPr>
          <w:rFonts w:ascii="Times New Roman" w:hAnsi="Times New Roman" w:cs="Times New Roman"/>
          <w:color w:val="000000" w:themeColor="text1"/>
          <w:sz w:val="28"/>
          <w:szCs w:val="28"/>
          <w:lang w:val="uk-UA"/>
        </w:rPr>
        <w:t>працевлаштовано</w:t>
      </w:r>
      <w:proofErr w:type="spellEnd"/>
      <w:r w:rsidRPr="001E3D96">
        <w:rPr>
          <w:rFonts w:ascii="Times New Roman" w:hAnsi="Times New Roman" w:cs="Times New Roman"/>
          <w:color w:val="000000" w:themeColor="text1"/>
          <w:sz w:val="28"/>
          <w:szCs w:val="28"/>
          <w:lang w:val="uk-UA"/>
        </w:rPr>
        <w:t xml:space="preserve"> всього 274 особи , що складає 86,7% до 2024 року, </w:t>
      </w:r>
      <w:proofErr w:type="spellStart"/>
      <w:r w:rsidRPr="001E3D96">
        <w:rPr>
          <w:rFonts w:ascii="Times New Roman" w:hAnsi="Times New Roman" w:cs="Times New Roman"/>
          <w:color w:val="000000" w:themeColor="text1"/>
          <w:sz w:val="28"/>
          <w:szCs w:val="28"/>
          <w:lang w:val="uk-UA"/>
        </w:rPr>
        <w:t>зних</w:t>
      </w:r>
      <w:proofErr w:type="spellEnd"/>
      <w:r w:rsidRPr="001E3D96">
        <w:rPr>
          <w:rFonts w:ascii="Times New Roman" w:hAnsi="Times New Roman" w:cs="Times New Roman"/>
          <w:color w:val="000000" w:themeColor="text1"/>
          <w:sz w:val="28"/>
          <w:szCs w:val="28"/>
          <w:lang w:val="uk-UA"/>
        </w:rPr>
        <w:t xml:space="preserve"> 144 безробітних(67,9% до минулого року);</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проходили професійне навчання – 52 осіб, а це на 27 осіб більше, ніж у аналогічному періоді минулого року;</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брали участь у громадських та інших роботах тимчасового характеру –       1 особа проти 5 осіб минулого року;</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брали участь у суспільно-корисних роботах 552 особи, а це 82,8% до минулого року.</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35 осіб отримали ваучери на навчання, що </w:t>
      </w:r>
      <w:r w:rsidR="006B327C" w:rsidRPr="001E3D96">
        <w:rPr>
          <w:rFonts w:ascii="Times New Roman" w:hAnsi="Times New Roman" w:cs="Times New Roman"/>
          <w:color w:val="000000" w:themeColor="text1"/>
          <w:sz w:val="28"/>
          <w:szCs w:val="28"/>
          <w:lang w:val="uk-UA"/>
        </w:rPr>
        <w:t>складає 129,6% до минулого року</w:t>
      </w:r>
      <w:r w:rsidRPr="001E3D96">
        <w:rPr>
          <w:rFonts w:ascii="Times New Roman" w:hAnsi="Times New Roman" w:cs="Times New Roman"/>
          <w:color w:val="000000" w:themeColor="text1"/>
          <w:sz w:val="28"/>
          <w:szCs w:val="28"/>
          <w:lang w:val="uk-UA"/>
        </w:rPr>
        <w:t>, з них 13 з числа ВПО;</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Відповідно до експериментального проєкту з організації професійного навчання 9 учасників бойових дій направлені на  навчання;</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реалізації експериментального проекту щодо організації професійного навчання жінок для працевлаштування у сферах, де вони були традиційно недостатньо представлені пройшли навчання 6 жінок.</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8 місяців 2025 року роботодавцям за працевлаштування осіб з числа ВПО надані компенсаційні витрати на оплату праці за 31 особу, що складає 83,8% до минулого року;</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Надано 3 компенсаційні виплати за облаштування робочих місць для працевлаштованих осіб з інвалідністю проти 2 осіб у 2024 році;</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Також відповідно до інших компенсаційних програм ДСЗ роботодавцям компенсувалися виплати у різних розмірах та різної тривалості залежно від категорії працівників, яких вони приймали на роботу, надано 8 таких компенсацій проти 17 компенсацій у 2024 році. </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Прийнято 14 позитивних рішень щодо надання </w:t>
      </w:r>
      <w:proofErr w:type="spellStart"/>
      <w:r w:rsidRPr="001E3D96">
        <w:rPr>
          <w:rFonts w:ascii="Times New Roman" w:hAnsi="Times New Roman" w:cs="Times New Roman"/>
          <w:color w:val="000000" w:themeColor="text1"/>
          <w:sz w:val="28"/>
          <w:szCs w:val="28"/>
          <w:lang w:val="uk-UA"/>
        </w:rPr>
        <w:t>мікрогрантів</w:t>
      </w:r>
      <w:proofErr w:type="spellEnd"/>
      <w:r w:rsidRPr="001E3D96">
        <w:rPr>
          <w:rFonts w:ascii="Times New Roman" w:hAnsi="Times New Roman" w:cs="Times New Roman"/>
          <w:color w:val="000000" w:themeColor="text1"/>
          <w:sz w:val="28"/>
          <w:szCs w:val="28"/>
          <w:lang w:val="uk-UA"/>
        </w:rPr>
        <w:t xml:space="preserve"> на створення або розвиток власного бізнесу проти 1 у 2024 році, та прийнято 2 позитивних рішення щодо надання грантів на створення або розвиток власного бізнесу учасникам бойових дій.</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01.09.2025 отримують послуги СЗ 715 осіб, з них 653 із статусом безробітного це 103,2 до минулого року. Одержують допомогу по безробіттю – 129 осіб (71,7% до 2024 року).</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 числа внутрішньо переміщених осіб на обліку в службі зайнятості перебувало293 безробітних, з них було </w:t>
      </w:r>
      <w:proofErr w:type="spellStart"/>
      <w:r w:rsidRPr="001E3D96">
        <w:rPr>
          <w:rFonts w:ascii="Times New Roman" w:hAnsi="Times New Roman" w:cs="Times New Roman"/>
          <w:color w:val="000000" w:themeColor="text1"/>
          <w:sz w:val="28"/>
          <w:szCs w:val="28"/>
          <w:lang w:val="uk-UA"/>
        </w:rPr>
        <w:t>працевлаштовано</w:t>
      </w:r>
      <w:proofErr w:type="spellEnd"/>
      <w:r w:rsidRPr="001E3D96">
        <w:rPr>
          <w:rFonts w:ascii="Times New Roman" w:hAnsi="Times New Roman" w:cs="Times New Roman"/>
          <w:color w:val="000000" w:themeColor="text1"/>
          <w:sz w:val="28"/>
          <w:szCs w:val="28"/>
          <w:lang w:val="uk-UA"/>
        </w:rPr>
        <w:t xml:space="preserve"> - 27 осіб.</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Загальна кількість наявних вакансій у січні-серпні 2025 року становила  362 одиниці. Суттєво погіршує цей показник ситуація в країні, територіально-професійний дисбаланс, коли вакансія або спеціаліст територіально знаходяться у різних місцях і неможливо задовольнити потреби роботодавців або шукачів роботи через низьку мобільність робочої сили або незалежну від безробітних транспортну недоступність підприємства.</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Навантаження на 1 вільне робоче місце становить 9 осіб і є меншим, ніж на 01.09.2024 на 3 одиниці.</w:t>
      </w:r>
    </w:p>
    <w:p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28"/>
          <w:szCs w:val="28"/>
          <w:lang w:val="uk-UA"/>
        </w:rPr>
        <w:t>Потреба підприємств у працівниках – 70 осіб.</w:t>
      </w:r>
    </w:p>
    <w:p w:rsidR="00CE1705" w:rsidRPr="00D700BE" w:rsidRDefault="00CE1705"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D00EEF" w:rsidRPr="001E3D96" w:rsidRDefault="00D00EEF" w:rsidP="00A57113">
      <w:pPr>
        <w:pStyle w:val="311"/>
        <w:tabs>
          <w:tab w:val="left" w:pos="9639"/>
        </w:tabs>
        <w:ind w:left="0" w:firstLine="567"/>
        <w:rPr>
          <w:color w:val="000000" w:themeColor="text1"/>
        </w:rPr>
      </w:pPr>
      <w:r w:rsidRPr="001E3D96">
        <w:rPr>
          <w:color w:val="000000" w:themeColor="text1"/>
        </w:rPr>
        <w:t>Охорона здоров’я</w:t>
      </w:r>
    </w:p>
    <w:p w:rsidR="00D00EEF" w:rsidRPr="001E3D96" w:rsidRDefault="00D00EEF"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Станом на 01.09.2025 первинну медичну допомогу населенню громади надає КНП «Новгород-Сіверський міський Центр ПМСД» з плановою потужністю 274 відвідування за зміну. У його структуру входять амбулаторія №1 м. Новгород-Сіверський, 2 сільські  амбулаторії загальної практики сімейної медицини (с. Орлівка, с. </w:t>
      </w:r>
      <w:proofErr w:type="spellStart"/>
      <w:r w:rsidRPr="001E3D96">
        <w:rPr>
          <w:rFonts w:ascii="Times New Roman" w:hAnsi="Times New Roman" w:cs="Times New Roman"/>
          <w:color w:val="000000" w:themeColor="text1"/>
          <w:sz w:val="28"/>
          <w:szCs w:val="28"/>
          <w:lang w:val="uk-UA"/>
        </w:rPr>
        <w:t>Грем’яч</w:t>
      </w:r>
      <w:proofErr w:type="spellEnd"/>
      <w:r w:rsidRPr="001E3D96">
        <w:rPr>
          <w:rFonts w:ascii="Times New Roman" w:hAnsi="Times New Roman" w:cs="Times New Roman"/>
          <w:color w:val="000000" w:themeColor="text1"/>
          <w:sz w:val="28"/>
          <w:szCs w:val="28"/>
          <w:lang w:val="uk-UA"/>
        </w:rPr>
        <w:t>). Налічується 6 одиниць автотранспорту.</w:t>
      </w:r>
    </w:p>
    <w:p w:rsidR="00D00EEF" w:rsidRPr="001E3D96" w:rsidRDefault="00D00EEF" w:rsidP="00AE12BE">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1E3D96">
        <w:rPr>
          <w:rFonts w:ascii="Times New Roman" w:eastAsia="Times New Roman" w:hAnsi="Times New Roman" w:cs="Times New Roman"/>
          <w:color w:val="000000" w:themeColor="text1"/>
          <w:sz w:val="28"/>
          <w:szCs w:val="28"/>
          <w:lang w:val="uk-UA"/>
        </w:rPr>
        <w:t>Для досягнення своєї основної мети в 2025 році підприємством укладено з Національною службою здоров’я України:</w:t>
      </w:r>
      <w:r w:rsidR="00AE12BE"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lang w:val="uk-UA" w:eastAsia="uk-UA"/>
        </w:rPr>
        <w:t xml:space="preserve">договір про медичне обслуговування населення за програмою медичних гарантій (надання послуг, пов’язаних з первинною медичною допомогою, який включає </w:t>
      </w:r>
      <w:r w:rsidRPr="001E3D96">
        <w:rPr>
          <w:rFonts w:ascii="Times New Roman" w:eastAsia="Times New Roman" w:hAnsi="Times New Roman" w:cs="Times New Roman"/>
          <w:color w:val="000000" w:themeColor="text1"/>
          <w:sz w:val="28"/>
          <w:szCs w:val="28"/>
          <w:lang w:val="uk-UA" w:eastAsia="uk-UA"/>
        </w:rPr>
        <w:t>супровід та лікування дорослих та дітей, хворих на туберкульоз, на первинному рівні медичної допомоги, супровід і лікування дорослих та дітей з психічними розладами на первинному рівні медичної допомоги</w:t>
      </w:r>
      <w:r w:rsidRPr="001E3D96">
        <w:rPr>
          <w:rFonts w:ascii="Times New Roman" w:eastAsia="Times New Roman" w:hAnsi="Times New Roman" w:cs="Times New Roman"/>
          <w:color w:val="000000" w:themeColor="text1"/>
          <w:sz w:val="28"/>
          <w:lang w:val="uk-UA" w:eastAsia="uk-UA"/>
        </w:rPr>
        <w:t>) №0753-Е125-Е000 від 27.01.2025;</w:t>
      </w:r>
      <w:r w:rsidR="00AE12BE"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lang w:val="uk-UA" w:eastAsia="uk-UA"/>
        </w:rPr>
        <w:t>договір про медичне обслуговування населення за програмою медичних гарантій</w:t>
      </w:r>
      <w:r w:rsidRPr="001E3D96">
        <w:rPr>
          <w:rFonts w:ascii="Times New Roman" w:eastAsia="Times New Roman" w:hAnsi="Times New Roman" w:cs="Times New Roman"/>
          <w:color w:val="000000" w:themeColor="text1"/>
          <w:sz w:val="28"/>
          <w:szCs w:val="28"/>
          <w:lang w:val="uk-UA" w:eastAsia="uk-UA"/>
        </w:rPr>
        <w:t xml:space="preserve"> (діагностика, лікування та супровід осіб із ВІЛ (та підозрою на ВІЛ), мобільна паліативна медична допомога дорослим і дітям) №1866-Е125-Р000 </w:t>
      </w:r>
      <w:r w:rsidR="00D700BE">
        <w:rPr>
          <w:rFonts w:ascii="Times New Roman" w:eastAsia="Times New Roman" w:hAnsi="Times New Roman" w:cs="Times New Roman"/>
          <w:color w:val="000000" w:themeColor="text1"/>
          <w:sz w:val="28"/>
          <w:szCs w:val="28"/>
          <w:lang w:val="uk-UA" w:eastAsia="uk-UA"/>
        </w:rPr>
        <w:t xml:space="preserve">  </w:t>
      </w:r>
      <w:r w:rsidRPr="001E3D96">
        <w:rPr>
          <w:rFonts w:ascii="Times New Roman" w:eastAsia="Times New Roman" w:hAnsi="Times New Roman" w:cs="Times New Roman"/>
          <w:color w:val="000000" w:themeColor="text1"/>
          <w:sz w:val="28"/>
          <w:szCs w:val="28"/>
          <w:lang w:val="uk-UA" w:eastAsia="uk-UA"/>
        </w:rPr>
        <w:t xml:space="preserve">від 11.02.2025; </w:t>
      </w:r>
      <w:r w:rsidRPr="001E3D96">
        <w:rPr>
          <w:rFonts w:ascii="Times New Roman" w:eastAsia="Calibri" w:hAnsi="Times New Roman" w:cs="Times New Roman"/>
          <w:color w:val="000000" w:themeColor="text1"/>
          <w:sz w:val="28"/>
          <w:szCs w:val="28"/>
          <w:lang w:val="uk-UA"/>
        </w:rPr>
        <w:t xml:space="preserve">договір про медичне обслуговування щодо надання розширених послуг з первинної медичної допомоги окремим категоріям осіб, які захищали незалежність, суверенітет та територіальну цілісність України </w:t>
      </w:r>
      <w:r w:rsidR="00D700BE">
        <w:rPr>
          <w:rFonts w:ascii="Times New Roman" w:eastAsia="Calibri" w:hAnsi="Times New Roman" w:cs="Times New Roman"/>
          <w:color w:val="000000" w:themeColor="text1"/>
          <w:sz w:val="28"/>
          <w:szCs w:val="28"/>
          <w:lang w:val="uk-UA"/>
        </w:rPr>
        <w:t xml:space="preserve">                           </w:t>
      </w:r>
      <w:r w:rsidRPr="001E3D96">
        <w:rPr>
          <w:rFonts w:ascii="Times New Roman" w:eastAsia="Calibri" w:hAnsi="Times New Roman" w:cs="Times New Roman"/>
          <w:color w:val="000000" w:themeColor="text1"/>
          <w:sz w:val="28"/>
          <w:szCs w:val="28"/>
          <w:lang w:val="uk-UA"/>
        </w:rPr>
        <w:t>№ 3154-Е525-Е000 від 09.05.2025.</w:t>
      </w:r>
    </w:p>
    <w:p w:rsidR="00D00EEF" w:rsidRPr="001E3D96" w:rsidRDefault="00D00EEF" w:rsidP="00A57113">
      <w:pPr>
        <w:tabs>
          <w:tab w:val="left" w:pos="567"/>
          <w:tab w:val="left" w:pos="9639"/>
        </w:tabs>
        <w:spacing w:after="0" w:line="240" w:lineRule="auto"/>
        <w:ind w:firstLine="567"/>
        <w:contextualSpacing/>
        <w:jc w:val="both"/>
        <w:rPr>
          <w:rFonts w:ascii="Times New Roman" w:hAnsi="Times New Roman" w:cs="Times New Roman"/>
          <w:color w:val="000000" w:themeColor="text1"/>
          <w:sz w:val="28"/>
          <w:szCs w:val="28"/>
          <w:lang w:val="uk-UA"/>
        </w:rPr>
      </w:pPr>
      <w:r w:rsidRPr="001E3D96">
        <w:rPr>
          <w:rFonts w:ascii="Times New Roman" w:eastAsia="Times New Roman" w:hAnsi="Times New Roman" w:cs="Times New Roman"/>
          <w:color w:val="000000" w:themeColor="text1"/>
          <w:sz w:val="28"/>
          <w:szCs w:val="28"/>
          <w:lang w:val="uk-UA" w:eastAsia="uk-UA"/>
        </w:rPr>
        <w:t xml:space="preserve">Фінансування закладу відбувається як за рахунок надходжень від НСЗУ, так і за рахунок коштів місцевого бюджету відповідно до Програми розвитку первинної медико-санітарної допомоги та створення умов для надання якісних медичних послуг населенню на 2022-2025 роки, затвердженої рішенням </w:t>
      </w:r>
      <w:r w:rsidR="00D700BE">
        <w:rPr>
          <w:rFonts w:ascii="Times New Roman" w:eastAsia="Times New Roman" w:hAnsi="Times New Roman" w:cs="Times New Roman"/>
          <w:color w:val="000000" w:themeColor="text1"/>
          <w:sz w:val="28"/>
          <w:szCs w:val="28"/>
          <w:lang w:val="uk-UA" w:eastAsia="uk-UA"/>
        </w:rPr>
        <w:t xml:space="preserve">             </w:t>
      </w:r>
      <w:r w:rsidRPr="001E3D96">
        <w:rPr>
          <w:rFonts w:ascii="Times New Roman" w:eastAsia="Times New Roman" w:hAnsi="Times New Roman" w:cs="Times New Roman"/>
          <w:color w:val="000000" w:themeColor="text1"/>
          <w:sz w:val="28"/>
          <w:szCs w:val="28"/>
          <w:lang w:val="uk-UA" w:eastAsia="uk-UA"/>
        </w:rPr>
        <w:t xml:space="preserve">14-ої сесії міської ради VIII скликання від 03 грудня 2021 року № 437 із змінами, та інших бюджетів. </w:t>
      </w:r>
      <w:r w:rsidRPr="001E3D96">
        <w:rPr>
          <w:rFonts w:ascii="Times New Roman" w:hAnsi="Times New Roman" w:cs="Times New Roman"/>
          <w:color w:val="000000" w:themeColor="text1"/>
          <w:sz w:val="28"/>
          <w:szCs w:val="28"/>
          <w:lang w:val="uk-UA"/>
        </w:rPr>
        <w:t xml:space="preserve">Загальна вартість наданих медичних послуг за договорами, укладеними з Національною службою здоров’я України за </w:t>
      </w:r>
      <w:r w:rsidR="00D700BE">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8 місяців 2025 року склала 9544,9 тис. грн.</w:t>
      </w:r>
    </w:p>
    <w:p w:rsidR="00D00EEF" w:rsidRPr="001E3D96" w:rsidRDefault="00D00EEF"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Медичну допомогу надають 15 лікарів, з них 4 лікарі загальної практики – сімейний лікар, 6 лікарів терапевтів, 5 лікарів педіатрів. Під час воєнного стану медичними працівниками забезпечується безперервне надання медичної допомоги населенню громади.</w:t>
      </w:r>
    </w:p>
    <w:p w:rsidR="00D00EEF" w:rsidRPr="001E3D96" w:rsidRDefault="00D00EEF" w:rsidP="00A57113">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1E3D96">
        <w:rPr>
          <w:rFonts w:ascii="Times New Roman" w:eastAsia="Times New Roman" w:hAnsi="Times New Roman" w:cs="Times New Roman"/>
          <w:color w:val="000000" w:themeColor="text1"/>
          <w:sz w:val="28"/>
          <w:szCs w:val="28"/>
          <w:lang w:val="uk-UA"/>
        </w:rPr>
        <w:lastRenderedPageBreak/>
        <w:t xml:space="preserve">Населенням громади з лікарями  підприємства укладено 18207 декларацій (73,9%). </w:t>
      </w:r>
      <w:r w:rsidRPr="001E3D96">
        <w:rPr>
          <w:rFonts w:ascii="Times New Roman" w:eastAsia="Times New Roman" w:hAnsi="Times New Roman" w:cs="Times New Roman"/>
          <w:color w:val="000000" w:themeColor="text1"/>
          <w:sz w:val="28"/>
          <w:szCs w:val="28"/>
          <w:lang w:val="uk-UA" w:eastAsia="uk-UA"/>
        </w:rPr>
        <w:t>За 8 місяців 2025 року до лікарів зареєстровано 37795 відвідувань, утому числі вдома - 957.</w:t>
      </w:r>
    </w:p>
    <w:p w:rsidR="00B54727" w:rsidRPr="001E3D96" w:rsidRDefault="00B54727" w:rsidP="00A57113">
      <w:pPr>
        <w:pStyle w:val="docdata"/>
        <w:widowControl w:val="0"/>
        <w:tabs>
          <w:tab w:val="left" w:pos="9639"/>
        </w:tabs>
        <w:spacing w:before="0" w:beforeAutospacing="0" w:after="0" w:afterAutospacing="0"/>
        <w:ind w:firstLine="567"/>
        <w:jc w:val="both"/>
        <w:rPr>
          <w:color w:val="000000" w:themeColor="text1"/>
          <w:lang w:val="uk-UA"/>
        </w:rPr>
      </w:pPr>
      <w:r w:rsidRPr="001E3D96">
        <w:rPr>
          <w:color w:val="000000" w:themeColor="text1"/>
          <w:sz w:val="28"/>
          <w:szCs w:val="28"/>
          <w:lang w:val="uk-UA"/>
        </w:rPr>
        <w:t>КНП «Новгород-Сіверська ЦМЛ» забезпечує медичне обслуговування населення Новгород – Сіверської територіальної громади, ВПО та мешканців інших громад у цілодобовому режимі вторинної спеціалізованої амбулаторної, стаціонарної та екстреної (ургентної) медичної допомоги  на основі відповідної ліцензії та професійної діяльності медичних працівників в порядку та на умовах, встановлених законодавством України та Статутом підприємства.</w:t>
      </w:r>
    </w:p>
    <w:p w:rsidR="00B54727" w:rsidRPr="001E3D96" w:rsidRDefault="00B54727" w:rsidP="00A57113">
      <w:pPr>
        <w:pStyle w:val="a8"/>
        <w:tabs>
          <w:tab w:val="left" w:pos="9639"/>
        </w:tabs>
        <w:spacing w:before="0" w:beforeAutospacing="0" w:after="0" w:afterAutospacing="0"/>
        <w:ind w:firstLine="567"/>
        <w:jc w:val="both"/>
        <w:rPr>
          <w:color w:val="000000" w:themeColor="text1"/>
        </w:rPr>
      </w:pPr>
      <w:r w:rsidRPr="001E3D96">
        <w:rPr>
          <w:color w:val="000000" w:themeColor="text1"/>
          <w:sz w:val="28"/>
          <w:szCs w:val="28"/>
        </w:rPr>
        <w:t xml:space="preserve">Планова потужність поліклінічного відділення становить 170відвідувань за зміну, ліжковий фонд становить 142 стаціонарних ліжок, за рахунок введення 12 </w:t>
      </w:r>
      <w:proofErr w:type="spellStart"/>
      <w:r w:rsidRPr="001E3D96">
        <w:rPr>
          <w:color w:val="000000" w:themeColor="text1"/>
          <w:sz w:val="28"/>
          <w:szCs w:val="28"/>
        </w:rPr>
        <w:t>інсультних</w:t>
      </w:r>
      <w:proofErr w:type="spellEnd"/>
      <w:r w:rsidRPr="001E3D96">
        <w:rPr>
          <w:color w:val="000000" w:themeColor="text1"/>
          <w:sz w:val="28"/>
          <w:szCs w:val="28"/>
        </w:rPr>
        <w:t xml:space="preserve"> ліжок. </w:t>
      </w:r>
    </w:p>
    <w:p w:rsidR="00B54727" w:rsidRPr="001E3D96" w:rsidRDefault="00B54727" w:rsidP="00A57113">
      <w:pPr>
        <w:pStyle w:val="a8"/>
        <w:tabs>
          <w:tab w:val="left" w:pos="9639"/>
        </w:tabs>
        <w:spacing w:before="0" w:beforeAutospacing="0" w:after="0" w:afterAutospacing="0"/>
        <w:ind w:firstLine="567"/>
        <w:jc w:val="both"/>
        <w:rPr>
          <w:color w:val="000000" w:themeColor="text1"/>
        </w:rPr>
      </w:pPr>
      <w:r w:rsidRPr="001E3D96">
        <w:rPr>
          <w:color w:val="000000" w:themeColor="text1"/>
          <w:sz w:val="28"/>
          <w:szCs w:val="28"/>
        </w:rPr>
        <w:t>Медичну допомогу населенню громади надають 52 лікаря та 107 середніх медпрацівників; забезпеченість лікарями становить 21,1 на 10 тис. населення, середніми медичними працівниками – 43,4.</w:t>
      </w:r>
    </w:p>
    <w:p w:rsidR="00B54727" w:rsidRPr="001E3D96" w:rsidRDefault="00B54727" w:rsidP="00A57113">
      <w:pPr>
        <w:pStyle w:val="a8"/>
        <w:tabs>
          <w:tab w:val="left" w:pos="9639"/>
        </w:tabs>
        <w:spacing w:before="0" w:beforeAutospacing="0" w:after="0" w:afterAutospacing="0"/>
        <w:ind w:firstLine="567"/>
        <w:jc w:val="both"/>
        <w:rPr>
          <w:color w:val="000000" w:themeColor="text1"/>
          <w:sz w:val="28"/>
          <w:szCs w:val="16"/>
        </w:rPr>
      </w:pPr>
      <w:r w:rsidRPr="001E3D96">
        <w:rPr>
          <w:color w:val="000000" w:themeColor="text1"/>
          <w:sz w:val="28"/>
          <w:szCs w:val="28"/>
        </w:rPr>
        <w:t xml:space="preserve">У закладі налічується 5 одиниць автомобільного транспорту. Проте        40,0 % наявного автотранспорту (2 од.) термін експлуатації більше 10 років. </w:t>
      </w:r>
    </w:p>
    <w:p w:rsidR="00C50303" w:rsidRPr="00D700BE" w:rsidRDefault="00C50303"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753B0" w:rsidRPr="001E3D96" w:rsidRDefault="005753B0" w:rsidP="00A57113">
      <w:pPr>
        <w:pStyle w:val="311"/>
        <w:tabs>
          <w:tab w:val="left" w:pos="9639"/>
        </w:tabs>
        <w:ind w:left="0" w:firstLine="567"/>
        <w:rPr>
          <w:color w:val="000000" w:themeColor="text1"/>
        </w:rPr>
      </w:pPr>
      <w:r w:rsidRPr="001E3D96">
        <w:rPr>
          <w:color w:val="000000" w:themeColor="text1"/>
        </w:rPr>
        <w:t>Освіта</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Надання освітніх послуг забезпечує мережа закладів дошкільної, загальної середньої та позашкільної освіти. В громаді існує 2 заклади дошкільної освіти, 6 дошкільних підрозділів у структурі навчально-виховних комплексів, 1 – початкової школи. 2 заклади дошкільної освіти та 2 дошкільні підрозділ тимчасово не функціонують відповідно до обмежень, викликаних воєнним станом, працівники знаходяться у простої.  5 дошкільних підрозділів працюють в очному режимі організації освітнього процесу. Освітні послуги надаються </w:t>
      </w:r>
      <w:r w:rsidR="00294BD0">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224 вихованцям дошкільного віку.</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Відсоток охоплення дітей віком від 3-х до 6-ти років дошкільною освітою становить 72 %. Чисельність дітей в закладах дошкільної освіти з розрахунку на 100 місць становить 92 особи.</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Станом на 01.09.2025 функціонують 9 закладів загальної середньої освіти та 2 філії</w:t>
      </w:r>
      <w:r w:rsidRPr="001E3D96">
        <w:rPr>
          <w:rFonts w:ascii="Times New Roman" w:hAnsi="Times New Roman" w:cs="Times New Roman"/>
          <w:color w:val="000000" w:themeColor="text1"/>
          <w:spacing w:val="-1"/>
          <w:sz w:val="28"/>
          <w:szCs w:val="28"/>
          <w:lang w:val="uk-UA"/>
        </w:rPr>
        <w:t xml:space="preserve">, </w:t>
      </w:r>
      <w:r w:rsidRPr="001E3D96">
        <w:rPr>
          <w:rFonts w:ascii="Times New Roman" w:hAnsi="Times New Roman" w:cs="Times New Roman"/>
          <w:color w:val="000000" w:themeColor="text1"/>
          <w:sz w:val="28"/>
          <w:szCs w:val="28"/>
          <w:lang w:val="uk-UA"/>
        </w:rPr>
        <w:t xml:space="preserve"> 2 </w:t>
      </w:r>
      <w:r w:rsidRPr="001E3D96">
        <w:rPr>
          <w:rFonts w:ascii="Times New Roman" w:hAnsi="Times New Roman" w:cs="Times New Roman"/>
          <w:color w:val="000000" w:themeColor="text1"/>
          <w:spacing w:val="20"/>
          <w:sz w:val="28"/>
          <w:szCs w:val="28"/>
          <w:lang w:val="uk-UA"/>
        </w:rPr>
        <w:t xml:space="preserve">заклади освіти мають статус </w:t>
      </w:r>
      <w:r w:rsidRPr="001E3D96">
        <w:rPr>
          <w:rFonts w:ascii="Times New Roman" w:hAnsi="Times New Roman" w:cs="Times New Roman"/>
          <w:color w:val="000000" w:themeColor="text1"/>
          <w:sz w:val="28"/>
          <w:szCs w:val="28"/>
          <w:lang w:val="uk-UA"/>
        </w:rPr>
        <w:t>опорних.</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Шляхом ліквідації </w:t>
      </w:r>
      <w:proofErr w:type="spellStart"/>
      <w:r w:rsidRPr="001E3D96">
        <w:rPr>
          <w:rFonts w:ascii="Times New Roman" w:hAnsi="Times New Roman" w:cs="Times New Roman"/>
          <w:color w:val="000000" w:themeColor="text1"/>
          <w:sz w:val="28"/>
          <w:szCs w:val="28"/>
          <w:lang w:val="uk-UA"/>
        </w:rPr>
        <w:t>Будо-Вороб’ївського</w:t>
      </w:r>
      <w:proofErr w:type="spellEnd"/>
      <w:r w:rsidRPr="001E3D96">
        <w:rPr>
          <w:rFonts w:ascii="Times New Roman" w:hAnsi="Times New Roman" w:cs="Times New Roman"/>
          <w:color w:val="000000" w:themeColor="text1"/>
          <w:sz w:val="28"/>
          <w:szCs w:val="28"/>
          <w:lang w:val="uk-UA"/>
        </w:rPr>
        <w:t xml:space="preserve"> закладу дошкільної освіти «Веселка», </w:t>
      </w:r>
      <w:proofErr w:type="spellStart"/>
      <w:r w:rsidRPr="001E3D96">
        <w:rPr>
          <w:rFonts w:ascii="Times New Roman" w:hAnsi="Times New Roman" w:cs="Times New Roman"/>
          <w:color w:val="000000" w:themeColor="text1"/>
          <w:sz w:val="28"/>
          <w:szCs w:val="28"/>
          <w:lang w:val="uk-UA"/>
        </w:rPr>
        <w:t>Грем’яцького</w:t>
      </w:r>
      <w:proofErr w:type="spellEnd"/>
      <w:r w:rsidRPr="001E3D96">
        <w:rPr>
          <w:rFonts w:ascii="Times New Roman" w:hAnsi="Times New Roman" w:cs="Times New Roman"/>
          <w:color w:val="000000" w:themeColor="text1"/>
          <w:sz w:val="28"/>
          <w:szCs w:val="28"/>
          <w:lang w:val="uk-UA"/>
        </w:rPr>
        <w:t xml:space="preserve"> закладу дошкільної освіти «Сонечко», </w:t>
      </w:r>
      <w:proofErr w:type="spellStart"/>
      <w:r w:rsidRPr="001E3D96">
        <w:rPr>
          <w:rFonts w:ascii="Times New Roman" w:hAnsi="Times New Roman" w:cs="Times New Roman"/>
          <w:color w:val="000000" w:themeColor="text1"/>
          <w:sz w:val="28"/>
          <w:szCs w:val="28"/>
          <w:lang w:val="uk-UA"/>
        </w:rPr>
        <w:t>Грем’яцької</w:t>
      </w:r>
      <w:proofErr w:type="spellEnd"/>
      <w:r w:rsidRPr="001E3D96">
        <w:rPr>
          <w:rFonts w:ascii="Times New Roman" w:hAnsi="Times New Roman" w:cs="Times New Roman"/>
          <w:color w:val="000000" w:themeColor="text1"/>
          <w:sz w:val="28"/>
          <w:szCs w:val="28"/>
          <w:lang w:val="uk-UA"/>
        </w:rPr>
        <w:t xml:space="preserve"> загально</w:t>
      </w:r>
      <w:r w:rsidR="002A1004" w:rsidRPr="001E3D96">
        <w:rPr>
          <w:rFonts w:ascii="Times New Roman" w:hAnsi="Times New Roman" w:cs="Times New Roman"/>
          <w:color w:val="000000" w:themeColor="text1"/>
          <w:sz w:val="28"/>
          <w:szCs w:val="28"/>
          <w:lang w:val="uk-UA"/>
        </w:rPr>
        <w:t>освітньої школи І-ІІІ ступенів,</w:t>
      </w:r>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Лосківської</w:t>
      </w:r>
      <w:proofErr w:type="spellEnd"/>
      <w:r w:rsidRPr="001E3D96">
        <w:rPr>
          <w:rFonts w:ascii="Times New Roman" w:hAnsi="Times New Roman" w:cs="Times New Roman"/>
          <w:color w:val="000000" w:themeColor="text1"/>
          <w:sz w:val="28"/>
          <w:szCs w:val="28"/>
          <w:lang w:val="uk-UA"/>
        </w:rPr>
        <w:t xml:space="preserve"> загальноосвітньої школи </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І-ІІ ступенів, </w:t>
      </w:r>
      <w:proofErr w:type="spellStart"/>
      <w:r w:rsidRPr="001E3D96">
        <w:rPr>
          <w:rFonts w:ascii="Times New Roman" w:hAnsi="Times New Roman" w:cs="Times New Roman"/>
          <w:color w:val="000000" w:themeColor="text1"/>
          <w:sz w:val="28"/>
          <w:szCs w:val="28"/>
          <w:lang w:val="uk-UA"/>
        </w:rPr>
        <w:t>Стахорщинської</w:t>
      </w:r>
      <w:proofErr w:type="spellEnd"/>
      <w:r w:rsidRPr="001E3D96">
        <w:rPr>
          <w:rFonts w:ascii="Times New Roman" w:hAnsi="Times New Roman" w:cs="Times New Roman"/>
          <w:color w:val="000000" w:themeColor="text1"/>
          <w:sz w:val="28"/>
          <w:szCs w:val="28"/>
          <w:lang w:val="uk-UA"/>
        </w:rPr>
        <w:t xml:space="preserve"> загальноосвітньої школи І-ІІ ступенів Новгород-Сіверської міської ради Чернігівської області та створення </w:t>
      </w:r>
      <w:proofErr w:type="spellStart"/>
      <w:r w:rsidRPr="001E3D96">
        <w:rPr>
          <w:rFonts w:ascii="Times New Roman" w:hAnsi="Times New Roman" w:cs="Times New Roman"/>
          <w:color w:val="000000" w:themeColor="text1"/>
          <w:sz w:val="28"/>
          <w:szCs w:val="28"/>
          <w:lang w:val="uk-UA"/>
        </w:rPr>
        <w:t>Грем’яцької</w:t>
      </w:r>
      <w:proofErr w:type="spellEnd"/>
      <w:r w:rsidRPr="001E3D96">
        <w:rPr>
          <w:rFonts w:ascii="Times New Roman" w:hAnsi="Times New Roman" w:cs="Times New Roman"/>
          <w:color w:val="000000" w:themeColor="text1"/>
          <w:sz w:val="28"/>
          <w:szCs w:val="28"/>
          <w:lang w:val="uk-UA"/>
        </w:rPr>
        <w:t xml:space="preserve"> філії </w:t>
      </w:r>
      <w:proofErr w:type="spellStart"/>
      <w:r w:rsidRPr="001E3D96">
        <w:rPr>
          <w:rFonts w:ascii="Times New Roman" w:hAnsi="Times New Roman" w:cs="Times New Roman"/>
          <w:color w:val="000000" w:themeColor="text1"/>
          <w:sz w:val="28"/>
          <w:szCs w:val="28"/>
          <w:lang w:val="uk-UA"/>
        </w:rPr>
        <w:t>Смяцької</w:t>
      </w:r>
      <w:proofErr w:type="spellEnd"/>
      <w:r w:rsidRPr="001E3D96">
        <w:rPr>
          <w:rFonts w:ascii="Times New Roman" w:hAnsi="Times New Roman" w:cs="Times New Roman"/>
          <w:color w:val="000000" w:themeColor="text1"/>
          <w:sz w:val="28"/>
          <w:szCs w:val="28"/>
          <w:lang w:val="uk-UA"/>
        </w:rPr>
        <w:t xml:space="preserve"> загальноосвітньої школи I-III ступенів та </w:t>
      </w:r>
      <w:proofErr w:type="spellStart"/>
      <w:r w:rsidRPr="001E3D96">
        <w:rPr>
          <w:rFonts w:ascii="Times New Roman" w:hAnsi="Times New Roman" w:cs="Times New Roman"/>
          <w:color w:val="000000" w:themeColor="text1"/>
          <w:sz w:val="28"/>
          <w:szCs w:val="28"/>
          <w:lang w:val="uk-UA"/>
        </w:rPr>
        <w:t>Лосківської</w:t>
      </w:r>
      <w:proofErr w:type="spellEnd"/>
      <w:r w:rsidRPr="001E3D96">
        <w:rPr>
          <w:rFonts w:ascii="Times New Roman" w:hAnsi="Times New Roman" w:cs="Times New Roman"/>
          <w:color w:val="000000" w:themeColor="text1"/>
          <w:sz w:val="28"/>
          <w:szCs w:val="28"/>
          <w:lang w:val="uk-UA"/>
        </w:rPr>
        <w:t xml:space="preserve"> філії </w:t>
      </w:r>
      <w:proofErr w:type="spellStart"/>
      <w:r w:rsidRPr="001E3D96">
        <w:rPr>
          <w:rFonts w:ascii="Times New Roman" w:hAnsi="Times New Roman" w:cs="Times New Roman"/>
          <w:color w:val="000000" w:themeColor="text1"/>
          <w:sz w:val="28"/>
          <w:szCs w:val="28"/>
          <w:lang w:val="uk-UA"/>
        </w:rPr>
        <w:t>Блистівського</w:t>
      </w:r>
      <w:proofErr w:type="spellEnd"/>
      <w:r w:rsidRPr="001E3D96">
        <w:rPr>
          <w:rFonts w:ascii="Times New Roman" w:hAnsi="Times New Roman" w:cs="Times New Roman"/>
          <w:color w:val="000000" w:themeColor="text1"/>
          <w:sz w:val="28"/>
          <w:szCs w:val="28"/>
          <w:lang w:val="uk-UA"/>
        </w:rPr>
        <w:t xml:space="preserve"> навчально-виховного комплексу Новгород-Сіверської міської ради Чернігівської області продовжено</w:t>
      </w:r>
      <w:r w:rsidRPr="001E3D96">
        <w:rPr>
          <w:rFonts w:ascii="Times New Roman" w:hAnsi="Times New Roman" w:cs="Times New Roman"/>
          <w:color w:val="000000" w:themeColor="text1"/>
          <w:spacing w:val="1"/>
          <w:sz w:val="28"/>
          <w:szCs w:val="28"/>
          <w:lang w:val="uk-UA"/>
        </w:rPr>
        <w:t xml:space="preserve"> процес оптимізації закладів освіти.</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 метою облаштування якісного та безпечного освітнього простору за рахунок коштів місцевого бюджету в 2025 році зроблено: </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розроблено </w:t>
      </w:r>
      <w:proofErr w:type="spellStart"/>
      <w:r w:rsidRPr="001E3D96">
        <w:rPr>
          <w:rFonts w:ascii="Times New Roman" w:hAnsi="Times New Roman" w:cs="Times New Roman"/>
          <w:color w:val="000000" w:themeColor="text1"/>
          <w:sz w:val="28"/>
          <w:szCs w:val="28"/>
          <w:lang w:val="uk-UA"/>
        </w:rPr>
        <w:t>проєктно-кошторисну</w:t>
      </w:r>
      <w:proofErr w:type="spellEnd"/>
      <w:r w:rsidRPr="001E3D96">
        <w:rPr>
          <w:rFonts w:ascii="Times New Roman" w:hAnsi="Times New Roman" w:cs="Times New Roman"/>
          <w:color w:val="000000" w:themeColor="text1"/>
          <w:sz w:val="28"/>
          <w:szCs w:val="28"/>
          <w:lang w:val="uk-UA"/>
        </w:rPr>
        <w:t xml:space="preserve"> документацію та проведено поточний ремонт інженерних мереж (улаштування системи протипожежного захисту (системи пожежної сигналізації) в приміщенні споруди цивільного захисту </w:t>
      </w:r>
      <w:proofErr w:type="spellStart"/>
      <w:r w:rsidRPr="001E3D96">
        <w:rPr>
          <w:rFonts w:ascii="Times New Roman" w:hAnsi="Times New Roman" w:cs="Times New Roman"/>
          <w:color w:val="000000" w:themeColor="text1"/>
          <w:sz w:val="28"/>
          <w:szCs w:val="28"/>
          <w:lang w:val="uk-UA"/>
        </w:rPr>
        <w:lastRenderedPageBreak/>
        <w:t>Блистівського</w:t>
      </w:r>
      <w:proofErr w:type="spellEnd"/>
      <w:r w:rsidRPr="001E3D96">
        <w:rPr>
          <w:rFonts w:ascii="Times New Roman" w:hAnsi="Times New Roman" w:cs="Times New Roman"/>
          <w:color w:val="000000" w:themeColor="text1"/>
          <w:sz w:val="28"/>
          <w:szCs w:val="28"/>
          <w:lang w:val="uk-UA"/>
        </w:rPr>
        <w:t xml:space="preserve"> навчально-виховного комплексу Новгород-Сіверської міської ради Чернігівської області на суму 120,0тис.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розроблено </w:t>
      </w:r>
      <w:proofErr w:type="spellStart"/>
      <w:r w:rsidRPr="001E3D96">
        <w:rPr>
          <w:rFonts w:ascii="Times New Roman" w:hAnsi="Times New Roman" w:cs="Times New Roman"/>
          <w:color w:val="000000" w:themeColor="text1"/>
          <w:sz w:val="28"/>
          <w:szCs w:val="28"/>
          <w:lang w:val="uk-UA"/>
        </w:rPr>
        <w:t>проєктно-кошторисну</w:t>
      </w:r>
      <w:proofErr w:type="spellEnd"/>
      <w:r w:rsidRPr="001E3D96">
        <w:rPr>
          <w:rFonts w:ascii="Times New Roman" w:hAnsi="Times New Roman" w:cs="Times New Roman"/>
          <w:color w:val="000000" w:themeColor="text1"/>
          <w:sz w:val="28"/>
          <w:szCs w:val="28"/>
          <w:lang w:val="uk-UA"/>
        </w:rPr>
        <w:t xml:space="preserve"> документацію та проведено поточний ремонт інженерних мереж (улаштування системи протипожежного захисту (системи пожежної сигналізації) в приміщенні споруди цивільного захисту Новгород-Сіверської початкової школи «Дзвіночок» Новгород-Сіверської міської ради Чернігівської області на суму 136,3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розроблено </w:t>
      </w:r>
      <w:proofErr w:type="spellStart"/>
      <w:r w:rsidRPr="001E3D96">
        <w:rPr>
          <w:rFonts w:ascii="Times New Roman" w:hAnsi="Times New Roman" w:cs="Times New Roman"/>
          <w:color w:val="000000" w:themeColor="text1"/>
          <w:sz w:val="28"/>
          <w:szCs w:val="28"/>
          <w:lang w:val="uk-UA"/>
        </w:rPr>
        <w:t>проєктно-кошторисну</w:t>
      </w:r>
      <w:proofErr w:type="spellEnd"/>
      <w:r w:rsidRPr="001E3D96">
        <w:rPr>
          <w:rFonts w:ascii="Times New Roman" w:hAnsi="Times New Roman" w:cs="Times New Roman"/>
          <w:color w:val="000000" w:themeColor="text1"/>
          <w:sz w:val="28"/>
          <w:szCs w:val="28"/>
          <w:lang w:val="uk-UA"/>
        </w:rPr>
        <w:t xml:space="preserve"> документацію та проведено поточний ремонт інженерних мереж (улаштування системи протипожежного захисту (системи пожежної сигналізації) в приміщенні протирадіаційного укриття № 93856 за адресою: вулиця Центральна, будинок 73-А, село Печенюги, Новгород-Сіверський район, Чернігівська область на суму 127,2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розроблено </w:t>
      </w:r>
      <w:proofErr w:type="spellStart"/>
      <w:r w:rsidRPr="001E3D96">
        <w:rPr>
          <w:rFonts w:ascii="Times New Roman" w:hAnsi="Times New Roman" w:cs="Times New Roman"/>
          <w:color w:val="000000" w:themeColor="text1"/>
          <w:sz w:val="28"/>
          <w:szCs w:val="28"/>
          <w:lang w:val="uk-UA"/>
        </w:rPr>
        <w:t>проєктно-кошторисну</w:t>
      </w:r>
      <w:proofErr w:type="spellEnd"/>
      <w:r w:rsidRPr="001E3D96">
        <w:rPr>
          <w:rFonts w:ascii="Times New Roman" w:hAnsi="Times New Roman" w:cs="Times New Roman"/>
          <w:color w:val="000000" w:themeColor="text1"/>
          <w:sz w:val="28"/>
          <w:szCs w:val="28"/>
          <w:lang w:val="uk-UA"/>
        </w:rPr>
        <w:t xml:space="preserve"> документацію та проведено поточний ремонт інженерних мереж (улаштування системи протипожежного захисту (системи пожежної сигналізації) в приміщенні протирадіаційного укриття </w:t>
      </w:r>
      <w:r w:rsidR="00294BD0">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93815 за адресою: провулок Шкільний, будинок 5, село Орлівка, Новгород-Сіверський район, Чернігівська область на суму 108,2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розроблено </w:t>
      </w:r>
      <w:proofErr w:type="spellStart"/>
      <w:r w:rsidRPr="001E3D96">
        <w:rPr>
          <w:rFonts w:ascii="Times New Roman" w:hAnsi="Times New Roman" w:cs="Times New Roman"/>
          <w:color w:val="000000" w:themeColor="text1"/>
          <w:sz w:val="28"/>
          <w:szCs w:val="28"/>
          <w:lang w:val="uk-UA"/>
        </w:rPr>
        <w:t>проєктно-кошторисну</w:t>
      </w:r>
      <w:proofErr w:type="spellEnd"/>
      <w:r w:rsidRPr="001E3D96">
        <w:rPr>
          <w:rFonts w:ascii="Times New Roman" w:hAnsi="Times New Roman" w:cs="Times New Roman"/>
          <w:color w:val="000000" w:themeColor="text1"/>
          <w:sz w:val="28"/>
          <w:szCs w:val="28"/>
          <w:lang w:val="uk-UA"/>
        </w:rPr>
        <w:t xml:space="preserve"> документацію та проведено поточний ремонт інженерних мереж (улаштування системи протипожежного захисту (системи пожежної сигналізації) в приміщенні спору4ди цивільного захисту Дігтярівського навчально-виховного комплексу Новгород-Сіверської міської ради Чернігівської області на суму 103,2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розроблено </w:t>
      </w:r>
      <w:proofErr w:type="spellStart"/>
      <w:r w:rsidRPr="001E3D96">
        <w:rPr>
          <w:rFonts w:ascii="Times New Roman" w:hAnsi="Times New Roman" w:cs="Times New Roman"/>
          <w:color w:val="000000" w:themeColor="text1"/>
          <w:sz w:val="28"/>
          <w:szCs w:val="28"/>
          <w:lang w:val="uk-UA"/>
        </w:rPr>
        <w:t>проєктно-кошторисну</w:t>
      </w:r>
      <w:proofErr w:type="spellEnd"/>
      <w:r w:rsidRPr="001E3D96">
        <w:rPr>
          <w:rFonts w:ascii="Times New Roman" w:hAnsi="Times New Roman" w:cs="Times New Roman"/>
          <w:color w:val="000000" w:themeColor="text1"/>
          <w:sz w:val="28"/>
          <w:szCs w:val="28"/>
          <w:lang w:val="uk-UA"/>
        </w:rPr>
        <w:t xml:space="preserve"> документацію «Реконструкція системи газопостачання в Новгород-Сіверській початковій школі «Дзвіночок» Новгород-Сіверської міської ради за адресою: вул. В. Шинкаренка, 9 А , місто Новгород-Сіверський на суму 33,6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проведено поточний ремонт технологічного обладнання харчоблоку  Новгород-Сіверської початкової школи «Дзвіночок» Новгород-Сіверської міської ради Чернігівської області на суму 10,6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Продовжено ремонт та доукомплектування необхідним обладнанням укриттів.</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рахунок гуманітарної допомоги, а саме: </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для облаштування </w:t>
      </w:r>
      <w:r w:rsidR="00AE12BE" w:rsidRPr="001E3D96">
        <w:rPr>
          <w:rFonts w:ascii="Times New Roman" w:hAnsi="Times New Roman" w:cs="Times New Roman"/>
          <w:color w:val="000000" w:themeColor="text1"/>
          <w:sz w:val="28"/>
          <w:szCs w:val="28"/>
          <w:lang w:val="uk-UA"/>
        </w:rPr>
        <w:t>укриття від ГО «Лампа» отримано</w:t>
      </w:r>
      <w:r w:rsidRPr="001E3D96">
        <w:rPr>
          <w:rFonts w:ascii="Times New Roman" w:hAnsi="Times New Roman" w:cs="Times New Roman"/>
          <w:color w:val="000000" w:themeColor="text1"/>
          <w:sz w:val="28"/>
          <w:szCs w:val="28"/>
          <w:lang w:val="uk-UA"/>
        </w:rPr>
        <w:t xml:space="preserve"> меблі, електрообладнання, мультимедійне обладнання, комп’ютерну техніку, ємності, набори стендів, спортивне приладдя, мережеве обладнання, підлогове покриття, пандуси, </w:t>
      </w:r>
      <w:proofErr w:type="spellStart"/>
      <w:r w:rsidRPr="001E3D96">
        <w:rPr>
          <w:rFonts w:ascii="Times New Roman" w:hAnsi="Times New Roman" w:cs="Times New Roman"/>
          <w:color w:val="000000" w:themeColor="text1"/>
          <w:sz w:val="28"/>
          <w:szCs w:val="28"/>
          <w:lang w:val="uk-UA"/>
        </w:rPr>
        <w:t>біосантехніку</w:t>
      </w:r>
      <w:proofErr w:type="spellEnd"/>
      <w:r w:rsidRPr="001E3D96">
        <w:rPr>
          <w:rFonts w:ascii="Times New Roman" w:hAnsi="Times New Roman" w:cs="Times New Roman"/>
          <w:color w:val="000000" w:themeColor="text1"/>
          <w:sz w:val="28"/>
          <w:szCs w:val="28"/>
          <w:lang w:val="uk-UA"/>
        </w:rPr>
        <w:t xml:space="preserve">, дидактичні матеріали  для   Дігтярівського навчально-виховного комплексу, Орлівського навчально-виховного комплексу, </w:t>
      </w:r>
      <w:proofErr w:type="spellStart"/>
      <w:r w:rsidRPr="001E3D96">
        <w:rPr>
          <w:rFonts w:ascii="Times New Roman" w:hAnsi="Times New Roman" w:cs="Times New Roman"/>
          <w:color w:val="000000" w:themeColor="text1"/>
          <w:sz w:val="28"/>
          <w:szCs w:val="28"/>
          <w:lang w:val="uk-UA"/>
        </w:rPr>
        <w:t>Блистівського</w:t>
      </w:r>
      <w:proofErr w:type="spellEnd"/>
      <w:r w:rsidRPr="001E3D96">
        <w:rPr>
          <w:rFonts w:ascii="Times New Roman" w:hAnsi="Times New Roman" w:cs="Times New Roman"/>
          <w:color w:val="000000" w:themeColor="text1"/>
          <w:sz w:val="28"/>
          <w:szCs w:val="28"/>
          <w:lang w:val="uk-UA"/>
        </w:rPr>
        <w:t xml:space="preserve"> навчально-виховного комплексу, </w:t>
      </w:r>
      <w:proofErr w:type="spellStart"/>
      <w:r w:rsidRPr="001E3D96">
        <w:rPr>
          <w:rFonts w:ascii="Times New Roman" w:hAnsi="Times New Roman" w:cs="Times New Roman"/>
          <w:color w:val="000000" w:themeColor="text1"/>
          <w:sz w:val="28"/>
          <w:szCs w:val="28"/>
          <w:lang w:val="uk-UA"/>
        </w:rPr>
        <w:t>Печенюгівського</w:t>
      </w:r>
      <w:proofErr w:type="spellEnd"/>
      <w:r w:rsidRPr="001E3D96">
        <w:rPr>
          <w:rFonts w:ascii="Times New Roman" w:hAnsi="Times New Roman" w:cs="Times New Roman"/>
          <w:color w:val="000000" w:themeColor="text1"/>
          <w:sz w:val="28"/>
          <w:szCs w:val="28"/>
          <w:lang w:val="uk-UA"/>
        </w:rPr>
        <w:t xml:space="preserve"> навчально-виховного комплексу, Новгород-Сіверської </w:t>
      </w:r>
      <w:r w:rsidR="002A1004" w:rsidRPr="001E3D96">
        <w:rPr>
          <w:rFonts w:ascii="Times New Roman" w:hAnsi="Times New Roman" w:cs="Times New Roman"/>
          <w:color w:val="000000" w:themeColor="text1"/>
          <w:sz w:val="28"/>
          <w:szCs w:val="28"/>
          <w:lang w:val="uk-UA"/>
        </w:rPr>
        <w:t xml:space="preserve">початкової школи «Дзвіночок» </w:t>
      </w:r>
      <w:r w:rsidRPr="001E3D96">
        <w:rPr>
          <w:rFonts w:ascii="Times New Roman" w:hAnsi="Times New Roman" w:cs="Times New Roman"/>
          <w:color w:val="000000" w:themeColor="text1"/>
          <w:sz w:val="28"/>
          <w:szCs w:val="28"/>
          <w:lang w:val="uk-UA"/>
        </w:rPr>
        <w:t>на суму 1337,5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БО «Всеукраїнський фонд «Ми з Україною» Новгород-Сіверсько</w:t>
      </w:r>
      <w:r w:rsidR="002A1004" w:rsidRPr="001E3D96">
        <w:rPr>
          <w:rFonts w:ascii="Times New Roman" w:hAnsi="Times New Roman" w:cs="Times New Roman"/>
          <w:color w:val="000000" w:themeColor="text1"/>
          <w:sz w:val="28"/>
          <w:szCs w:val="28"/>
          <w:lang w:val="uk-UA"/>
        </w:rPr>
        <w:t>ю початковою школою «Дзвіночок»</w:t>
      </w:r>
      <w:r w:rsidRPr="001E3D96">
        <w:rPr>
          <w:rFonts w:ascii="Times New Roman" w:hAnsi="Times New Roman" w:cs="Times New Roman"/>
          <w:color w:val="000000" w:themeColor="text1"/>
          <w:sz w:val="28"/>
          <w:szCs w:val="28"/>
          <w:lang w:val="uk-UA"/>
        </w:rPr>
        <w:t xml:space="preserve"> отримано іграшки</w:t>
      </w:r>
      <w:r w:rsidR="002A1004" w:rsidRPr="001E3D96">
        <w:rPr>
          <w:rFonts w:ascii="Times New Roman" w:hAnsi="Times New Roman" w:cs="Times New Roman"/>
          <w:color w:val="000000" w:themeColor="text1"/>
          <w:sz w:val="28"/>
          <w:szCs w:val="28"/>
          <w:lang w:val="uk-UA"/>
        </w:rPr>
        <w:t xml:space="preserve">, аптечки на суму </w:t>
      </w:r>
      <w:r w:rsidR="00294BD0">
        <w:rPr>
          <w:rFonts w:ascii="Times New Roman" w:hAnsi="Times New Roman" w:cs="Times New Roman"/>
          <w:color w:val="000000" w:themeColor="text1"/>
          <w:sz w:val="28"/>
          <w:szCs w:val="28"/>
          <w:lang w:val="uk-UA"/>
        </w:rPr>
        <w:t xml:space="preserve">                </w:t>
      </w:r>
      <w:r w:rsidR="002A1004" w:rsidRPr="001E3D96">
        <w:rPr>
          <w:rFonts w:ascii="Times New Roman" w:hAnsi="Times New Roman" w:cs="Times New Roman"/>
          <w:color w:val="000000" w:themeColor="text1"/>
          <w:sz w:val="28"/>
          <w:szCs w:val="28"/>
          <w:lang w:val="uk-UA"/>
        </w:rPr>
        <w:t>9,0 тис. грн</w:t>
      </w:r>
      <w:r w:rsidRPr="001E3D96">
        <w:rPr>
          <w:rFonts w:ascii="Times New Roman" w:hAnsi="Times New Roman" w:cs="Times New Roman"/>
          <w:color w:val="000000" w:themeColor="text1"/>
          <w:sz w:val="28"/>
          <w:szCs w:val="28"/>
          <w:lang w:val="uk-UA"/>
        </w:rPr>
        <w:t xml:space="preserve">, закладом дошкільної освіти ясла-садок «Ластівка», Новгород-Сіверською загальноосвітньою школою І-ІІІ ступенів №2, позашкільним навчальним закладом «Новгород-Сіверська комплексна дитячо-юнацька </w:t>
      </w:r>
      <w:r w:rsidRPr="001E3D96">
        <w:rPr>
          <w:rFonts w:ascii="Times New Roman" w:hAnsi="Times New Roman" w:cs="Times New Roman"/>
          <w:color w:val="000000" w:themeColor="text1"/>
          <w:sz w:val="28"/>
          <w:szCs w:val="28"/>
          <w:lang w:val="uk-UA"/>
        </w:rPr>
        <w:lastRenderedPageBreak/>
        <w:t xml:space="preserve">спортивна школа», </w:t>
      </w:r>
      <w:proofErr w:type="spellStart"/>
      <w:r w:rsidRPr="001E3D96">
        <w:rPr>
          <w:rFonts w:ascii="Times New Roman" w:hAnsi="Times New Roman" w:cs="Times New Roman"/>
          <w:color w:val="000000" w:themeColor="text1"/>
          <w:sz w:val="28"/>
          <w:szCs w:val="28"/>
          <w:lang w:val="uk-UA"/>
        </w:rPr>
        <w:t>Дігтярівським</w:t>
      </w:r>
      <w:proofErr w:type="spellEnd"/>
      <w:r w:rsidRPr="001E3D96">
        <w:rPr>
          <w:rFonts w:ascii="Times New Roman" w:hAnsi="Times New Roman" w:cs="Times New Roman"/>
          <w:color w:val="000000" w:themeColor="text1"/>
          <w:sz w:val="28"/>
          <w:szCs w:val="28"/>
          <w:lang w:val="uk-UA"/>
        </w:rPr>
        <w:t xml:space="preserve"> навчально-виховного комплексу отримано </w:t>
      </w:r>
      <w:r w:rsidR="002A1004" w:rsidRPr="001E3D96">
        <w:rPr>
          <w:rFonts w:ascii="Times New Roman" w:hAnsi="Times New Roman" w:cs="Times New Roman"/>
          <w:color w:val="000000" w:themeColor="text1"/>
          <w:sz w:val="28"/>
          <w:szCs w:val="28"/>
          <w:lang w:val="uk-UA"/>
        </w:rPr>
        <w:t>генератори на суму 1,5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БО  «Благодійний фонд «Право на захист» комунальною установою «Інклюзивно-ресурсний центр» отримано дидактичні </w:t>
      </w:r>
      <w:r w:rsidR="002A1004" w:rsidRPr="001E3D96">
        <w:rPr>
          <w:rFonts w:ascii="Times New Roman" w:hAnsi="Times New Roman" w:cs="Times New Roman"/>
          <w:color w:val="000000" w:themeColor="text1"/>
          <w:sz w:val="28"/>
          <w:szCs w:val="28"/>
          <w:lang w:val="uk-UA"/>
        </w:rPr>
        <w:t xml:space="preserve">матеріали на суму </w:t>
      </w:r>
      <w:r w:rsidR="00294BD0">
        <w:rPr>
          <w:rFonts w:ascii="Times New Roman" w:hAnsi="Times New Roman" w:cs="Times New Roman"/>
          <w:color w:val="000000" w:themeColor="text1"/>
          <w:sz w:val="28"/>
          <w:szCs w:val="28"/>
          <w:lang w:val="uk-UA"/>
        </w:rPr>
        <w:t xml:space="preserve">        </w:t>
      </w:r>
      <w:r w:rsidR="002A1004" w:rsidRPr="001E3D96">
        <w:rPr>
          <w:rFonts w:ascii="Times New Roman" w:hAnsi="Times New Roman" w:cs="Times New Roman"/>
          <w:color w:val="000000" w:themeColor="text1"/>
          <w:sz w:val="28"/>
          <w:szCs w:val="28"/>
          <w:lang w:val="uk-UA"/>
        </w:rPr>
        <w:t>42,5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ГО «</w:t>
      </w:r>
      <w:proofErr w:type="spellStart"/>
      <w:r w:rsidRPr="001E3D96">
        <w:rPr>
          <w:rFonts w:ascii="Times New Roman" w:hAnsi="Times New Roman" w:cs="Times New Roman"/>
          <w:color w:val="000000" w:themeColor="text1"/>
          <w:sz w:val="28"/>
          <w:szCs w:val="28"/>
          <w:lang w:val="uk-UA"/>
        </w:rPr>
        <w:t>Смарт</w:t>
      </w:r>
      <w:proofErr w:type="spellEnd"/>
      <w:r w:rsidRPr="001E3D96">
        <w:rPr>
          <w:rFonts w:ascii="Times New Roman" w:hAnsi="Times New Roman" w:cs="Times New Roman"/>
          <w:color w:val="000000" w:themeColor="text1"/>
          <w:sz w:val="28"/>
          <w:szCs w:val="28"/>
          <w:lang w:val="uk-UA"/>
        </w:rPr>
        <w:t xml:space="preserve"> Освіта» Новгород-Сіверською початковою школою «Дзвіночок» було отримано пледи, </w:t>
      </w:r>
      <w:proofErr w:type="spellStart"/>
      <w:r w:rsidRPr="001E3D96">
        <w:rPr>
          <w:rFonts w:ascii="Times New Roman" w:hAnsi="Times New Roman" w:cs="Times New Roman"/>
          <w:color w:val="000000" w:themeColor="text1"/>
          <w:sz w:val="28"/>
          <w:szCs w:val="28"/>
          <w:lang w:val="uk-UA"/>
        </w:rPr>
        <w:t>електроприладдя</w:t>
      </w:r>
      <w:proofErr w:type="spellEnd"/>
      <w:r w:rsidRPr="001E3D96">
        <w:rPr>
          <w:rFonts w:ascii="Times New Roman" w:hAnsi="Times New Roman" w:cs="Times New Roman"/>
          <w:color w:val="000000" w:themeColor="text1"/>
          <w:sz w:val="28"/>
          <w:szCs w:val="28"/>
          <w:lang w:val="uk-UA"/>
        </w:rPr>
        <w:t>, дидактичні матеріали, канцтовари,</w:t>
      </w:r>
      <w:r w:rsidR="002A1004" w:rsidRPr="001E3D96">
        <w:rPr>
          <w:rFonts w:ascii="Times New Roman" w:hAnsi="Times New Roman" w:cs="Times New Roman"/>
          <w:color w:val="000000" w:themeColor="text1"/>
          <w:sz w:val="28"/>
          <w:szCs w:val="28"/>
          <w:lang w:val="uk-UA"/>
        </w:rPr>
        <w:t xml:space="preserve"> іграшки на суму 39,8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«ЮНОПС» проведено ремонтні роботи з відновлення  Новгород-Сіверського ліцею №1 на суму 9126,7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БО «Фонд оборони і розвитку України» отримано комп’ютери Новгород-Сіверською загальноосвітньою школою І-ІІІ ступенів №2 та </w:t>
      </w:r>
      <w:proofErr w:type="spellStart"/>
      <w:r w:rsidRPr="001E3D96">
        <w:rPr>
          <w:rFonts w:ascii="Times New Roman" w:hAnsi="Times New Roman" w:cs="Times New Roman"/>
          <w:color w:val="000000" w:themeColor="text1"/>
          <w:sz w:val="28"/>
          <w:szCs w:val="28"/>
          <w:lang w:val="uk-UA"/>
        </w:rPr>
        <w:t>Биринською</w:t>
      </w:r>
      <w:proofErr w:type="spellEnd"/>
      <w:r w:rsidRPr="001E3D96">
        <w:rPr>
          <w:rFonts w:ascii="Times New Roman" w:hAnsi="Times New Roman" w:cs="Times New Roman"/>
          <w:color w:val="000000" w:themeColor="text1"/>
          <w:sz w:val="28"/>
          <w:szCs w:val="28"/>
          <w:lang w:val="uk-UA"/>
        </w:rPr>
        <w:t xml:space="preserve"> філією Новгород-Сіверської загальноосвітньої школи І-ІІІ сту</w:t>
      </w:r>
      <w:r w:rsidR="002A1004" w:rsidRPr="001E3D96">
        <w:rPr>
          <w:rFonts w:ascii="Times New Roman" w:hAnsi="Times New Roman" w:cs="Times New Roman"/>
          <w:color w:val="000000" w:themeColor="text1"/>
          <w:sz w:val="28"/>
          <w:szCs w:val="28"/>
          <w:lang w:val="uk-UA"/>
        </w:rPr>
        <w:t>пенів №2  на суму 28,6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іноземної неурядової організації «Представництво </w:t>
      </w:r>
      <w:proofErr w:type="spellStart"/>
      <w:r w:rsidRPr="001E3D96">
        <w:rPr>
          <w:rFonts w:ascii="Times New Roman" w:hAnsi="Times New Roman" w:cs="Times New Roman"/>
          <w:color w:val="000000" w:themeColor="text1"/>
          <w:sz w:val="28"/>
          <w:szCs w:val="28"/>
          <w:lang w:val="uk-UA"/>
        </w:rPr>
        <w:t>Сейв</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зе</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Чілдрен</w:t>
      </w:r>
      <w:proofErr w:type="spellEnd"/>
      <w:r w:rsidRPr="001E3D96">
        <w:rPr>
          <w:rFonts w:ascii="Times New Roman" w:hAnsi="Times New Roman" w:cs="Times New Roman"/>
          <w:color w:val="000000" w:themeColor="text1"/>
          <w:sz w:val="28"/>
          <w:szCs w:val="28"/>
          <w:lang w:val="uk-UA"/>
        </w:rPr>
        <w:t xml:space="preserve"> Інтернешнл» в Україні отримано меб</w:t>
      </w:r>
      <w:r w:rsidR="002A1004" w:rsidRPr="001E3D96">
        <w:rPr>
          <w:rFonts w:ascii="Times New Roman" w:hAnsi="Times New Roman" w:cs="Times New Roman"/>
          <w:color w:val="000000" w:themeColor="text1"/>
          <w:sz w:val="28"/>
          <w:szCs w:val="28"/>
          <w:lang w:val="uk-UA"/>
        </w:rPr>
        <w:t>лі для ЦБ на суму 47,4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Всесвітньої продовольчої програми отримано електрообладнання для Новгород-Сіверської початкової школ</w:t>
      </w:r>
      <w:r w:rsidR="002A1004" w:rsidRPr="001E3D96">
        <w:rPr>
          <w:rFonts w:ascii="Times New Roman" w:hAnsi="Times New Roman" w:cs="Times New Roman"/>
          <w:color w:val="000000" w:themeColor="text1"/>
          <w:sz w:val="28"/>
          <w:szCs w:val="28"/>
          <w:lang w:val="uk-UA"/>
        </w:rPr>
        <w:t>и  «Дзвіночок» - 178,8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ВПІНО «Філія АКТЕД» отримано кухонне обладнання для Новгород-Сіверського </w:t>
      </w:r>
      <w:r w:rsidR="002A1004" w:rsidRPr="001E3D96">
        <w:rPr>
          <w:rFonts w:ascii="Times New Roman" w:hAnsi="Times New Roman" w:cs="Times New Roman"/>
          <w:color w:val="000000" w:themeColor="text1"/>
          <w:sz w:val="28"/>
          <w:szCs w:val="28"/>
          <w:lang w:val="uk-UA"/>
        </w:rPr>
        <w:t>ліцею»№1 на суму 568,4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ТОВ «НС </w:t>
      </w:r>
      <w:proofErr w:type="spellStart"/>
      <w:r w:rsidRPr="001E3D96">
        <w:rPr>
          <w:rFonts w:ascii="Times New Roman" w:hAnsi="Times New Roman" w:cs="Times New Roman"/>
          <w:color w:val="000000" w:themeColor="text1"/>
          <w:sz w:val="28"/>
          <w:szCs w:val="28"/>
          <w:lang w:val="uk-UA"/>
        </w:rPr>
        <w:t>Трейд</w:t>
      </w:r>
      <w:proofErr w:type="spellEnd"/>
      <w:r w:rsidRPr="001E3D96">
        <w:rPr>
          <w:rFonts w:ascii="Times New Roman" w:hAnsi="Times New Roman" w:cs="Times New Roman"/>
          <w:color w:val="000000" w:themeColor="text1"/>
          <w:sz w:val="28"/>
          <w:szCs w:val="28"/>
          <w:lang w:val="uk-UA"/>
        </w:rPr>
        <w:t>» отримано пиломатеріали для централізованої б</w:t>
      </w:r>
      <w:r w:rsidR="002A1004" w:rsidRPr="001E3D96">
        <w:rPr>
          <w:rFonts w:ascii="Times New Roman" w:hAnsi="Times New Roman" w:cs="Times New Roman"/>
          <w:color w:val="000000" w:themeColor="text1"/>
          <w:sz w:val="28"/>
          <w:szCs w:val="28"/>
          <w:lang w:val="uk-UA"/>
        </w:rPr>
        <w:t>ухгалтерії на суму 4,0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ГО «Жінки за розвиток» отримано мультимедійне обладнання, комп’ютерне обладнання, мережеве обладнання, меблі, м’які меблі, підлогове покриття, зарядну станцію для Новгород-Сіверського </w:t>
      </w:r>
      <w:r w:rsidR="002A1004" w:rsidRPr="001E3D96">
        <w:rPr>
          <w:rFonts w:ascii="Times New Roman" w:hAnsi="Times New Roman" w:cs="Times New Roman"/>
          <w:color w:val="000000" w:themeColor="text1"/>
          <w:sz w:val="28"/>
          <w:szCs w:val="28"/>
          <w:lang w:val="uk-UA"/>
        </w:rPr>
        <w:t>ліцею №1 на суму      456,0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БО «Благодійний фонд «Жовто-блакитні крила» отримано обігрівачі для Новгород-Сіверської початкової школи «Д</w:t>
      </w:r>
      <w:r w:rsidR="002A1004" w:rsidRPr="001E3D96">
        <w:rPr>
          <w:rFonts w:ascii="Times New Roman" w:hAnsi="Times New Roman" w:cs="Times New Roman"/>
          <w:color w:val="000000" w:themeColor="text1"/>
          <w:sz w:val="28"/>
          <w:szCs w:val="28"/>
          <w:lang w:val="uk-UA"/>
        </w:rPr>
        <w:t>звіночок» на суму 45,2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БО «Благодійний фонд «</w:t>
      </w:r>
      <w:proofErr w:type="spellStart"/>
      <w:r w:rsidRPr="001E3D96">
        <w:rPr>
          <w:rFonts w:ascii="Times New Roman" w:hAnsi="Times New Roman" w:cs="Times New Roman"/>
          <w:color w:val="000000" w:themeColor="text1"/>
          <w:sz w:val="28"/>
          <w:szCs w:val="28"/>
          <w:lang w:val="uk-UA"/>
        </w:rPr>
        <w:t>Агрей</w:t>
      </w:r>
      <w:proofErr w:type="spellEnd"/>
      <w:r w:rsidRPr="001E3D96">
        <w:rPr>
          <w:rFonts w:ascii="Times New Roman" w:hAnsi="Times New Roman" w:cs="Times New Roman"/>
          <w:color w:val="000000" w:themeColor="text1"/>
          <w:sz w:val="28"/>
          <w:szCs w:val="28"/>
          <w:lang w:val="uk-UA"/>
        </w:rPr>
        <w:t>» отримано акустичну переносну колонку для Дігтярівського начально-виховного</w:t>
      </w:r>
      <w:r w:rsidR="002A1004" w:rsidRPr="001E3D96">
        <w:rPr>
          <w:rFonts w:ascii="Times New Roman" w:hAnsi="Times New Roman" w:cs="Times New Roman"/>
          <w:color w:val="000000" w:themeColor="text1"/>
          <w:sz w:val="28"/>
          <w:szCs w:val="28"/>
          <w:lang w:val="uk-UA"/>
        </w:rPr>
        <w:t xml:space="preserve"> комплексу на суму                  3,7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БО «Благодійний фонд «Крила звитяги» отримано футбольну форму для позашкільного навчального закладу «Новгород-Сіверська комплексна дитячо-юнацька спорти</w:t>
      </w:r>
      <w:r w:rsidR="002A1004" w:rsidRPr="001E3D96">
        <w:rPr>
          <w:rFonts w:ascii="Times New Roman" w:hAnsi="Times New Roman" w:cs="Times New Roman"/>
          <w:color w:val="000000" w:themeColor="text1"/>
          <w:sz w:val="28"/>
          <w:szCs w:val="28"/>
          <w:lang w:val="uk-UA"/>
        </w:rPr>
        <w:t>вна школа» на суму 2,5 тис. грн</w:t>
      </w:r>
      <w:r w:rsidRPr="001E3D96">
        <w:rPr>
          <w:rFonts w:ascii="Times New Roman" w:hAnsi="Times New Roman" w:cs="Times New Roman"/>
          <w:color w:val="000000" w:themeColor="text1"/>
          <w:sz w:val="28"/>
          <w:szCs w:val="28"/>
          <w:lang w:val="uk-UA"/>
        </w:rPr>
        <w:t>;</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Норвезькою радою у справах біженців проведено технічне переоснащення покрівлі з улаштування </w:t>
      </w:r>
      <w:proofErr w:type="spellStart"/>
      <w:r w:rsidRPr="001E3D96">
        <w:rPr>
          <w:rFonts w:ascii="Times New Roman" w:hAnsi="Times New Roman" w:cs="Times New Roman"/>
          <w:color w:val="000000" w:themeColor="text1"/>
          <w:sz w:val="28"/>
          <w:szCs w:val="28"/>
          <w:lang w:val="uk-UA"/>
        </w:rPr>
        <w:t>блискавкозахисту</w:t>
      </w:r>
      <w:proofErr w:type="spellEnd"/>
      <w:r w:rsidRPr="001E3D96">
        <w:rPr>
          <w:rFonts w:ascii="Times New Roman" w:hAnsi="Times New Roman" w:cs="Times New Roman"/>
          <w:color w:val="000000" w:themeColor="text1"/>
          <w:sz w:val="28"/>
          <w:szCs w:val="28"/>
          <w:lang w:val="uk-UA"/>
        </w:rPr>
        <w:t xml:space="preserve"> Новгород-Сіверського ліцею №1 на суму 188,6 тис.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Відповідно до постанови Кабінету Міністрів України від 20 серпня </w:t>
      </w:r>
      <w:r w:rsidR="00294BD0">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2024 року №955 «Деякі питання розподілу  обсягів додаткової дотації з державного бюджету місцевим бюджетам на здійснення повноважень органів місцевого самоврядування на </w:t>
      </w:r>
      <w:proofErr w:type="spellStart"/>
      <w:r w:rsidRPr="001E3D96">
        <w:rPr>
          <w:rFonts w:ascii="Times New Roman" w:hAnsi="Times New Roman" w:cs="Times New Roman"/>
          <w:color w:val="000000" w:themeColor="text1"/>
          <w:sz w:val="28"/>
          <w:szCs w:val="28"/>
          <w:lang w:val="uk-UA"/>
        </w:rPr>
        <w:t>деокупованих</w:t>
      </w:r>
      <w:proofErr w:type="spellEnd"/>
      <w:r w:rsidRPr="001E3D96">
        <w:rPr>
          <w:rFonts w:ascii="Times New Roman" w:hAnsi="Times New Roman" w:cs="Times New Roman"/>
          <w:color w:val="000000" w:themeColor="text1"/>
          <w:sz w:val="28"/>
          <w:szCs w:val="28"/>
          <w:lang w:val="uk-UA"/>
        </w:rPr>
        <w:t xml:space="preserve">, тимчасово окупованих та інших територіях України, що зазнали негативного впливу у зв’язку з повномасштабною збройною агресією Російської Федерації» виділено додаткову дотацію з державного бюджету місцевим бюджетам на здійснення повноважень органів місцевого самоврядування на </w:t>
      </w:r>
      <w:proofErr w:type="spellStart"/>
      <w:r w:rsidRPr="001E3D96">
        <w:rPr>
          <w:rFonts w:ascii="Times New Roman" w:hAnsi="Times New Roman" w:cs="Times New Roman"/>
          <w:color w:val="000000" w:themeColor="text1"/>
          <w:sz w:val="28"/>
          <w:szCs w:val="28"/>
          <w:lang w:val="uk-UA"/>
        </w:rPr>
        <w:t>деокупованих</w:t>
      </w:r>
      <w:proofErr w:type="spellEnd"/>
      <w:r w:rsidRPr="001E3D96">
        <w:rPr>
          <w:rFonts w:ascii="Times New Roman" w:hAnsi="Times New Roman" w:cs="Times New Roman"/>
          <w:color w:val="000000" w:themeColor="text1"/>
          <w:sz w:val="28"/>
          <w:szCs w:val="28"/>
          <w:lang w:val="uk-UA"/>
        </w:rPr>
        <w:t xml:space="preserve">, тимчасово </w:t>
      </w:r>
      <w:r w:rsidRPr="001E3D96">
        <w:rPr>
          <w:rFonts w:ascii="Times New Roman" w:hAnsi="Times New Roman" w:cs="Times New Roman"/>
          <w:color w:val="000000" w:themeColor="text1"/>
          <w:sz w:val="28"/>
          <w:szCs w:val="28"/>
          <w:lang w:val="uk-UA"/>
        </w:rPr>
        <w:lastRenderedPageBreak/>
        <w:t>окупованих та інших територіях України, що зазнали негативного впливу у зв’язку з повномасштабною збройною агресією Російської Федерації на реалізацію проєкта «Нове будівництво протирадіаційного укриття для Новгород-Сіверського ліцею №1 Новгород-Сіверської міської ради Чернігівської області,  за  адресою: буд.2,  вул.  Б. Майстренка, м. Новгород-Сіверський Чернігівська область».</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рахунок  коштів  субвенції з державного бюджету місцевим бюджетам (за спеціальним фондом державного бюджету) в частині створення сучасного освітнього простору на кінець бюджетного періоду проведено закупівлі засобів навчання, пристосувань, меблів, комп’ютерної техніки на 2920,79 тис. грн, в Новгород-Сіверський ліцей № 1 Новгород-Сіверської міської ради Чернігівської області. </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рахунок  коштів виділених на закупівлю </w:t>
      </w:r>
      <w:r w:rsidRPr="001E3D96">
        <w:rPr>
          <w:rStyle w:val="rvts23"/>
          <w:rFonts w:ascii="Times New Roman" w:hAnsi="Times New Roman"/>
          <w:color w:val="000000" w:themeColor="text1"/>
          <w:sz w:val="28"/>
          <w:szCs w:val="28"/>
          <w:lang w:val="uk-UA"/>
        </w:rPr>
        <w:t xml:space="preserve">засобів навчання та обладнання для забезпечення викладання предмета «Захист України» закладів освіти, які забезпечують здобуття повної загальної середньої освіти було проведено закупівлі на суму 1339,24 тис. грн. </w:t>
      </w:r>
      <w:r w:rsidRPr="001E3D96">
        <w:rPr>
          <w:rFonts w:ascii="Times New Roman" w:hAnsi="Times New Roman" w:cs="Times New Roman"/>
          <w:color w:val="000000" w:themeColor="text1"/>
          <w:sz w:val="28"/>
          <w:szCs w:val="28"/>
          <w:lang w:val="uk-UA"/>
        </w:rPr>
        <w:t>в Новгород-Сіверський ліцей № 1 Новгород-Сіверської міської ради Чернігівської області.</w:t>
      </w:r>
    </w:p>
    <w:p w:rsidR="005B76B6" w:rsidRPr="001E3D96" w:rsidRDefault="002A1004" w:rsidP="00EC07BC">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w:t>
      </w:r>
      <w:r w:rsidR="005B76B6" w:rsidRPr="001E3D96">
        <w:rPr>
          <w:rFonts w:ascii="Times New Roman" w:hAnsi="Times New Roman" w:cs="Times New Roman"/>
          <w:color w:val="000000" w:themeColor="text1"/>
          <w:sz w:val="28"/>
          <w:szCs w:val="28"/>
          <w:lang w:val="uk-UA"/>
        </w:rPr>
        <w:t xml:space="preserve"> 2025 році за рахунок коштів місцевого</w:t>
      </w:r>
      <w:r w:rsidR="00EC07BC" w:rsidRPr="001E3D96">
        <w:rPr>
          <w:rFonts w:ascii="Times New Roman" w:hAnsi="Times New Roman" w:cs="Times New Roman"/>
          <w:color w:val="000000" w:themeColor="text1"/>
          <w:sz w:val="28"/>
          <w:szCs w:val="28"/>
          <w:lang w:val="uk-UA"/>
        </w:rPr>
        <w:t xml:space="preserve"> бюджету проведено видатки  на </w:t>
      </w:r>
      <w:r w:rsidR="005B76B6" w:rsidRPr="001E3D96">
        <w:rPr>
          <w:rFonts w:ascii="Times New Roman" w:hAnsi="Times New Roman" w:cs="Times New Roman"/>
          <w:color w:val="000000" w:themeColor="text1"/>
          <w:sz w:val="28"/>
          <w:szCs w:val="28"/>
          <w:lang w:val="uk-UA"/>
        </w:rPr>
        <w:t>покращ</w:t>
      </w:r>
      <w:r w:rsidR="00EC07BC" w:rsidRPr="001E3D96">
        <w:rPr>
          <w:rFonts w:ascii="Times New Roman" w:hAnsi="Times New Roman" w:cs="Times New Roman"/>
          <w:color w:val="000000" w:themeColor="text1"/>
          <w:sz w:val="28"/>
          <w:szCs w:val="28"/>
          <w:lang w:val="uk-UA"/>
        </w:rPr>
        <w:t>ення матеріально-технічної бази</w:t>
      </w:r>
      <w:r w:rsidR="005B76B6" w:rsidRPr="001E3D96">
        <w:rPr>
          <w:rFonts w:ascii="Times New Roman" w:hAnsi="Times New Roman" w:cs="Times New Roman"/>
          <w:color w:val="000000" w:themeColor="text1"/>
          <w:sz w:val="28"/>
          <w:szCs w:val="28"/>
          <w:lang w:val="uk-UA"/>
        </w:rPr>
        <w:t xml:space="preserve"> закладів освіти та придбано </w:t>
      </w:r>
      <w:proofErr w:type="spellStart"/>
      <w:r w:rsidR="005B76B6" w:rsidRPr="001E3D96">
        <w:rPr>
          <w:rFonts w:ascii="Times New Roman" w:hAnsi="Times New Roman" w:cs="Times New Roman"/>
          <w:color w:val="000000" w:themeColor="text1"/>
          <w:sz w:val="28"/>
          <w:szCs w:val="28"/>
          <w:lang w:val="uk-UA"/>
        </w:rPr>
        <w:t>бензотример</w:t>
      </w:r>
      <w:proofErr w:type="spellEnd"/>
      <w:r w:rsidR="005B76B6" w:rsidRPr="001E3D96">
        <w:rPr>
          <w:rFonts w:ascii="Times New Roman" w:hAnsi="Times New Roman" w:cs="Times New Roman"/>
          <w:color w:val="000000" w:themeColor="text1"/>
          <w:sz w:val="28"/>
          <w:szCs w:val="28"/>
          <w:lang w:val="uk-UA"/>
        </w:rPr>
        <w:t xml:space="preserve"> на суму 4140,00 грн, бензопилу - 1 шт</w:t>
      </w:r>
      <w:r w:rsidRPr="001E3D96">
        <w:rPr>
          <w:rFonts w:ascii="Times New Roman" w:hAnsi="Times New Roman" w:cs="Times New Roman"/>
          <w:color w:val="000000" w:themeColor="text1"/>
          <w:sz w:val="28"/>
          <w:szCs w:val="28"/>
          <w:lang w:val="uk-UA"/>
        </w:rPr>
        <w:t>.</w:t>
      </w:r>
      <w:r w:rsidR="005B76B6" w:rsidRPr="001E3D96">
        <w:rPr>
          <w:rFonts w:ascii="Times New Roman" w:hAnsi="Times New Roman" w:cs="Times New Roman"/>
          <w:color w:val="000000" w:themeColor="text1"/>
          <w:sz w:val="28"/>
          <w:szCs w:val="28"/>
          <w:lang w:val="uk-UA"/>
        </w:rPr>
        <w:t xml:space="preserve"> на 4270,00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придбано запчастин  та шини для шкільного автобуса на 232494,5 грн, паливно-мастильних матеріалів для забезпечення підвозу учні на 897910,00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ремонт за страхування шкільних автобусів на 133014,58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відшкодування вартості проїзду педагогічним працівникам до місця роботи на 112230,00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технічне обслуговування, повірка та придбання вогнегасників на 49875,93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навчання кочегарів, працівників з охорони праці, пожежної безпеки на 89223,00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лабораторних досліджень кишкових інфекцій працівників закладів освіти на 64268,28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Для забезпеченням генераторів додатковим паливом у разі </w:t>
      </w:r>
      <w:proofErr w:type="spellStart"/>
      <w:r w:rsidRPr="001E3D96">
        <w:rPr>
          <w:rFonts w:ascii="Times New Roman" w:hAnsi="Times New Roman" w:cs="Times New Roman"/>
          <w:color w:val="000000" w:themeColor="text1"/>
          <w:sz w:val="28"/>
          <w:szCs w:val="28"/>
          <w:lang w:val="uk-UA"/>
        </w:rPr>
        <w:t>блекауту</w:t>
      </w:r>
      <w:proofErr w:type="spellEnd"/>
      <w:r w:rsidRPr="001E3D96">
        <w:rPr>
          <w:rFonts w:ascii="Times New Roman" w:hAnsi="Times New Roman" w:cs="Times New Roman"/>
          <w:color w:val="000000" w:themeColor="text1"/>
          <w:sz w:val="28"/>
          <w:szCs w:val="28"/>
          <w:lang w:val="uk-UA"/>
        </w:rPr>
        <w:t xml:space="preserve"> придбано 150 літрів бензину для Новгород-Сіверського ліцею № 1 Новгород-Сіверської міської ради Чернігівської на суму 7650,00 грн.</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Для організації змістовного дозвілля дітей та учнівської молоді, розвитку їх умінь і навичок в громаді функціонують 2 заклади позашкільної освіти, які надають освітні послуги позашкільної освіти  для </w:t>
      </w:r>
      <w:r w:rsidRPr="001E3D96">
        <w:rPr>
          <w:rFonts w:ascii="Times New Roman" w:hAnsi="Times New Roman" w:cs="Times New Roman"/>
          <w:color w:val="000000" w:themeColor="text1"/>
          <w:spacing w:val="-4"/>
          <w:sz w:val="28"/>
          <w:szCs w:val="28"/>
          <w:lang w:val="uk-UA"/>
        </w:rPr>
        <w:t xml:space="preserve">664 </w:t>
      </w:r>
      <w:r w:rsidRPr="001E3D96">
        <w:rPr>
          <w:rFonts w:ascii="Times New Roman" w:hAnsi="Times New Roman" w:cs="Times New Roman"/>
          <w:color w:val="000000" w:themeColor="text1"/>
          <w:sz w:val="28"/>
          <w:szCs w:val="28"/>
          <w:lang w:val="uk-UA"/>
        </w:rPr>
        <w:t>дітей (45%).</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Функціонування системи освіти в умовах воєнного стану характеризується інтенсивним пошуком технологій подолання освітніх втрат, нових підходів до навчання, інноваційних форм організації освітнього процесу, </w:t>
      </w:r>
      <w:r w:rsidRPr="001E3D96">
        <w:rPr>
          <w:rFonts w:ascii="Times New Roman" w:hAnsi="Times New Roman" w:cs="Times New Roman"/>
          <w:color w:val="000000" w:themeColor="text1"/>
          <w:spacing w:val="1"/>
          <w:sz w:val="28"/>
          <w:szCs w:val="28"/>
          <w:lang w:val="uk-UA"/>
        </w:rPr>
        <w:t xml:space="preserve">інших </w:t>
      </w:r>
      <w:r w:rsidRPr="001E3D96">
        <w:rPr>
          <w:rFonts w:ascii="Times New Roman" w:hAnsi="Times New Roman" w:cs="Times New Roman"/>
          <w:color w:val="000000" w:themeColor="text1"/>
          <w:sz w:val="28"/>
          <w:szCs w:val="28"/>
          <w:lang w:val="uk-UA"/>
        </w:rPr>
        <w:t>ефективних педагогічних та інформаційних технологій.</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території громади станом на 1 вересня 2025 року зі 100% перевірених закладів освіти 8 мають укриття, з яких у 8(100%) укриття рекомендовані комісіями до використання та один заклад, який здійснює освітній процес в укритті на території старостинського округу на правах оренди.</w:t>
      </w:r>
    </w:p>
    <w:p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Внаслідок </w:t>
      </w:r>
      <w:r w:rsidRPr="001E3D96">
        <w:rPr>
          <w:rFonts w:ascii="Times New Roman" w:hAnsi="Times New Roman" w:cs="Times New Roman"/>
          <w:color w:val="000000" w:themeColor="text1"/>
          <w:spacing w:val="1"/>
          <w:sz w:val="28"/>
          <w:szCs w:val="28"/>
          <w:lang w:val="uk-UA"/>
        </w:rPr>
        <w:t>ворожих обстрілів 4</w:t>
      </w:r>
      <w:r w:rsidRPr="001E3D96">
        <w:rPr>
          <w:rFonts w:ascii="Times New Roman" w:hAnsi="Times New Roman" w:cs="Times New Roman"/>
          <w:color w:val="000000" w:themeColor="text1"/>
          <w:sz w:val="28"/>
          <w:szCs w:val="28"/>
          <w:lang w:val="uk-UA"/>
        </w:rPr>
        <w:t>з 13-ти закладів загальної середньої освіти, які функціонували у 2024/2025 навчальному році,</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пошкоджено</w:t>
      </w:r>
      <w:r w:rsidRPr="001E3D96">
        <w:rPr>
          <w:rFonts w:ascii="Times New Roman" w:hAnsi="Times New Roman" w:cs="Times New Roman"/>
          <w:color w:val="000000" w:themeColor="text1"/>
          <w:spacing w:val="1"/>
          <w:sz w:val="28"/>
          <w:szCs w:val="28"/>
          <w:lang w:val="uk-UA"/>
        </w:rPr>
        <w:t xml:space="preserve">, </w:t>
      </w:r>
      <w:r w:rsidRPr="001E3D96">
        <w:rPr>
          <w:rFonts w:ascii="Times New Roman" w:hAnsi="Times New Roman" w:cs="Times New Roman"/>
          <w:color w:val="000000" w:themeColor="text1"/>
          <w:sz w:val="28"/>
          <w:szCs w:val="28"/>
          <w:lang w:val="uk-UA"/>
        </w:rPr>
        <w:t>знихзруйновано1; із 4 закладів дошкільної освіти пошкоджено 2.</w:t>
      </w:r>
    </w:p>
    <w:p w:rsidR="00882E86" w:rsidRPr="001E3D96" w:rsidRDefault="005B76B6" w:rsidP="00504CBE">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Внаслідок воєнних дій закладам освіти Новгород-Сіверської територіальної громади завдано збитків на суму близько </w:t>
      </w:r>
      <w:r w:rsidRPr="001E3D96">
        <w:rPr>
          <w:rFonts w:ascii="Times New Roman" w:hAnsi="Times New Roman" w:cs="Times New Roman"/>
          <w:color w:val="000000" w:themeColor="text1"/>
          <w:spacing w:val="1"/>
          <w:sz w:val="28"/>
          <w:szCs w:val="28"/>
          <w:lang w:val="uk-UA"/>
        </w:rPr>
        <w:t>258 084,9 тис. гривень</w:t>
      </w:r>
      <w:r w:rsidRPr="001E3D96">
        <w:rPr>
          <w:rFonts w:ascii="Times New Roman" w:hAnsi="Times New Roman" w:cs="Times New Roman"/>
          <w:color w:val="000000" w:themeColor="text1"/>
          <w:sz w:val="28"/>
          <w:szCs w:val="28"/>
          <w:lang w:val="uk-UA"/>
        </w:rPr>
        <w:t>.</w:t>
      </w:r>
    </w:p>
    <w:p w:rsidR="00882E86" w:rsidRPr="0011158D" w:rsidRDefault="00882E86"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A53696" w:rsidRPr="001E3D96" w:rsidRDefault="00A53696" w:rsidP="00A57113">
      <w:pPr>
        <w:pStyle w:val="311"/>
        <w:tabs>
          <w:tab w:val="left" w:pos="9639"/>
        </w:tabs>
        <w:ind w:left="0" w:firstLine="567"/>
        <w:rPr>
          <w:color w:val="000000" w:themeColor="text1"/>
        </w:rPr>
      </w:pPr>
      <w:r w:rsidRPr="001E3D96">
        <w:rPr>
          <w:color w:val="000000" w:themeColor="text1"/>
        </w:rPr>
        <w:t>Культура і туризм</w:t>
      </w:r>
    </w:p>
    <w:p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Мережа закладів культури громади у 2025 році не змінювалась, жоден із закладів культури громади не було зачинено. Всього мережу складають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69 закладів культури, а саме: 31 бібліотека – Новгород-Сіверська міська бібліотека та 30 сільських бібліотек-філій, 1 комунальний заклад початкової мистецької освіти "Новгород-Сіверська мистецька школа" Новгород-Сіверської міської ради Чернігівської області, 1 – Новгород-Сіверський міський будинок культури, 24 сільські будинки культури та 12 сільських клубів. </w:t>
      </w:r>
    </w:p>
    <w:p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 той же час, внаслідок військової агресії російської федерації зазнали пошкоджень 16 закладів культури у громаді. Три заклади культури </w:t>
      </w:r>
      <w:proofErr w:type="spellStart"/>
      <w:r w:rsidRPr="001E3D96">
        <w:rPr>
          <w:rFonts w:ascii="Times New Roman" w:hAnsi="Times New Roman" w:cs="Times New Roman"/>
          <w:color w:val="000000" w:themeColor="text1"/>
          <w:sz w:val="28"/>
          <w:szCs w:val="28"/>
          <w:lang w:val="uk-UA"/>
        </w:rPr>
        <w:t>–Грем’яцький</w:t>
      </w:r>
      <w:proofErr w:type="spellEnd"/>
      <w:r w:rsidRPr="001E3D96">
        <w:rPr>
          <w:rFonts w:ascii="Times New Roman" w:hAnsi="Times New Roman" w:cs="Times New Roman"/>
          <w:color w:val="000000" w:themeColor="text1"/>
          <w:sz w:val="28"/>
          <w:szCs w:val="28"/>
          <w:lang w:val="uk-UA"/>
        </w:rPr>
        <w:t xml:space="preserve"> сільський будинок культури, </w:t>
      </w:r>
      <w:proofErr w:type="spellStart"/>
      <w:r w:rsidRPr="001E3D96">
        <w:rPr>
          <w:rFonts w:ascii="Times New Roman" w:hAnsi="Times New Roman" w:cs="Times New Roman"/>
          <w:color w:val="000000" w:themeColor="text1"/>
          <w:sz w:val="28"/>
          <w:szCs w:val="28"/>
          <w:lang w:val="uk-UA"/>
        </w:rPr>
        <w:t>Кам’янсько-Слобідський</w:t>
      </w:r>
      <w:proofErr w:type="spellEnd"/>
      <w:r w:rsidRPr="001E3D96">
        <w:rPr>
          <w:rFonts w:ascii="Times New Roman" w:hAnsi="Times New Roman" w:cs="Times New Roman"/>
          <w:color w:val="000000" w:themeColor="text1"/>
          <w:sz w:val="28"/>
          <w:szCs w:val="28"/>
          <w:lang w:val="uk-UA"/>
        </w:rPr>
        <w:t xml:space="preserve"> сільський будинок культури, </w:t>
      </w:r>
      <w:proofErr w:type="spellStart"/>
      <w:r w:rsidRPr="001E3D96">
        <w:rPr>
          <w:rFonts w:ascii="Times New Roman" w:hAnsi="Times New Roman" w:cs="Times New Roman"/>
          <w:color w:val="000000" w:themeColor="text1"/>
          <w:sz w:val="28"/>
          <w:szCs w:val="28"/>
          <w:lang w:val="uk-UA"/>
        </w:rPr>
        <w:t>Лизунівська</w:t>
      </w:r>
      <w:proofErr w:type="spellEnd"/>
      <w:r w:rsidRPr="001E3D96">
        <w:rPr>
          <w:rFonts w:ascii="Times New Roman" w:hAnsi="Times New Roman" w:cs="Times New Roman"/>
          <w:color w:val="000000" w:themeColor="text1"/>
          <w:sz w:val="28"/>
          <w:szCs w:val="28"/>
          <w:lang w:val="uk-UA"/>
        </w:rPr>
        <w:t xml:space="preserve"> сільська бібліотека-філія знищені повністю. Згадані вище заклади є частиною ланки реалізації державної політики у галузі культури, мистецтв та національної ідентичності, а, тому відновлення постраждалих закладів культури є одним із важливих напрямків у процесі відбудови інфраструктури громади.</w:t>
      </w:r>
    </w:p>
    <w:p w:rsidR="00A53696" w:rsidRPr="001E3D96" w:rsidRDefault="00A53696"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У 2025 році через військові дії та несприятливу </w:t>
      </w:r>
      <w:proofErr w:type="spellStart"/>
      <w:r w:rsidRPr="001E3D96">
        <w:rPr>
          <w:rFonts w:ascii="Times New Roman" w:hAnsi="Times New Roman" w:cs="Times New Roman"/>
          <w:color w:val="000000" w:themeColor="text1"/>
          <w:sz w:val="28"/>
          <w:szCs w:val="28"/>
          <w:lang w:val="uk-UA"/>
        </w:rPr>
        <w:t>безпекову</w:t>
      </w:r>
      <w:proofErr w:type="spellEnd"/>
      <w:r w:rsidRPr="001E3D96">
        <w:rPr>
          <w:rFonts w:ascii="Times New Roman" w:hAnsi="Times New Roman" w:cs="Times New Roman"/>
          <w:color w:val="000000" w:themeColor="text1"/>
          <w:sz w:val="28"/>
          <w:szCs w:val="28"/>
          <w:lang w:val="uk-UA"/>
        </w:rPr>
        <w:t xml:space="preserve"> ситуацію і регулярні обстріли громади значна частина об’єктів туристичної сфери продовжує  зазнавати</w:t>
      </w:r>
      <w:r w:rsidRPr="001E3D96">
        <w:rPr>
          <w:rFonts w:ascii="Times New Roman" w:hAnsi="Times New Roman" w:cs="Times New Roman"/>
          <w:color w:val="000000" w:themeColor="text1"/>
          <w:spacing w:val="1"/>
          <w:sz w:val="28"/>
          <w:szCs w:val="28"/>
          <w:lang w:val="uk-UA"/>
        </w:rPr>
        <w:t xml:space="preserve"> суттєвих фінансово-економічних втрат. </w:t>
      </w:r>
      <w:r w:rsidRPr="001E3D96">
        <w:rPr>
          <w:rFonts w:ascii="Times New Roman" w:hAnsi="Times New Roman" w:cs="Times New Roman"/>
          <w:color w:val="000000" w:themeColor="text1"/>
          <w:sz w:val="28"/>
          <w:szCs w:val="28"/>
          <w:lang w:val="uk-UA"/>
        </w:rPr>
        <w:t>Всі готелі, розташовані у місті Новгороді-Сіверському станом на 01.10.2025 працюють.</w:t>
      </w:r>
    </w:p>
    <w:p w:rsidR="00A53696" w:rsidRPr="001E3D96" w:rsidRDefault="00A53696"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Style w:val="FontStyle19"/>
          <w:b w:val="0"/>
          <w:bCs w:val="0"/>
          <w:color w:val="000000" w:themeColor="text1"/>
          <w:sz w:val="28"/>
          <w:szCs w:val="28"/>
          <w:lang w:val="uk-UA"/>
        </w:rPr>
        <w:t xml:space="preserve">На </w:t>
      </w:r>
      <w:r w:rsidRPr="001E3D96">
        <w:rPr>
          <w:rFonts w:ascii="Times New Roman" w:hAnsi="Times New Roman" w:cs="Times New Roman"/>
          <w:color w:val="000000" w:themeColor="text1"/>
          <w:sz w:val="28"/>
          <w:szCs w:val="28"/>
          <w:lang w:val="uk-UA"/>
        </w:rPr>
        <w:t xml:space="preserve">виконання завдань Програми </w:t>
      </w:r>
      <w:r w:rsidRPr="001E3D96">
        <w:rPr>
          <w:rFonts w:ascii="Times New Roman" w:hAnsi="Times New Roman" w:cs="Times New Roman"/>
          <w:color w:val="000000" w:themeColor="text1"/>
          <w:sz w:val="28"/>
          <w:lang w:val="uk-UA"/>
        </w:rPr>
        <w:t>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r w:rsidR="002A1004" w:rsidRPr="001E3D96">
        <w:rPr>
          <w:rFonts w:ascii="Times New Roman" w:hAnsi="Times New Roman" w:cs="Times New Roman"/>
          <w:color w:val="000000" w:themeColor="text1"/>
          <w:sz w:val="28"/>
          <w:lang w:val="uk-UA"/>
        </w:rPr>
        <w:t xml:space="preserve"> </w:t>
      </w:r>
      <w:r w:rsidRPr="001E3D96">
        <w:rPr>
          <w:rStyle w:val="FontStyle19"/>
          <w:b w:val="0"/>
          <w:bCs w:val="0"/>
          <w:color w:val="000000" w:themeColor="text1"/>
          <w:sz w:val="28"/>
          <w:szCs w:val="28"/>
          <w:lang w:val="uk-UA"/>
        </w:rPr>
        <w:t>за 9 місяців 2025 року,</w:t>
      </w:r>
      <w:r w:rsidR="002A1004" w:rsidRPr="001E3D96">
        <w:rPr>
          <w:rStyle w:val="FontStyle19"/>
          <w:b w:val="0"/>
          <w:bCs w:val="0"/>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проведено близько 30 масових культурно-мистецьких заходів</w:t>
      </w:r>
      <w:r w:rsidR="000F1BE9" w:rsidRPr="001E3D96">
        <w:rPr>
          <w:rFonts w:ascii="Times New Roman" w:hAnsi="Times New Roman" w:cs="Times New Roman"/>
          <w:color w:val="000000" w:themeColor="text1"/>
          <w:sz w:val="28"/>
          <w:szCs w:val="28"/>
          <w:lang w:val="uk-UA"/>
        </w:rPr>
        <w:t xml:space="preserve"> </w:t>
      </w:r>
      <w:r w:rsidRPr="001E3D96">
        <w:rPr>
          <w:rStyle w:val="FontStyle19"/>
          <w:b w:val="0"/>
          <w:bCs w:val="0"/>
          <w:color w:val="000000" w:themeColor="text1"/>
          <w:sz w:val="28"/>
          <w:szCs w:val="28"/>
          <w:lang w:val="uk-UA"/>
        </w:rPr>
        <w:t>у населених пунктах громади</w:t>
      </w:r>
      <w:r w:rsidRPr="001E3D96">
        <w:rPr>
          <w:rFonts w:ascii="Times New Roman" w:hAnsi="Times New Roman" w:cs="Times New Roman"/>
          <w:color w:val="000000" w:themeColor="text1"/>
          <w:sz w:val="28"/>
          <w:szCs w:val="28"/>
          <w:lang w:val="uk-UA"/>
        </w:rPr>
        <w:t>, їх фінансування склало 52435 грн.</w:t>
      </w:r>
    </w:p>
    <w:p w:rsidR="00A53696" w:rsidRPr="001E3D96" w:rsidRDefault="00A53696" w:rsidP="00A57113">
      <w:pPr>
        <w:tabs>
          <w:tab w:val="left" w:pos="0"/>
          <w:tab w:val="left" w:pos="9639"/>
        </w:tabs>
        <w:spacing w:after="0" w:line="240" w:lineRule="auto"/>
        <w:ind w:firstLine="567"/>
        <w:jc w:val="both"/>
        <w:rPr>
          <w:rFonts w:ascii="Times New Roman" w:hAnsi="Times New Roman" w:cs="Times New Roman"/>
          <w:b/>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9 місяців 2025 року у комунальному закладі "Новгород-Сіверська міська бібліотека" та  сільських бібліотеках філіях спостерігається спад активності. Кількість відвідувань за 9 місяців поточного року склала 3532 користувачів. Це пов'язано з об'єктивним чинником – 80% сільських бібліотек перебувають у простої. Надходження літератури за 9 місяців2025 року склало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1329 примірники, на суму – 153105 грн. </w:t>
      </w:r>
    </w:p>
    <w:p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Незважаючи</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на</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військові</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дії,</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продовжує працювати розділ</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туристичного спрямування на офіційному сайті Новгород-Сіверської міської територіальної громади, який надає всім бажаючим інформацію</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туристичний</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потенціал</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інфраструктуру</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Новгород-Сіверщини.</w:t>
      </w:r>
    </w:p>
    <w:p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9 місяців 2025 року кількість екскурсантів, що відвідали Новгород-Сіверський історико-культурний музей-заповідник "Слово о полку </w:t>
      </w:r>
      <w:proofErr w:type="spellStart"/>
      <w:r w:rsidRPr="001E3D96">
        <w:rPr>
          <w:rFonts w:ascii="Times New Roman" w:hAnsi="Times New Roman" w:cs="Times New Roman"/>
          <w:color w:val="000000" w:themeColor="text1"/>
          <w:sz w:val="28"/>
          <w:szCs w:val="28"/>
          <w:lang w:val="uk-UA"/>
        </w:rPr>
        <w:t>Ігоревім</w:t>
      </w:r>
      <w:proofErr w:type="spellEnd"/>
      <w:r w:rsidRPr="001E3D96">
        <w:rPr>
          <w:rFonts w:ascii="Times New Roman" w:hAnsi="Times New Roman" w:cs="Times New Roman"/>
          <w:color w:val="000000" w:themeColor="text1"/>
          <w:sz w:val="28"/>
          <w:szCs w:val="28"/>
          <w:lang w:val="uk-UA"/>
        </w:rPr>
        <w:t>", продовжує перебувати на низькому рівні.</w:t>
      </w:r>
    </w:p>
    <w:p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Ситуація ускладнена ще й логістичними перепонами для потоків туристів, частина території громади є замінованою, пересування на човнах та інших </w:t>
      </w:r>
      <w:r w:rsidRPr="001E3D96">
        <w:rPr>
          <w:rFonts w:ascii="Times New Roman" w:hAnsi="Times New Roman" w:cs="Times New Roman"/>
          <w:color w:val="000000" w:themeColor="text1"/>
          <w:sz w:val="28"/>
          <w:szCs w:val="28"/>
          <w:lang w:val="uk-UA"/>
        </w:rPr>
        <w:lastRenderedPageBreak/>
        <w:t>плавзасобах річками громади заборонено, що унеможливлює організацію пригодницького туризму та турів на плотах р. Десна.</w:t>
      </w:r>
    </w:p>
    <w:p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Комунальний заклад позашкільної мистецької освіти "Новгород-Сіверська мистецька школа" Новгород-Сіверської міської ради Чернігівської області надає освітні послуги у змішаному режимі. У закладі контингент учнів складає 124 учня. Мистецькою освітою у громаді охоплено біля 9% дітей шкільного віку, що близько до загальнообласного показника.</w:t>
      </w:r>
    </w:p>
    <w:p w:rsidR="005753B0" w:rsidRPr="0011158D"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174F0A" w:rsidRPr="001E3D96" w:rsidRDefault="005753B0" w:rsidP="00A57113">
      <w:pPr>
        <w:pStyle w:val="311"/>
        <w:tabs>
          <w:tab w:val="left" w:pos="9639"/>
        </w:tabs>
        <w:ind w:left="0" w:firstLine="567"/>
        <w:rPr>
          <w:color w:val="000000" w:themeColor="text1"/>
        </w:rPr>
      </w:pPr>
      <w:r w:rsidRPr="001E3D96">
        <w:rPr>
          <w:color w:val="000000" w:themeColor="text1"/>
        </w:rPr>
        <w:t>Фізична</w:t>
      </w:r>
      <w:r w:rsidR="00174F0A" w:rsidRPr="001E3D96">
        <w:rPr>
          <w:color w:val="000000" w:themeColor="text1"/>
        </w:rPr>
        <w:t xml:space="preserve"> </w:t>
      </w:r>
      <w:r w:rsidRPr="001E3D96">
        <w:rPr>
          <w:color w:val="000000" w:themeColor="text1"/>
        </w:rPr>
        <w:t>культура,</w:t>
      </w:r>
      <w:r w:rsidR="002A1004" w:rsidRPr="001E3D96">
        <w:rPr>
          <w:color w:val="000000" w:themeColor="text1"/>
        </w:rPr>
        <w:t xml:space="preserve"> </w:t>
      </w:r>
      <w:r w:rsidRPr="001E3D96">
        <w:rPr>
          <w:color w:val="000000" w:themeColor="text1"/>
        </w:rPr>
        <w:t>спорт</w:t>
      </w:r>
    </w:p>
    <w:p w:rsidR="00174F0A" w:rsidRPr="001E3D96" w:rsidRDefault="00174F0A" w:rsidP="00A57113">
      <w:pPr>
        <w:tabs>
          <w:tab w:val="left" w:pos="9639"/>
        </w:tabs>
        <w:spacing w:after="0" w:line="240" w:lineRule="auto"/>
        <w:ind w:firstLine="567"/>
        <w:jc w:val="both"/>
        <w:rPr>
          <w:rFonts w:ascii="Times New Roman" w:hAnsi="Times New Roman" w:cs="Times New Roman"/>
          <w:color w:val="000000" w:themeColor="text1"/>
          <w:lang w:val="uk-UA"/>
        </w:rPr>
      </w:pPr>
      <w:r w:rsidRPr="001E3D96">
        <w:rPr>
          <w:rFonts w:ascii="Times New Roman" w:hAnsi="Times New Roman" w:cs="Times New Roman"/>
          <w:color w:val="000000" w:themeColor="text1"/>
          <w:sz w:val="28"/>
          <w:szCs w:val="28"/>
          <w:lang w:val="uk-UA"/>
        </w:rPr>
        <w:t>Для організації спортивної роботи в громаді працює одна комплексна дитячо-юнацька спортивна школа  з контингентом 213 учнів.</w:t>
      </w:r>
    </w:p>
    <w:p w:rsidR="00174F0A" w:rsidRPr="001E3D96" w:rsidRDefault="00174F0A" w:rsidP="00A57113">
      <w:pPr>
        <w:tabs>
          <w:tab w:val="left" w:pos="9639"/>
        </w:tabs>
        <w:spacing w:after="0" w:line="240" w:lineRule="auto"/>
        <w:ind w:firstLine="567"/>
        <w:jc w:val="both"/>
        <w:rPr>
          <w:rFonts w:ascii="Times New Roman" w:hAnsi="Times New Roman" w:cs="Times New Roman"/>
          <w:color w:val="000000" w:themeColor="text1"/>
          <w:lang w:val="uk-UA"/>
        </w:rPr>
      </w:pPr>
      <w:r w:rsidRPr="001E3D96">
        <w:rPr>
          <w:rFonts w:ascii="Times New Roman" w:hAnsi="Times New Roman" w:cs="Times New Roman"/>
          <w:color w:val="000000" w:themeColor="text1"/>
          <w:sz w:val="28"/>
          <w:szCs w:val="28"/>
          <w:shd w:val="clear" w:color="auto" w:fill="FFFFFF"/>
          <w:lang w:val="uk-UA"/>
        </w:rPr>
        <w:t xml:space="preserve">На території Новгород-Сіверської міської територіальної громади активно розвиваються такі олімпійські види спорту: бокс, баскетбол, волейбол, футбол, спортивна гімнастика, легка атлетика, біатлон та </w:t>
      </w:r>
      <w:proofErr w:type="spellStart"/>
      <w:r w:rsidRPr="001E3D96">
        <w:rPr>
          <w:rFonts w:ascii="Times New Roman" w:hAnsi="Times New Roman" w:cs="Times New Roman"/>
          <w:color w:val="000000" w:themeColor="text1"/>
          <w:sz w:val="28"/>
          <w:szCs w:val="28"/>
          <w:shd w:val="clear" w:color="auto" w:fill="FFFFFF"/>
          <w:lang w:val="uk-UA"/>
        </w:rPr>
        <w:t>черліденг</w:t>
      </w:r>
      <w:proofErr w:type="spellEnd"/>
      <w:r w:rsidRPr="001E3D96">
        <w:rPr>
          <w:rFonts w:ascii="Times New Roman" w:hAnsi="Times New Roman" w:cs="Times New Roman"/>
          <w:color w:val="000000" w:themeColor="text1"/>
          <w:sz w:val="28"/>
          <w:szCs w:val="28"/>
          <w:shd w:val="clear" w:color="auto" w:fill="FFFFFF"/>
          <w:lang w:val="uk-UA"/>
        </w:rPr>
        <w:t>.</w:t>
      </w:r>
    </w:p>
    <w:p w:rsidR="00174F0A" w:rsidRPr="001E3D96" w:rsidRDefault="00174F0A" w:rsidP="00A57113">
      <w:pPr>
        <w:shd w:val="clear" w:color="auto" w:fill="FFFFFF"/>
        <w:tabs>
          <w:tab w:val="left" w:pos="9639"/>
        </w:tabs>
        <w:spacing w:after="0" w:line="240" w:lineRule="auto"/>
        <w:ind w:firstLine="567"/>
        <w:jc w:val="both"/>
        <w:rPr>
          <w:rFonts w:ascii="Times New Roman" w:hAnsi="Times New Roman" w:cs="Times New Roman"/>
          <w:color w:val="000000" w:themeColor="text1"/>
          <w:lang w:val="uk-UA"/>
        </w:rPr>
      </w:pPr>
      <w:r w:rsidRPr="001E3D96">
        <w:rPr>
          <w:rFonts w:ascii="Times New Roman" w:hAnsi="Times New Roman" w:cs="Times New Roman"/>
          <w:color w:val="000000" w:themeColor="text1"/>
          <w:sz w:val="28"/>
          <w:szCs w:val="28"/>
          <w:lang w:val="uk-UA"/>
        </w:rPr>
        <w:t xml:space="preserve">У 2025 році було підготовлено 71 спортсмен масових розрядів, в тому числі –КМС- 2 вихованці, І дорослий розряд – 2 вихованці, ІІ дорослий розряд – 2 вихованці, ІІІ дорослий розряд –7 вихованців, 73 масових розрядів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 ІІ, ІІІ юнацьких розрядів).</w:t>
      </w:r>
    </w:p>
    <w:p w:rsidR="00174F0A" w:rsidRPr="001E3D96" w:rsidRDefault="00174F0A" w:rsidP="00A57113">
      <w:pPr>
        <w:tabs>
          <w:tab w:val="left" w:pos="9639"/>
        </w:tabs>
        <w:spacing w:after="0" w:line="240" w:lineRule="auto"/>
        <w:ind w:firstLine="567"/>
        <w:jc w:val="both"/>
        <w:rPr>
          <w:rFonts w:ascii="Times New Roman" w:hAnsi="Times New Roman" w:cs="Times New Roman"/>
          <w:color w:val="000000" w:themeColor="text1"/>
          <w:lang w:val="uk-UA"/>
        </w:rPr>
      </w:pPr>
      <w:r w:rsidRPr="001E3D96">
        <w:rPr>
          <w:rFonts w:ascii="Times New Roman" w:hAnsi="Times New Roman" w:cs="Times New Roman"/>
          <w:color w:val="000000" w:themeColor="text1"/>
          <w:sz w:val="28"/>
          <w:szCs w:val="28"/>
          <w:shd w:val="clear" w:color="auto" w:fill="FFFFFF"/>
          <w:lang w:val="uk-UA"/>
        </w:rPr>
        <w:t>Вихованці Новгород-Сіверської комплексної дитячо-юнацької спортивної школи у 2024- 2025 навчальному році взяли участь у наступних змаганнях:</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Кубок області з легкої атлетики,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12 вересня 2024 року, 3 вихованця;</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області з легкоатлетичного кросу,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xml:space="preserve">,08 жовтня 2024 року,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4 вихованця;</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чемпіонаті ВФСТ "Колос" з боксу, м. Чернігів,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27-28 вересня, 4 вихованця;</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Сумської області з гімнастики спортивної, </w:t>
      </w:r>
      <w:proofErr w:type="spellStart"/>
      <w:r w:rsidRPr="001E3D96">
        <w:rPr>
          <w:rFonts w:ascii="Times New Roman" w:hAnsi="Times New Roman" w:cs="Times New Roman"/>
          <w:color w:val="000000" w:themeColor="text1"/>
          <w:sz w:val="28"/>
          <w:szCs w:val="28"/>
          <w:lang w:val="uk-UA"/>
        </w:rPr>
        <w:t>м.Ромни</w:t>
      </w:r>
      <w:proofErr w:type="spellEnd"/>
      <w:r w:rsidRPr="001E3D96">
        <w:rPr>
          <w:rFonts w:ascii="Times New Roman" w:hAnsi="Times New Roman" w:cs="Times New Roman"/>
          <w:color w:val="000000" w:themeColor="text1"/>
          <w:sz w:val="28"/>
          <w:szCs w:val="28"/>
          <w:lang w:val="uk-UA"/>
        </w:rPr>
        <w:t>, 21-23 листопада 2024 року, 6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кубок України з кікбоксингу, </w:t>
      </w:r>
      <w:proofErr w:type="spellStart"/>
      <w:r w:rsidRPr="001E3D96">
        <w:rPr>
          <w:rFonts w:ascii="Times New Roman" w:hAnsi="Times New Roman" w:cs="Times New Roman"/>
          <w:color w:val="000000" w:themeColor="text1"/>
          <w:sz w:val="28"/>
          <w:szCs w:val="28"/>
          <w:lang w:val="uk-UA"/>
        </w:rPr>
        <w:t>м.Вінниця</w:t>
      </w:r>
      <w:proofErr w:type="spellEnd"/>
      <w:r w:rsidRPr="001E3D96">
        <w:rPr>
          <w:rFonts w:ascii="Times New Roman" w:hAnsi="Times New Roman" w:cs="Times New Roman"/>
          <w:color w:val="000000" w:themeColor="text1"/>
          <w:sz w:val="28"/>
          <w:szCs w:val="28"/>
          <w:lang w:val="uk-UA"/>
        </w:rPr>
        <w:t>, 21-24 листопада 2024 року, 1 вихованка;</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турнір з гімнастики спортивної, </w:t>
      </w:r>
      <w:proofErr w:type="spellStart"/>
      <w:r w:rsidRPr="001E3D96">
        <w:rPr>
          <w:rFonts w:ascii="Times New Roman" w:hAnsi="Times New Roman" w:cs="Times New Roman"/>
          <w:color w:val="000000" w:themeColor="text1"/>
          <w:sz w:val="28"/>
          <w:szCs w:val="28"/>
          <w:lang w:val="uk-UA"/>
        </w:rPr>
        <w:t>м.Львів</w:t>
      </w:r>
      <w:proofErr w:type="spellEnd"/>
      <w:r w:rsidRPr="001E3D96">
        <w:rPr>
          <w:rFonts w:ascii="Times New Roman" w:hAnsi="Times New Roman" w:cs="Times New Roman"/>
          <w:color w:val="000000" w:themeColor="text1"/>
          <w:sz w:val="28"/>
          <w:szCs w:val="28"/>
          <w:lang w:val="uk-UA"/>
        </w:rPr>
        <w:t>,18-20 грудня 2024 року,</w:t>
      </w:r>
      <w:r w:rsidR="00136B68"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6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відкрита першість КДЮСШ "Барса"з легкоатлетичного триборства, </w:t>
      </w:r>
      <w:proofErr w:type="spellStart"/>
      <w:r w:rsidRPr="001E3D96">
        <w:rPr>
          <w:rFonts w:ascii="Times New Roman" w:hAnsi="Times New Roman" w:cs="Times New Roman"/>
          <w:color w:val="000000" w:themeColor="text1"/>
          <w:sz w:val="28"/>
          <w:szCs w:val="28"/>
          <w:lang w:val="uk-UA"/>
        </w:rPr>
        <w:t>м.Шостка</w:t>
      </w:r>
      <w:proofErr w:type="spellEnd"/>
      <w:r w:rsidRPr="001E3D96">
        <w:rPr>
          <w:rFonts w:ascii="Times New Roman" w:hAnsi="Times New Roman" w:cs="Times New Roman"/>
          <w:color w:val="000000" w:themeColor="text1"/>
          <w:sz w:val="28"/>
          <w:szCs w:val="28"/>
          <w:lang w:val="uk-UA"/>
        </w:rPr>
        <w:t>, 21 грудня 2024 року, 5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Чернігівської області з легкої атлетики, </w:t>
      </w:r>
      <w:proofErr w:type="spellStart"/>
      <w:r w:rsidRPr="001E3D96">
        <w:rPr>
          <w:rFonts w:ascii="Times New Roman" w:hAnsi="Times New Roman" w:cs="Times New Roman"/>
          <w:color w:val="000000" w:themeColor="text1"/>
          <w:sz w:val="28"/>
          <w:szCs w:val="28"/>
          <w:lang w:val="uk-UA"/>
        </w:rPr>
        <w:t>м.Київ</w:t>
      </w:r>
      <w:proofErr w:type="spellEnd"/>
      <w:r w:rsidRPr="001E3D96">
        <w:rPr>
          <w:rFonts w:ascii="Times New Roman" w:hAnsi="Times New Roman" w:cs="Times New Roman"/>
          <w:color w:val="000000" w:themeColor="text1"/>
          <w:sz w:val="28"/>
          <w:szCs w:val="28"/>
          <w:lang w:val="uk-UA"/>
        </w:rPr>
        <w:t>, 09 січня 2025 року, 5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Чернігівської області з боксу,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16-18 січня 2025 року,</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3 вихованця;</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Чернігівської області з кікбоксингу,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xml:space="preserve">, 08 лютого 2025 року,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1 вихованка;</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зимовий турнір серед юнаків з волейболу, с. </w:t>
      </w:r>
      <w:proofErr w:type="spellStart"/>
      <w:r w:rsidRPr="001E3D96">
        <w:rPr>
          <w:rFonts w:ascii="Times New Roman" w:hAnsi="Times New Roman" w:cs="Times New Roman"/>
          <w:color w:val="000000" w:themeColor="text1"/>
          <w:sz w:val="28"/>
          <w:szCs w:val="28"/>
          <w:lang w:val="uk-UA"/>
        </w:rPr>
        <w:t>Авдіївка</w:t>
      </w:r>
      <w:proofErr w:type="spellEnd"/>
      <w:r w:rsidRPr="001E3D96">
        <w:rPr>
          <w:rFonts w:ascii="Times New Roman" w:hAnsi="Times New Roman" w:cs="Times New Roman"/>
          <w:color w:val="000000" w:themeColor="text1"/>
          <w:sz w:val="28"/>
          <w:szCs w:val="28"/>
          <w:lang w:val="uk-UA"/>
        </w:rPr>
        <w:t>, 16 лютого 2025 року, 13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України з </w:t>
      </w:r>
      <w:proofErr w:type="spellStart"/>
      <w:r w:rsidRPr="001E3D96">
        <w:rPr>
          <w:rFonts w:ascii="Times New Roman" w:hAnsi="Times New Roman" w:cs="Times New Roman"/>
          <w:color w:val="000000" w:themeColor="text1"/>
          <w:sz w:val="28"/>
          <w:szCs w:val="28"/>
          <w:lang w:val="uk-UA"/>
        </w:rPr>
        <w:t>черліденгу</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м.Львів</w:t>
      </w:r>
      <w:proofErr w:type="spellEnd"/>
      <w:r w:rsidRPr="001E3D96">
        <w:rPr>
          <w:rFonts w:ascii="Times New Roman" w:hAnsi="Times New Roman" w:cs="Times New Roman"/>
          <w:color w:val="000000" w:themeColor="text1"/>
          <w:sz w:val="28"/>
          <w:szCs w:val="28"/>
          <w:lang w:val="uk-UA"/>
        </w:rPr>
        <w:t xml:space="preserve">,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14-16 березня 2025 року, 16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Сумської області зі стрибків на акробатичній доріжці, </w:t>
      </w:r>
      <w:proofErr w:type="spellStart"/>
      <w:r w:rsidRPr="001E3D96">
        <w:rPr>
          <w:rFonts w:ascii="Times New Roman" w:hAnsi="Times New Roman" w:cs="Times New Roman"/>
          <w:color w:val="000000" w:themeColor="text1"/>
          <w:sz w:val="28"/>
          <w:szCs w:val="28"/>
          <w:lang w:val="uk-UA"/>
        </w:rPr>
        <w:t>м.Шостка</w:t>
      </w:r>
      <w:proofErr w:type="spellEnd"/>
      <w:r w:rsidRPr="001E3D96">
        <w:rPr>
          <w:rFonts w:ascii="Times New Roman" w:hAnsi="Times New Roman" w:cs="Times New Roman"/>
          <w:color w:val="000000" w:themeColor="text1"/>
          <w:sz w:val="28"/>
          <w:szCs w:val="28"/>
          <w:lang w:val="uk-UA"/>
        </w:rPr>
        <w:t>, 19-21 .03.2025,20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Донецької області з </w:t>
      </w:r>
      <w:proofErr w:type="spellStart"/>
      <w:r w:rsidRPr="001E3D96">
        <w:rPr>
          <w:rFonts w:ascii="Times New Roman" w:hAnsi="Times New Roman" w:cs="Times New Roman"/>
          <w:color w:val="000000" w:themeColor="text1"/>
          <w:sz w:val="28"/>
          <w:szCs w:val="28"/>
          <w:lang w:val="uk-UA"/>
        </w:rPr>
        <w:t>черліденгу</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м.Багачеве</w:t>
      </w:r>
      <w:proofErr w:type="spellEnd"/>
      <w:r w:rsidRPr="001E3D96">
        <w:rPr>
          <w:rFonts w:ascii="Times New Roman" w:hAnsi="Times New Roman" w:cs="Times New Roman"/>
          <w:color w:val="000000" w:themeColor="text1"/>
          <w:sz w:val="28"/>
          <w:szCs w:val="28"/>
          <w:lang w:val="uk-UA"/>
        </w:rPr>
        <w:t xml:space="preserve">, 22.02.2025,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20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Чернігівської області з гімнастики спортивної,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15-16.03.2025, 8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"пліч-о-пліч", волейбол, м. Короп, 21.03.2025, 20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Хмельницької області з гімнастики спортивної, </w:t>
      </w:r>
      <w:proofErr w:type="spellStart"/>
      <w:r w:rsidRPr="001E3D96">
        <w:rPr>
          <w:rFonts w:ascii="Times New Roman" w:hAnsi="Times New Roman" w:cs="Times New Roman"/>
          <w:color w:val="000000" w:themeColor="text1"/>
          <w:sz w:val="28"/>
          <w:szCs w:val="28"/>
          <w:lang w:val="uk-UA"/>
        </w:rPr>
        <w:t>м.Хмельницький</w:t>
      </w:r>
      <w:proofErr w:type="spellEnd"/>
      <w:r w:rsidRPr="001E3D96">
        <w:rPr>
          <w:rFonts w:ascii="Times New Roman" w:hAnsi="Times New Roman" w:cs="Times New Roman"/>
          <w:color w:val="000000" w:themeColor="text1"/>
          <w:sz w:val="28"/>
          <w:szCs w:val="28"/>
          <w:lang w:val="uk-UA"/>
        </w:rPr>
        <w:t>, 19-21.03.2025, 3 вихованки;</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командний чемпіонат Чернігівської області з легкої атлетики, м. Чернігів, 27.03.2025, 3 вихованця;</w:t>
      </w:r>
      <w:r w:rsidR="00136B68" w:rsidRPr="001E3D96">
        <w:rPr>
          <w:rFonts w:ascii="Times New Roman" w:hAnsi="Times New Roman" w:cs="Times New Roman"/>
          <w:color w:val="000000" w:themeColor="text1"/>
          <w:lang w:val="uk-UA"/>
        </w:rPr>
        <w:t xml:space="preserve"> </w:t>
      </w:r>
      <w:proofErr w:type="spellStart"/>
      <w:r w:rsidRPr="001E3D96">
        <w:rPr>
          <w:rFonts w:ascii="Times New Roman" w:hAnsi="Times New Roman" w:cs="Times New Roman"/>
          <w:color w:val="000000" w:themeColor="text1"/>
          <w:sz w:val="28"/>
          <w:szCs w:val="28"/>
          <w:lang w:val="uk-UA"/>
        </w:rPr>
        <w:t>гімназіада</w:t>
      </w:r>
      <w:proofErr w:type="spellEnd"/>
      <w:r w:rsidRPr="001E3D96">
        <w:rPr>
          <w:rFonts w:ascii="Times New Roman" w:hAnsi="Times New Roman" w:cs="Times New Roman"/>
          <w:color w:val="000000" w:themeColor="text1"/>
          <w:sz w:val="28"/>
          <w:szCs w:val="28"/>
          <w:lang w:val="uk-UA"/>
        </w:rPr>
        <w:t xml:space="preserve"> з легкої атлетики, </w:t>
      </w:r>
      <w:proofErr w:type="spellStart"/>
      <w:r w:rsidRPr="001E3D96">
        <w:rPr>
          <w:rFonts w:ascii="Times New Roman" w:hAnsi="Times New Roman" w:cs="Times New Roman"/>
          <w:color w:val="000000" w:themeColor="text1"/>
          <w:sz w:val="28"/>
          <w:szCs w:val="28"/>
          <w:lang w:val="uk-UA"/>
        </w:rPr>
        <w:t>м.Носівка</w:t>
      </w:r>
      <w:proofErr w:type="spellEnd"/>
      <w:r w:rsidRPr="001E3D96">
        <w:rPr>
          <w:rFonts w:ascii="Times New Roman" w:hAnsi="Times New Roman" w:cs="Times New Roman"/>
          <w:color w:val="000000" w:themeColor="text1"/>
          <w:sz w:val="28"/>
          <w:szCs w:val="28"/>
          <w:lang w:val="uk-UA"/>
        </w:rPr>
        <w:t xml:space="preserve">, 17.04.2025,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9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Чемпіонат Чернігівської області з боксу, м. Чернігів, 18-19.04.2025, 1 вихованець;</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міні-турнір з боксу, м.</w:t>
      </w:r>
      <w:r w:rsidR="002A1004" w:rsidRPr="001E3D96">
        <w:rPr>
          <w:rFonts w:ascii="Times New Roman" w:hAnsi="Times New Roman" w:cs="Times New Roman"/>
          <w:color w:val="000000" w:themeColor="text1"/>
          <w:sz w:val="28"/>
          <w:szCs w:val="28"/>
          <w:lang w:val="uk-UA"/>
        </w:rPr>
        <w:t xml:space="preserve"> Новгород-</w:t>
      </w:r>
      <w:r w:rsidRPr="001E3D96">
        <w:rPr>
          <w:rFonts w:ascii="Times New Roman" w:hAnsi="Times New Roman" w:cs="Times New Roman"/>
          <w:color w:val="000000" w:themeColor="text1"/>
          <w:sz w:val="28"/>
          <w:szCs w:val="28"/>
          <w:lang w:val="uk-UA"/>
        </w:rPr>
        <w:t xml:space="preserve">Сіверський, </w:t>
      </w:r>
      <w:r w:rsidRPr="001E3D96">
        <w:rPr>
          <w:rFonts w:ascii="Times New Roman" w:hAnsi="Times New Roman" w:cs="Times New Roman"/>
          <w:color w:val="000000" w:themeColor="text1"/>
          <w:sz w:val="28"/>
          <w:szCs w:val="28"/>
          <w:lang w:val="uk-UA"/>
        </w:rPr>
        <w:lastRenderedPageBreak/>
        <w:t>2.05.2025, 20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міста Київ з легкої атлетики, м. Київ, </w:t>
      </w:r>
      <w:r w:rsidR="00ED4ADC">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06-08.05.2025, 1 вихованець;</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України з кікбоксингу, м. Бровари, </w:t>
      </w:r>
      <w:r w:rsidR="00ED4ADC">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08-10.05.2025, 1 вихованка;</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України серед учнів і студентів з </w:t>
      </w:r>
      <w:proofErr w:type="spellStart"/>
      <w:r w:rsidRPr="001E3D96">
        <w:rPr>
          <w:rFonts w:ascii="Times New Roman" w:hAnsi="Times New Roman" w:cs="Times New Roman"/>
          <w:color w:val="000000" w:themeColor="text1"/>
          <w:sz w:val="28"/>
          <w:szCs w:val="28"/>
          <w:lang w:val="uk-UA"/>
        </w:rPr>
        <w:t>черліденгу</w:t>
      </w:r>
      <w:proofErr w:type="spellEnd"/>
      <w:r w:rsidRPr="001E3D96">
        <w:rPr>
          <w:rFonts w:ascii="Times New Roman" w:hAnsi="Times New Roman" w:cs="Times New Roman"/>
          <w:color w:val="000000" w:themeColor="text1"/>
          <w:sz w:val="28"/>
          <w:szCs w:val="28"/>
          <w:lang w:val="uk-UA"/>
        </w:rPr>
        <w:t>, м. Львів, 09-11.05.2025, 14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турнір </w:t>
      </w:r>
      <w:proofErr w:type="spellStart"/>
      <w:r w:rsidRPr="001E3D96">
        <w:rPr>
          <w:rFonts w:ascii="Times New Roman" w:hAnsi="Times New Roman" w:cs="Times New Roman"/>
          <w:color w:val="000000" w:themeColor="text1"/>
          <w:sz w:val="28"/>
          <w:szCs w:val="28"/>
          <w:lang w:val="uk-UA"/>
        </w:rPr>
        <w:t>м.Корюківка</w:t>
      </w:r>
      <w:proofErr w:type="spellEnd"/>
      <w:r w:rsidRPr="001E3D96">
        <w:rPr>
          <w:rFonts w:ascii="Times New Roman" w:hAnsi="Times New Roman" w:cs="Times New Roman"/>
          <w:color w:val="000000" w:themeColor="text1"/>
          <w:sz w:val="28"/>
          <w:szCs w:val="28"/>
          <w:lang w:val="uk-UA"/>
        </w:rPr>
        <w:t xml:space="preserve"> з</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боксу, </w:t>
      </w:r>
      <w:proofErr w:type="spellStart"/>
      <w:r w:rsidRPr="001E3D96">
        <w:rPr>
          <w:rFonts w:ascii="Times New Roman" w:hAnsi="Times New Roman" w:cs="Times New Roman"/>
          <w:color w:val="000000" w:themeColor="text1"/>
          <w:sz w:val="28"/>
          <w:szCs w:val="28"/>
          <w:lang w:val="uk-UA"/>
        </w:rPr>
        <w:t>м.Корюківка</w:t>
      </w:r>
      <w:proofErr w:type="spellEnd"/>
      <w:r w:rsidRPr="001E3D96">
        <w:rPr>
          <w:rFonts w:ascii="Times New Roman" w:hAnsi="Times New Roman" w:cs="Times New Roman"/>
          <w:color w:val="000000" w:themeColor="text1"/>
          <w:sz w:val="28"/>
          <w:szCs w:val="28"/>
          <w:lang w:val="uk-UA"/>
        </w:rPr>
        <w:t>, 11.05.2025, 5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Чернігівської області з гімнастики спортивної,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xml:space="preserve">, </w:t>
      </w:r>
      <w:r w:rsidR="00ED4ADC">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17-18.05.2025, 11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ВФСТ" Спартак" з боксу серед юнаків та юніорів, </w:t>
      </w:r>
      <w:proofErr w:type="spellStart"/>
      <w:r w:rsidRPr="001E3D96">
        <w:rPr>
          <w:rFonts w:ascii="Times New Roman" w:hAnsi="Times New Roman" w:cs="Times New Roman"/>
          <w:color w:val="000000" w:themeColor="text1"/>
          <w:sz w:val="28"/>
          <w:szCs w:val="28"/>
          <w:lang w:val="uk-UA"/>
        </w:rPr>
        <w:t>м.Мукачеве</w:t>
      </w:r>
      <w:proofErr w:type="spellEnd"/>
      <w:r w:rsidRPr="001E3D96">
        <w:rPr>
          <w:rFonts w:ascii="Times New Roman" w:hAnsi="Times New Roman" w:cs="Times New Roman"/>
          <w:color w:val="000000" w:themeColor="text1"/>
          <w:sz w:val="28"/>
          <w:szCs w:val="28"/>
          <w:lang w:val="uk-UA"/>
        </w:rPr>
        <w:t>, 13-17.05.2025, 2 вихованця;</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Чернігівської області з легкої атлетики, </w:t>
      </w:r>
      <w:proofErr w:type="spellStart"/>
      <w:r w:rsidRPr="001E3D96">
        <w:rPr>
          <w:rFonts w:ascii="Times New Roman" w:hAnsi="Times New Roman" w:cs="Times New Roman"/>
          <w:color w:val="000000" w:themeColor="text1"/>
          <w:sz w:val="28"/>
          <w:szCs w:val="28"/>
          <w:lang w:val="uk-UA"/>
        </w:rPr>
        <w:t>м.Носівка</w:t>
      </w:r>
      <w:proofErr w:type="spellEnd"/>
      <w:r w:rsidRPr="001E3D96">
        <w:rPr>
          <w:rFonts w:ascii="Times New Roman" w:hAnsi="Times New Roman" w:cs="Times New Roman"/>
          <w:color w:val="000000" w:themeColor="text1"/>
          <w:sz w:val="28"/>
          <w:szCs w:val="28"/>
          <w:lang w:val="uk-UA"/>
        </w:rPr>
        <w:t xml:space="preserve">, </w:t>
      </w:r>
      <w:r w:rsidR="00136B68" w:rsidRPr="001E3D96">
        <w:rPr>
          <w:rFonts w:ascii="Times New Roman" w:hAnsi="Times New Roman" w:cs="Times New Roman"/>
          <w:color w:val="000000" w:themeColor="text1"/>
          <w:sz w:val="28"/>
          <w:szCs w:val="28"/>
          <w:lang w:val="uk-UA"/>
        </w:rPr>
        <w:t>14.05.2025,</w:t>
      </w:r>
      <w:r w:rsidRPr="001E3D96">
        <w:rPr>
          <w:rFonts w:ascii="Times New Roman" w:hAnsi="Times New Roman" w:cs="Times New Roman"/>
          <w:color w:val="000000" w:themeColor="text1"/>
          <w:sz w:val="28"/>
          <w:szCs w:val="28"/>
          <w:lang w:val="uk-UA"/>
        </w:rPr>
        <w:t xml:space="preserve"> 6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Донецької області з </w:t>
      </w:r>
      <w:proofErr w:type="spellStart"/>
      <w:r w:rsidRPr="001E3D96">
        <w:rPr>
          <w:rFonts w:ascii="Times New Roman" w:hAnsi="Times New Roman" w:cs="Times New Roman"/>
          <w:color w:val="000000" w:themeColor="text1"/>
          <w:sz w:val="28"/>
          <w:szCs w:val="28"/>
          <w:lang w:val="uk-UA"/>
        </w:rPr>
        <w:t>черліденгу</w:t>
      </w:r>
      <w:proofErr w:type="spellEnd"/>
      <w:r w:rsidRPr="001E3D96">
        <w:rPr>
          <w:rFonts w:ascii="Times New Roman" w:hAnsi="Times New Roman" w:cs="Times New Roman"/>
          <w:color w:val="000000" w:themeColor="text1"/>
          <w:sz w:val="28"/>
          <w:szCs w:val="28"/>
          <w:lang w:val="uk-UA"/>
        </w:rPr>
        <w:t>, м.</w:t>
      </w:r>
      <w:r w:rsidR="00ED4ADC">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Багачеве, 14.06.2025, </w:t>
      </w:r>
      <w:r w:rsidR="00ED4ADC">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20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відкритий чемпіонат ВФСТ</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"Спартак"</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 боксу серед юнаків та юніорів,</w:t>
      </w:r>
      <w:r w:rsidR="00136B68"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 м. Мукачеве, 16-20.09.2025,1 вихованець;</w:t>
      </w:r>
      <w:r w:rsidR="00A93DDA"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Чемпіонат Чернігівської області з легкоатлетичного кросу, м. Чернігів, 16.10.2025, 15 вихованців;</w:t>
      </w:r>
      <w:r w:rsidR="00A93DDA"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Чернігівської області з боксу,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16-18.10.2025,</w:t>
      </w:r>
      <w:r w:rsidR="00A93DD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 вихованця.</w:t>
      </w:r>
    </w:p>
    <w:p w:rsidR="00174F0A" w:rsidRPr="001E3D96" w:rsidRDefault="00174F0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забезпечення господарських потреб закладу використано коштів з місцевого бюджету – 24819,62 грн, для підвезення дітей до місць проведення змагань придбано  паливно-мастильних  матеріалів  -  5250,00  грн.</w:t>
      </w:r>
    </w:p>
    <w:p w:rsidR="00174F0A" w:rsidRPr="001E3D96" w:rsidRDefault="00174F0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Протягом року проводилось фінансування участі у змагання з олімпійських та </w:t>
      </w:r>
      <w:proofErr w:type="spellStart"/>
      <w:r w:rsidRPr="001E3D96">
        <w:rPr>
          <w:rFonts w:ascii="Times New Roman" w:hAnsi="Times New Roman" w:cs="Times New Roman"/>
          <w:color w:val="000000" w:themeColor="text1"/>
          <w:sz w:val="28"/>
          <w:szCs w:val="28"/>
          <w:lang w:val="uk-UA"/>
        </w:rPr>
        <w:t>неолімпійських</w:t>
      </w:r>
      <w:proofErr w:type="spellEnd"/>
      <w:r w:rsidRPr="001E3D96">
        <w:rPr>
          <w:rFonts w:ascii="Times New Roman" w:hAnsi="Times New Roman" w:cs="Times New Roman"/>
          <w:color w:val="000000" w:themeColor="text1"/>
          <w:sz w:val="28"/>
          <w:szCs w:val="28"/>
          <w:lang w:val="uk-UA"/>
        </w:rPr>
        <w:t xml:space="preserve"> видів спорту на 65693,59 грн.</w:t>
      </w:r>
    </w:p>
    <w:p w:rsidR="005753B0" w:rsidRPr="00715C95"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753B0" w:rsidRPr="001E3D96" w:rsidRDefault="005753B0" w:rsidP="00A57113">
      <w:pPr>
        <w:tabs>
          <w:tab w:val="left" w:pos="9639"/>
        </w:tabs>
        <w:spacing w:after="0" w:line="240" w:lineRule="auto"/>
        <w:ind w:firstLine="567"/>
        <w:jc w:val="both"/>
        <w:rPr>
          <w:rFonts w:ascii="Times New Roman" w:hAnsi="Times New Roman" w:cs="Times New Roman"/>
          <w:b/>
          <w:color w:val="000000" w:themeColor="text1"/>
          <w:sz w:val="28"/>
          <w:szCs w:val="28"/>
          <w:lang w:val="uk-UA"/>
        </w:rPr>
      </w:pPr>
      <w:r w:rsidRPr="001E3D96">
        <w:rPr>
          <w:rFonts w:ascii="Times New Roman" w:hAnsi="Times New Roman" w:cs="Times New Roman"/>
          <w:b/>
          <w:color w:val="000000" w:themeColor="text1"/>
          <w:sz w:val="28"/>
          <w:szCs w:val="28"/>
          <w:lang w:val="uk-UA"/>
        </w:rPr>
        <w:t>Проблемні</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питання,</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внутрішні</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та</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зовнішні</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ризики</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і</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загрози,</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які</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можуть</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впливати</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на</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хід</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реалізації</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Програми</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розвиток</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економіки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соціальної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сфери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впливають</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проблемні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питання,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головними</w:t>
      </w:r>
      <w:r w:rsidR="00617AA0" w:rsidRPr="001E3D96">
        <w:rPr>
          <w:rFonts w:ascii="Times New Roman" w:hAnsi="Times New Roman" w:cs="Times New Roman"/>
          <w:color w:val="000000" w:themeColor="text1"/>
          <w:sz w:val="28"/>
          <w:szCs w:val="28"/>
          <w:lang w:val="uk-UA"/>
        </w:rPr>
        <w:t xml:space="preserve"> серед яких </w:t>
      </w:r>
      <w:r w:rsidRPr="001E3D96">
        <w:rPr>
          <w:rFonts w:ascii="Times New Roman" w:hAnsi="Times New Roman" w:cs="Times New Roman"/>
          <w:color w:val="000000" w:themeColor="text1"/>
          <w:sz w:val="28"/>
          <w:szCs w:val="28"/>
          <w:lang w:val="uk-UA"/>
        </w:rPr>
        <w:t>залишаються:</w:t>
      </w:r>
    </w:p>
    <w:p w:rsidR="005753B0" w:rsidRPr="001E3D96" w:rsidRDefault="00617AA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w:t>
      </w:r>
      <w:r w:rsidR="005753B0" w:rsidRPr="001E3D96">
        <w:rPr>
          <w:rFonts w:ascii="Times New Roman" w:hAnsi="Times New Roman" w:cs="Times New Roman"/>
          <w:color w:val="000000" w:themeColor="text1"/>
          <w:sz w:val="28"/>
          <w:szCs w:val="28"/>
          <w:lang w:val="uk-UA"/>
        </w:rPr>
        <w:t>естабільна</w:t>
      </w:r>
      <w:r w:rsidR="00785EA7" w:rsidRPr="001E3D96">
        <w:rPr>
          <w:rFonts w:ascii="Times New Roman" w:hAnsi="Times New Roman" w:cs="Times New Roman"/>
          <w:color w:val="000000" w:themeColor="text1"/>
          <w:sz w:val="28"/>
          <w:szCs w:val="28"/>
          <w:lang w:val="uk-UA"/>
        </w:rPr>
        <w:t xml:space="preserve"> </w:t>
      </w:r>
      <w:proofErr w:type="spellStart"/>
      <w:r w:rsidR="00785EA7" w:rsidRPr="001E3D96">
        <w:rPr>
          <w:rFonts w:ascii="Times New Roman" w:hAnsi="Times New Roman" w:cs="Times New Roman"/>
          <w:color w:val="000000" w:themeColor="text1"/>
          <w:sz w:val="28"/>
          <w:szCs w:val="28"/>
          <w:lang w:val="uk-UA"/>
        </w:rPr>
        <w:t>без</w:t>
      </w:r>
      <w:r w:rsidRPr="001E3D96">
        <w:rPr>
          <w:rFonts w:ascii="Times New Roman" w:hAnsi="Times New Roman" w:cs="Times New Roman"/>
          <w:color w:val="000000" w:themeColor="text1"/>
          <w:sz w:val="28"/>
          <w:szCs w:val="28"/>
          <w:lang w:val="uk-UA"/>
        </w:rPr>
        <w:t>пекова</w:t>
      </w:r>
      <w:proofErr w:type="spellEnd"/>
      <w:r w:rsidRPr="001E3D96">
        <w:rPr>
          <w:rFonts w:ascii="Times New Roman" w:hAnsi="Times New Roman" w:cs="Times New Roman"/>
          <w:color w:val="000000" w:themeColor="text1"/>
          <w:sz w:val="28"/>
          <w:szCs w:val="28"/>
          <w:lang w:val="uk-UA"/>
        </w:rPr>
        <w:t xml:space="preserve"> </w:t>
      </w:r>
      <w:r w:rsidR="005753B0" w:rsidRPr="001E3D96">
        <w:rPr>
          <w:rFonts w:ascii="Times New Roman" w:hAnsi="Times New Roman" w:cs="Times New Roman"/>
          <w:color w:val="000000" w:themeColor="text1"/>
          <w:sz w:val="28"/>
          <w:szCs w:val="28"/>
          <w:lang w:val="uk-UA"/>
        </w:rPr>
        <w:t>ситуація</w:t>
      </w:r>
      <w:r w:rsidR="007546C9" w:rsidRPr="001E3D96">
        <w:rPr>
          <w:rFonts w:ascii="Times New Roman" w:hAnsi="Times New Roman" w:cs="Times New Roman"/>
          <w:color w:val="000000" w:themeColor="text1"/>
          <w:sz w:val="28"/>
          <w:szCs w:val="28"/>
          <w:lang w:val="uk-UA"/>
        </w:rPr>
        <w:t>, прикордонне розташування громади, високий ризик обстрілів та невдала логістика щодо розташування громади;</w:t>
      </w:r>
    </w:p>
    <w:p w:rsidR="00D10EEF" w:rsidRPr="001E3D96" w:rsidRDefault="00030656" w:rsidP="00A57113">
      <w:pPr>
        <w:pStyle w:val="aa"/>
        <w:tabs>
          <w:tab w:val="left" w:pos="3119"/>
          <w:tab w:val="left" w:pos="4667"/>
          <w:tab w:val="left" w:pos="5944"/>
          <w:tab w:val="left" w:pos="7743"/>
          <w:tab w:val="left" w:pos="9226"/>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зруйновані та пошкоджені об’</w:t>
      </w:r>
      <w:r w:rsidR="005753B0" w:rsidRPr="001E3D96">
        <w:rPr>
          <w:rFonts w:ascii="Times New Roman" w:hAnsi="Times New Roman" w:cs="Times New Roman"/>
          <w:color w:val="000000" w:themeColor="text1"/>
          <w:sz w:val="28"/>
          <w:szCs w:val="28"/>
          <w:lang w:val="uk-UA"/>
        </w:rPr>
        <w:t>єкт</w:t>
      </w:r>
      <w:r w:rsidRPr="001E3D96">
        <w:rPr>
          <w:rFonts w:ascii="Times New Roman" w:hAnsi="Times New Roman" w:cs="Times New Roman"/>
          <w:color w:val="000000" w:themeColor="text1"/>
          <w:sz w:val="28"/>
          <w:szCs w:val="28"/>
          <w:lang w:val="uk-UA"/>
        </w:rPr>
        <w:t>и</w:t>
      </w:r>
      <w:r w:rsidR="005753B0" w:rsidRPr="001E3D96">
        <w:rPr>
          <w:rFonts w:ascii="Times New Roman" w:hAnsi="Times New Roman" w:cs="Times New Roman"/>
          <w:color w:val="000000" w:themeColor="text1"/>
          <w:sz w:val="28"/>
          <w:szCs w:val="28"/>
          <w:lang w:val="uk-UA"/>
        </w:rPr>
        <w:t xml:space="preserve"> інфраструктури</w:t>
      </w:r>
      <w:r w:rsidR="00D10EEF" w:rsidRPr="001E3D96">
        <w:rPr>
          <w:rFonts w:ascii="Times New Roman" w:hAnsi="Times New Roman" w:cs="Times New Roman"/>
          <w:color w:val="000000" w:themeColor="text1"/>
          <w:sz w:val="28"/>
          <w:szCs w:val="28"/>
          <w:lang w:val="uk-UA"/>
        </w:rPr>
        <w:t>,</w:t>
      </w:r>
      <w:r w:rsidR="00F43A63" w:rsidRPr="001E3D96">
        <w:rPr>
          <w:rFonts w:ascii="Times New Roman" w:hAnsi="Times New Roman" w:cs="Times New Roman"/>
          <w:color w:val="000000" w:themeColor="text1"/>
          <w:sz w:val="28"/>
          <w:szCs w:val="28"/>
          <w:lang w:val="uk-UA"/>
        </w:rPr>
        <w:t xml:space="preserve"> в тому числі</w:t>
      </w:r>
      <w:r w:rsidR="00D10EEF" w:rsidRPr="001E3D96">
        <w:rPr>
          <w:rFonts w:ascii="Times New Roman" w:hAnsi="Times New Roman" w:cs="Times New Roman"/>
          <w:color w:val="000000" w:themeColor="text1"/>
          <w:sz w:val="28"/>
          <w:szCs w:val="28"/>
          <w:lang w:val="uk-UA"/>
        </w:rPr>
        <w:t xml:space="preserve"> закладів освіти та культури;</w:t>
      </w:r>
    </w:p>
    <w:p w:rsidR="005753B0" w:rsidRPr="001E3D96" w:rsidRDefault="00BB69FA" w:rsidP="00A57113">
      <w:pPr>
        <w:pStyle w:val="aa"/>
        <w:tabs>
          <w:tab w:val="left" w:pos="3119"/>
          <w:tab w:val="left" w:pos="4667"/>
          <w:tab w:val="left" w:pos="5944"/>
          <w:tab w:val="left" w:pos="7743"/>
          <w:tab w:val="left" w:pos="9226"/>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припинення діяльності частини підприємств</w:t>
      </w:r>
      <w:r w:rsidR="00734194" w:rsidRPr="001E3D96">
        <w:rPr>
          <w:rFonts w:ascii="Times New Roman" w:hAnsi="Times New Roman" w:cs="Times New Roman"/>
          <w:color w:val="000000" w:themeColor="text1"/>
          <w:sz w:val="28"/>
          <w:szCs w:val="28"/>
          <w:lang w:val="uk-UA"/>
        </w:rPr>
        <w:t xml:space="preserve">, установ, організацій внаслідок </w:t>
      </w:r>
      <w:r w:rsidR="00734194" w:rsidRPr="001E3D96">
        <w:rPr>
          <w:rFonts w:ascii="Times New Roman" w:hAnsi="Times New Roman" w:cs="Times New Roman"/>
          <w:color w:val="000000" w:themeColor="text1"/>
          <w:spacing w:val="-1"/>
          <w:sz w:val="28"/>
          <w:szCs w:val="28"/>
          <w:lang w:val="uk-UA"/>
        </w:rPr>
        <w:t xml:space="preserve">знищення </w:t>
      </w:r>
      <w:r w:rsidR="00734194" w:rsidRPr="001E3D96">
        <w:rPr>
          <w:rFonts w:ascii="Times New Roman" w:hAnsi="Times New Roman" w:cs="Times New Roman"/>
          <w:color w:val="000000" w:themeColor="text1"/>
          <w:sz w:val="28"/>
          <w:szCs w:val="28"/>
          <w:lang w:val="uk-UA"/>
        </w:rPr>
        <w:t>(руйнування) виробничих потужностей та оголошення простою через дію обставин непереборної сили та відсутність можливостей створити безпечні умови роботи для працівників через активні бойові дії на</w:t>
      </w:r>
      <w:r w:rsidR="00702CA5" w:rsidRPr="001E3D96">
        <w:rPr>
          <w:rFonts w:ascii="Times New Roman" w:hAnsi="Times New Roman" w:cs="Times New Roman"/>
          <w:color w:val="000000" w:themeColor="text1"/>
          <w:sz w:val="28"/>
          <w:szCs w:val="28"/>
          <w:lang w:val="uk-UA"/>
        </w:rPr>
        <w:t xml:space="preserve"> </w:t>
      </w:r>
      <w:r w:rsidR="00734194" w:rsidRPr="001E3D96">
        <w:rPr>
          <w:rFonts w:ascii="Times New Roman" w:hAnsi="Times New Roman" w:cs="Times New Roman"/>
          <w:color w:val="000000" w:themeColor="text1"/>
          <w:sz w:val="28"/>
          <w:szCs w:val="28"/>
          <w:lang w:val="uk-UA"/>
        </w:rPr>
        <w:t>території громади;</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аварійнітаплановівідключенняелектроенергіїчерезруйнування</w:t>
      </w:r>
      <w:r w:rsidR="0031009B" w:rsidRPr="001E3D96">
        <w:rPr>
          <w:rFonts w:ascii="Times New Roman" w:hAnsi="Times New Roman" w:cs="Times New Roman"/>
          <w:color w:val="000000" w:themeColor="text1"/>
          <w:sz w:val="28"/>
          <w:szCs w:val="28"/>
          <w:lang w:val="uk-UA"/>
        </w:rPr>
        <w:t>об’</w:t>
      </w:r>
      <w:r w:rsidRPr="001E3D96">
        <w:rPr>
          <w:rFonts w:ascii="Times New Roman" w:hAnsi="Times New Roman" w:cs="Times New Roman"/>
          <w:color w:val="000000" w:themeColor="text1"/>
          <w:sz w:val="28"/>
          <w:szCs w:val="28"/>
          <w:lang w:val="uk-UA"/>
        </w:rPr>
        <w:t>єктів</w:t>
      </w:r>
      <w:r w:rsidR="00612DFD" w:rsidRPr="001E3D96">
        <w:rPr>
          <w:rFonts w:ascii="Times New Roman" w:hAnsi="Times New Roman" w:cs="Times New Roman"/>
          <w:color w:val="000000" w:themeColor="text1"/>
          <w:sz w:val="28"/>
          <w:szCs w:val="28"/>
          <w:lang w:val="uk-UA"/>
        </w:rPr>
        <w:t xml:space="preserve">енергетичної інфраструктури, та, як наслідок, необхідність витрачання додаткових коштів на придбання бензинових та дизельних електрогенераторів, паливно-мастильних матеріалів для них, освітлювальних автономних пересувних електроприладів та пристроїв забезпечення доступу до мережі </w:t>
      </w:r>
      <w:r w:rsidR="00A259B4" w:rsidRPr="001E3D96">
        <w:rPr>
          <w:rFonts w:ascii="Times New Roman" w:hAnsi="Times New Roman" w:cs="Times New Roman"/>
          <w:color w:val="000000" w:themeColor="text1"/>
          <w:sz w:val="28"/>
          <w:szCs w:val="28"/>
          <w:lang w:val="uk-UA"/>
        </w:rPr>
        <w:t>Інтернет</w:t>
      </w:r>
      <w:r w:rsidR="00612DFD" w:rsidRPr="001E3D96">
        <w:rPr>
          <w:rFonts w:ascii="Times New Roman" w:hAnsi="Times New Roman" w:cs="Times New Roman"/>
          <w:color w:val="000000" w:themeColor="text1"/>
          <w:sz w:val="28"/>
          <w:szCs w:val="28"/>
          <w:lang w:val="uk-UA"/>
        </w:rPr>
        <w:t xml:space="preserve"> та підзарядки </w:t>
      </w:r>
      <w:proofErr w:type="spellStart"/>
      <w:r w:rsidR="00612DFD" w:rsidRPr="001E3D96">
        <w:rPr>
          <w:rFonts w:ascii="Times New Roman" w:hAnsi="Times New Roman" w:cs="Times New Roman"/>
          <w:color w:val="000000" w:themeColor="text1"/>
          <w:sz w:val="28"/>
          <w:szCs w:val="28"/>
          <w:lang w:val="uk-UA"/>
        </w:rPr>
        <w:t>гаджетів</w:t>
      </w:r>
      <w:proofErr w:type="spellEnd"/>
      <w:r w:rsidR="00612DFD" w:rsidRPr="001E3D96">
        <w:rPr>
          <w:rFonts w:ascii="Times New Roman" w:hAnsi="Times New Roman" w:cs="Times New Roman"/>
          <w:color w:val="000000" w:themeColor="text1"/>
          <w:sz w:val="28"/>
          <w:szCs w:val="28"/>
          <w:lang w:val="uk-UA"/>
        </w:rPr>
        <w:t xml:space="preserve"> населення громади;</w:t>
      </w:r>
    </w:p>
    <w:p w:rsidR="005753B0" w:rsidRPr="001E3D96" w:rsidRDefault="00BB69FA" w:rsidP="00A57113">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1E3D96">
        <w:rPr>
          <w:rFonts w:ascii="Times New Roman" w:hAnsi="Times New Roman" w:cs="Times New Roman"/>
          <w:color w:val="000000" w:themeColor="text1"/>
          <w:sz w:val="28"/>
          <w:szCs w:val="28"/>
          <w:lang w:val="uk-UA"/>
        </w:rPr>
        <w:t xml:space="preserve">втрата традиційних ринків </w:t>
      </w:r>
      <w:r w:rsidR="005753B0" w:rsidRPr="001E3D96">
        <w:rPr>
          <w:rFonts w:ascii="Times New Roman" w:hAnsi="Times New Roman" w:cs="Times New Roman"/>
          <w:color w:val="000000" w:themeColor="text1"/>
          <w:sz w:val="28"/>
          <w:szCs w:val="28"/>
          <w:lang w:val="uk-UA"/>
        </w:rPr>
        <w:t>збуту</w:t>
      </w:r>
      <w:r w:rsidR="00F43A63" w:rsidRPr="001E3D96">
        <w:rPr>
          <w:rFonts w:ascii="Times New Roman" w:hAnsi="Times New Roman" w:cs="Times New Roman"/>
          <w:color w:val="000000" w:themeColor="text1"/>
          <w:sz w:val="28"/>
          <w:szCs w:val="28"/>
          <w:lang w:val="uk-UA"/>
        </w:rPr>
        <w:t xml:space="preserve">, </w:t>
      </w:r>
      <w:r w:rsidR="005753B0" w:rsidRPr="001E3D96">
        <w:rPr>
          <w:rFonts w:ascii="Times New Roman" w:hAnsi="Times New Roman" w:cs="Times New Roman"/>
          <w:color w:val="000000" w:themeColor="text1"/>
          <w:sz w:val="28"/>
          <w:szCs w:val="28"/>
          <w:lang w:val="uk-UA"/>
        </w:rPr>
        <w:t>ускладнена</w:t>
      </w:r>
      <w:r w:rsidR="00702CA5" w:rsidRPr="001E3D96">
        <w:rPr>
          <w:rFonts w:ascii="Times New Roman" w:hAnsi="Times New Roman" w:cs="Times New Roman"/>
          <w:color w:val="000000" w:themeColor="text1"/>
          <w:sz w:val="28"/>
          <w:szCs w:val="28"/>
          <w:lang w:val="uk-UA"/>
        </w:rPr>
        <w:t xml:space="preserve"> </w:t>
      </w:r>
      <w:r w:rsidR="005753B0" w:rsidRPr="001E3D96">
        <w:rPr>
          <w:rFonts w:ascii="Times New Roman" w:hAnsi="Times New Roman" w:cs="Times New Roman"/>
          <w:color w:val="000000" w:themeColor="text1"/>
          <w:sz w:val="28"/>
          <w:szCs w:val="28"/>
          <w:lang w:val="uk-UA"/>
        </w:rPr>
        <w:t>логістика;</w:t>
      </w:r>
    </w:p>
    <w:p w:rsidR="005753B0" w:rsidRPr="001E3D96" w:rsidRDefault="005753B0" w:rsidP="00A57113">
      <w:pPr>
        <w:pStyle w:val="aa"/>
        <w:tabs>
          <w:tab w:val="left" w:pos="9639"/>
          <w:tab w:val="left" w:pos="10152"/>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обмеження в оборотному капіталі для виконання експортних замовлень;зростаннясобівартостіпродукціїу</w:t>
      </w:r>
      <w:r w:rsidR="00A259B4" w:rsidRPr="001E3D96">
        <w:rPr>
          <w:rFonts w:ascii="Times New Roman" w:hAnsi="Times New Roman" w:cs="Times New Roman"/>
          <w:color w:val="000000" w:themeColor="text1"/>
          <w:sz w:val="28"/>
          <w:szCs w:val="28"/>
          <w:lang w:val="uk-UA"/>
        </w:rPr>
        <w:t>зв’</w:t>
      </w:r>
      <w:r w:rsidRPr="001E3D96">
        <w:rPr>
          <w:rFonts w:ascii="Times New Roman" w:hAnsi="Times New Roman" w:cs="Times New Roman"/>
          <w:color w:val="000000" w:themeColor="text1"/>
          <w:sz w:val="28"/>
          <w:szCs w:val="28"/>
          <w:lang w:val="uk-UA"/>
        </w:rPr>
        <w:t>язкузлогістичними,ціновими</w:t>
      </w:r>
      <w:r w:rsidRPr="001E3D96">
        <w:rPr>
          <w:rFonts w:ascii="Times New Roman" w:hAnsi="Times New Roman" w:cs="Times New Roman"/>
          <w:color w:val="000000" w:themeColor="text1"/>
          <w:spacing w:val="-2"/>
          <w:sz w:val="28"/>
          <w:szCs w:val="28"/>
          <w:lang w:val="uk-UA"/>
        </w:rPr>
        <w:t>та</w:t>
      </w:r>
      <w:r w:rsidRPr="001E3D96">
        <w:rPr>
          <w:rFonts w:ascii="Times New Roman" w:hAnsi="Times New Roman" w:cs="Times New Roman"/>
          <w:color w:val="000000" w:themeColor="text1"/>
          <w:sz w:val="28"/>
          <w:szCs w:val="28"/>
          <w:lang w:val="uk-UA"/>
        </w:rPr>
        <w:t>фінансовимичинниками;</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зниження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рівня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реальної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зарплати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через</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інфляційні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процеси;</w:t>
      </w:r>
    </w:p>
    <w:p w:rsidR="0031009B"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1E3D96">
        <w:rPr>
          <w:rFonts w:ascii="Times New Roman" w:hAnsi="Times New Roman" w:cs="Times New Roman"/>
          <w:color w:val="000000" w:themeColor="text1"/>
          <w:sz w:val="28"/>
          <w:szCs w:val="28"/>
          <w:lang w:val="uk-UA"/>
        </w:rPr>
        <w:t>відтік</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робочої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сили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кордон</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одночасному</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зростанні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рівня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безробіття;</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нелегальні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трудові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відносини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497EB7" w:rsidRPr="001E3D96">
        <w:rPr>
          <w:rFonts w:ascii="Times New Roman" w:hAnsi="Times New Roman" w:cs="Times New Roman"/>
          <w:color w:val="000000" w:themeColor="text1"/>
          <w:sz w:val="28"/>
          <w:szCs w:val="28"/>
          <w:lang w:val="uk-UA"/>
        </w:rPr>
        <w:t xml:space="preserve"> не задекларована </w:t>
      </w:r>
      <w:r w:rsidRPr="001E3D96">
        <w:rPr>
          <w:rFonts w:ascii="Times New Roman" w:hAnsi="Times New Roman" w:cs="Times New Roman"/>
          <w:color w:val="000000" w:themeColor="text1"/>
          <w:sz w:val="28"/>
          <w:szCs w:val="28"/>
          <w:lang w:val="uk-UA"/>
        </w:rPr>
        <w:t>заробітна</w:t>
      </w:r>
      <w:r w:rsidR="00702CA5" w:rsidRPr="001E3D96">
        <w:rPr>
          <w:rFonts w:ascii="Times New Roman" w:hAnsi="Times New Roman" w:cs="Times New Roman"/>
          <w:color w:val="000000" w:themeColor="text1"/>
          <w:sz w:val="28"/>
          <w:szCs w:val="28"/>
          <w:lang w:val="uk-UA"/>
        </w:rPr>
        <w:t xml:space="preserve"> </w:t>
      </w:r>
      <w:r w:rsidR="00E77B8C" w:rsidRPr="001E3D96">
        <w:rPr>
          <w:rFonts w:ascii="Times New Roman" w:hAnsi="Times New Roman" w:cs="Times New Roman"/>
          <w:color w:val="000000" w:themeColor="text1"/>
          <w:sz w:val="28"/>
          <w:szCs w:val="28"/>
          <w:lang w:val="uk-UA"/>
        </w:rPr>
        <w:t>плата;</w:t>
      </w:r>
    </w:p>
    <w:p w:rsidR="00E77B8C" w:rsidRPr="001E3D96" w:rsidRDefault="00E77B8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ускладнений доступ до державних субвенцій, гуманітарної, благодійної допомоги в сфері реалізації проєктів відновлення, в критеріях надання яких наявні обмеже</w:t>
      </w:r>
      <w:r w:rsidR="009B1901" w:rsidRPr="001E3D96">
        <w:rPr>
          <w:rFonts w:ascii="Times New Roman" w:hAnsi="Times New Roman" w:cs="Times New Roman"/>
          <w:color w:val="000000" w:themeColor="text1"/>
          <w:sz w:val="28"/>
          <w:szCs w:val="28"/>
          <w:lang w:val="uk-UA"/>
        </w:rPr>
        <w:t>ння щодо прикордонних територій;</w:t>
      </w:r>
    </w:p>
    <w:p w:rsidR="0031009B" w:rsidRPr="001E3D96" w:rsidRDefault="004715F3"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екологічна небезпека та</w:t>
      </w:r>
      <w:r w:rsidR="0069216D" w:rsidRPr="001E3D96">
        <w:rPr>
          <w:rFonts w:ascii="Times New Roman" w:hAnsi="Times New Roman" w:cs="Times New Roman"/>
          <w:color w:val="000000" w:themeColor="text1"/>
          <w:sz w:val="28"/>
          <w:szCs w:val="28"/>
          <w:lang w:val="uk-UA"/>
        </w:rPr>
        <w:t xml:space="preserve"> стан навколишнього середовища (</w:t>
      </w:r>
      <w:r w:rsidR="004D2B29" w:rsidRPr="001E3D96">
        <w:rPr>
          <w:rFonts w:ascii="Times New Roman" w:hAnsi="Times New Roman" w:cs="Times New Roman"/>
          <w:color w:val="000000" w:themeColor="text1"/>
          <w:sz w:val="28"/>
          <w:szCs w:val="28"/>
          <w:lang w:val="uk-UA"/>
        </w:rPr>
        <w:t>підтоплення територій, які знаходяться в басейні р. Десна, зсуви ґрунтів, б</w:t>
      </w:r>
      <w:r w:rsidR="0069216D" w:rsidRPr="001E3D96">
        <w:rPr>
          <w:rFonts w:ascii="Times New Roman" w:hAnsi="Times New Roman" w:cs="Times New Roman"/>
          <w:color w:val="000000" w:themeColor="text1"/>
          <w:sz w:val="28"/>
          <w:szCs w:val="28"/>
          <w:lang w:val="uk-UA"/>
        </w:rPr>
        <w:t>уревії,</w:t>
      </w:r>
      <w:r w:rsidR="004D2B29" w:rsidRPr="001E3D96">
        <w:rPr>
          <w:rFonts w:ascii="Times New Roman" w:hAnsi="Times New Roman" w:cs="Times New Roman"/>
          <w:color w:val="000000" w:themeColor="text1"/>
          <w:sz w:val="28"/>
          <w:szCs w:val="28"/>
          <w:lang w:val="uk-UA"/>
        </w:rPr>
        <w:t xml:space="preserve"> лісові пожежі, хімічна небезпека</w:t>
      </w:r>
      <w:r w:rsidR="0069216D" w:rsidRPr="001E3D96">
        <w:rPr>
          <w:rFonts w:ascii="Times New Roman" w:hAnsi="Times New Roman" w:cs="Times New Roman"/>
          <w:color w:val="000000" w:themeColor="text1"/>
          <w:sz w:val="28"/>
          <w:szCs w:val="28"/>
          <w:lang w:val="uk-UA"/>
        </w:rPr>
        <w:t xml:space="preserve"> тощо).</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Існують</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також</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як</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внутрішні,</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так</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зовнішні</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ризики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загрози,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які</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можуть</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впливати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на</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хід</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реалізації Програми,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зокрема:</w:t>
      </w:r>
    </w:p>
    <w:p w:rsidR="00E405F2"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1E3D96">
        <w:rPr>
          <w:rFonts w:ascii="Times New Roman" w:hAnsi="Times New Roman" w:cs="Times New Roman"/>
          <w:color w:val="000000" w:themeColor="text1"/>
          <w:sz w:val="28"/>
          <w:szCs w:val="28"/>
          <w:lang w:val="uk-UA"/>
        </w:rPr>
        <w:t>довготривале повномасштабне вторгнення російської федерації в Україну;</w:t>
      </w:r>
    </w:p>
    <w:p w:rsidR="00E405F2"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1E3D96">
        <w:rPr>
          <w:rFonts w:ascii="Times New Roman" w:hAnsi="Times New Roman" w:cs="Times New Roman"/>
          <w:color w:val="000000" w:themeColor="text1"/>
          <w:sz w:val="28"/>
          <w:szCs w:val="28"/>
          <w:lang w:val="uk-UA"/>
        </w:rPr>
        <w:t>високі</w:t>
      </w:r>
      <w:r w:rsidR="00E54D42" w:rsidRPr="001E3D96">
        <w:rPr>
          <w:rFonts w:ascii="Times New Roman" w:hAnsi="Times New Roman" w:cs="Times New Roman"/>
          <w:color w:val="000000" w:themeColor="text1"/>
          <w:sz w:val="28"/>
          <w:szCs w:val="28"/>
          <w:lang w:val="uk-UA"/>
        </w:rPr>
        <w:t xml:space="preserve"> без пекові </w:t>
      </w:r>
      <w:r w:rsidRPr="001E3D96">
        <w:rPr>
          <w:rFonts w:ascii="Times New Roman" w:hAnsi="Times New Roman" w:cs="Times New Roman"/>
          <w:color w:val="000000" w:themeColor="text1"/>
          <w:sz w:val="28"/>
          <w:szCs w:val="28"/>
          <w:lang w:val="uk-UA"/>
        </w:rPr>
        <w:t>ризики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для</w:t>
      </w:r>
      <w:r w:rsidR="00E54D42" w:rsidRPr="001E3D96">
        <w:rPr>
          <w:rFonts w:ascii="Times New Roman" w:hAnsi="Times New Roman" w:cs="Times New Roman"/>
          <w:color w:val="000000" w:themeColor="text1"/>
          <w:sz w:val="28"/>
          <w:szCs w:val="28"/>
          <w:lang w:val="uk-UA"/>
        </w:rPr>
        <w:t xml:space="preserve"> </w:t>
      </w:r>
      <w:r w:rsidR="00E405F2" w:rsidRPr="001E3D96">
        <w:rPr>
          <w:rFonts w:ascii="Times New Roman" w:hAnsi="Times New Roman" w:cs="Times New Roman"/>
          <w:color w:val="000000" w:themeColor="text1"/>
          <w:sz w:val="28"/>
          <w:szCs w:val="28"/>
          <w:lang w:val="uk-UA"/>
        </w:rPr>
        <w:t>суб’</w:t>
      </w:r>
      <w:r w:rsidRPr="001E3D96">
        <w:rPr>
          <w:rFonts w:ascii="Times New Roman" w:hAnsi="Times New Roman" w:cs="Times New Roman"/>
          <w:color w:val="000000" w:themeColor="text1"/>
          <w:sz w:val="28"/>
          <w:szCs w:val="28"/>
          <w:lang w:val="uk-UA"/>
        </w:rPr>
        <w:t>єктів</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господарювання</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соціальної</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сфери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через близькість до кордону з російською федерацією та республікою </w:t>
      </w:r>
      <w:proofErr w:type="spellStart"/>
      <w:r w:rsidRPr="001E3D96">
        <w:rPr>
          <w:rFonts w:ascii="Times New Roman" w:hAnsi="Times New Roman" w:cs="Times New Roman"/>
          <w:color w:val="000000" w:themeColor="text1"/>
          <w:sz w:val="28"/>
          <w:szCs w:val="28"/>
          <w:lang w:val="uk-UA"/>
        </w:rPr>
        <w:t>білорусь</w:t>
      </w:r>
      <w:proofErr w:type="spellEnd"/>
      <w:r w:rsidRPr="001E3D96">
        <w:rPr>
          <w:rFonts w:ascii="Times New Roman" w:hAnsi="Times New Roman" w:cs="Times New Roman"/>
          <w:color w:val="000000" w:themeColor="text1"/>
          <w:sz w:val="28"/>
          <w:szCs w:val="28"/>
          <w:lang w:val="uk-UA"/>
        </w:rPr>
        <w:t>;</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зовнішньоекономічний</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ризик</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(можливість введення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обмежень на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торгівлю</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постачання,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закриття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кордонів);</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непередбачувані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сценарії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розвитку</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світової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економіки,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що</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обумовить</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коливання цін на світових сировинних ринках та відобразиться на експорті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підприємств</w:t>
      </w:r>
      <w:r w:rsidR="00702CA5" w:rsidRPr="001E3D96">
        <w:rPr>
          <w:rFonts w:ascii="Times New Roman" w:hAnsi="Times New Roman" w:cs="Times New Roman"/>
          <w:color w:val="000000" w:themeColor="text1"/>
          <w:sz w:val="28"/>
          <w:szCs w:val="28"/>
          <w:lang w:val="uk-UA"/>
        </w:rPr>
        <w:t xml:space="preserve"> </w:t>
      </w:r>
      <w:r w:rsidR="00E405F2" w:rsidRPr="001E3D96">
        <w:rPr>
          <w:rFonts w:ascii="Times New Roman" w:hAnsi="Times New Roman" w:cs="Times New Roman"/>
          <w:color w:val="000000" w:themeColor="text1"/>
          <w:sz w:val="28"/>
          <w:szCs w:val="28"/>
          <w:lang w:val="uk-UA"/>
        </w:rPr>
        <w:t>громади</w:t>
      </w:r>
      <w:r w:rsidRPr="001E3D96">
        <w:rPr>
          <w:rFonts w:ascii="Times New Roman" w:hAnsi="Times New Roman" w:cs="Times New Roman"/>
          <w:color w:val="000000" w:themeColor="text1"/>
          <w:sz w:val="28"/>
          <w:szCs w:val="28"/>
          <w:lang w:val="uk-UA"/>
        </w:rPr>
        <w:t>;</w:t>
      </w:r>
    </w:p>
    <w:p w:rsidR="00E77B8C"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згортання іноземними компаніями інвестиційних планів або перенесення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термінів</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їх</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реалізації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на майбутній</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період;</w:t>
      </w:r>
    </w:p>
    <w:p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ймовірність</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девальваційних</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тенденцій</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валютному</w:t>
      </w:r>
      <w:r w:rsidR="00702CA5" w:rsidRPr="001E3D96">
        <w:rPr>
          <w:rFonts w:ascii="Times New Roman" w:hAnsi="Times New Roman" w:cs="Times New Roman"/>
          <w:color w:val="000000" w:themeColor="text1"/>
          <w:sz w:val="28"/>
          <w:szCs w:val="28"/>
          <w:lang w:val="uk-UA"/>
        </w:rPr>
        <w:t xml:space="preserve"> </w:t>
      </w:r>
      <w:r w:rsidR="00E77B8C" w:rsidRPr="001E3D96">
        <w:rPr>
          <w:rFonts w:ascii="Times New Roman" w:hAnsi="Times New Roman" w:cs="Times New Roman"/>
          <w:color w:val="000000" w:themeColor="text1"/>
          <w:sz w:val="28"/>
          <w:szCs w:val="28"/>
          <w:lang w:val="uk-UA"/>
        </w:rPr>
        <w:t>ринку.</w:t>
      </w:r>
    </w:p>
    <w:p w:rsidR="005753B0"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вирішення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цих</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інших</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проблем</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спрямовані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основні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завдання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Програми економічного і соціального розвитку </w:t>
      </w:r>
      <w:r w:rsidR="006430F7" w:rsidRPr="001E3D96">
        <w:rPr>
          <w:rFonts w:ascii="Times New Roman" w:hAnsi="Times New Roman" w:cs="Times New Roman"/>
          <w:color w:val="000000" w:themeColor="text1"/>
          <w:sz w:val="28"/>
          <w:szCs w:val="28"/>
          <w:lang w:val="uk-UA"/>
        </w:rPr>
        <w:t>Новгород-Сіверськ</w:t>
      </w:r>
      <w:r w:rsidR="00F146EA" w:rsidRPr="001E3D96">
        <w:rPr>
          <w:rFonts w:ascii="Times New Roman" w:hAnsi="Times New Roman" w:cs="Times New Roman"/>
          <w:color w:val="000000" w:themeColor="text1"/>
          <w:sz w:val="28"/>
          <w:szCs w:val="28"/>
          <w:lang w:val="uk-UA"/>
        </w:rPr>
        <w:t>ої</w:t>
      </w:r>
      <w:r w:rsidR="006430F7" w:rsidRPr="001E3D96">
        <w:rPr>
          <w:rFonts w:ascii="Times New Roman" w:hAnsi="Times New Roman" w:cs="Times New Roman"/>
          <w:color w:val="000000" w:themeColor="text1"/>
          <w:sz w:val="28"/>
          <w:szCs w:val="28"/>
          <w:lang w:val="uk-UA"/>
        </w:rPr>
        <w:t xml:space="preserve"> міської територіальної громади</w:t>
      </w:r>
      <w:r w:rsidRPr="001E3D96">
        <w:rPr>
          <w:rFonts w:ascii="Times New Roman" w:hAnsi="Times New Roman" w:cs="Times New Roman"/>
          <w:color w:val="000000" w:themeColor="text1"/>
          <w:sz w:val="28"/>
          <w:szCs w:val="28"/>
          <w:lang w:val="uk-UA"/>
        </w:rPr>
        <w:t>на 202</w:t>
      </w:r>
      <w:r w:rsidR="00702CA5" w:rsidRPr="001E3D96">
        <w:rPr>
          <w:rFonts w:ascii="Times New Roman" w:hAnsi="Times New Roman" w:cs="Times New Roman"/>
          <w:color w:val="000000" w:themeColor="text1"/>
          <w:sz w:val="28"/>
          <w:szCs w:val="28"/>
          <w:lang w:val="uk-UA"/>
        </w:rPr>
        <w:t>6</w:t>
      </w:r>
      <w:r w:rsidR="00005AD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рік.</w:t>
      </w:r>
    </w:p>
    <w:p w:rsidR="00D155B4" w:rsidRPr="001E3D96" w:rsidRDefault="00D155B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p>
    <w:p w:rsidR="002237F8" w:rsidRPr="00D155B4" w:rsidRDefault="00FE7243" w:rsidP="00D155B4">
      <w:pPr>
        <w:spacing w:after="0" w:line="240" w:lineRule="auto"/>
        <w:jc w:val="center"/>
        <w:rPr>
          <w:rFonts w:ascii="Times New Roman" w:eastAsia="Times New Roman" w:hAnsi="Times New Roman" w:cs="Times New Roman"/>
          <w:b/>
          <w:bCs/>
          <w:color w:val="000000" w:themeColor="text1"/>
          <w:sz w:val="30"/>
          <w:szCs w:val="30"/>
          <w:lang w:val="uk-UA"/>
        </w:rPr>
      </w:pPr>
      <w:bookmarkStart w:id="6" w:name="_bookmark2"/>
      <w:bookmarkStart w:id="7" w:name="_bookmark3"/>
      <w:bookmarkEnd w:id="6"/>
      <w:bookmarkEnd w:id="7"/>
      <w:r w:rsidRPr="001E3D96">
        <w:rPr>
          <w:rFonts w:ascii="Times New Roman" w:hAnsi="Times New Roman" w:cs="Times New Roman"/>
          <w:b/>
          <w:color w:val="000000" w:themeColor="text1"/>
          <w:sz w:val="30"/>
          <w:szCs w:val="30"/>
          <w:lang w:val="uk-UA"/>
        </w:rPr>
        <w:t xml:space="preserve">ІІ. </w:t>
      </w:r>
      <w:r w:rsidRPr="001E3D96">
        <w:rPr>
          <w:rFonts w:ascii="Times New Roman" w:hAnsi="Times New Roman" w:cs="Times New Roman"/>
          <w:b/>
          <w:color w:val="000000" w:themeColor="text1"/>
          <w:spacing w:val="-6"/>
          <w:sz w:val="30"/>
          <w:szCs w:val="30"/>
          <w:lang w:val="uk-UA"/>
        </w:rPr>
        <w:t xml:space="preserve">Мета, завдання та заходи </w:t>
      </w:r>
      <w:r w:rsidRPr="001E3D96">
        <w:rPr>
          <w:rFonts w:ascii="Times New Roman" w:hAnsi="Times New Roman" w:cs="Times New Roman"/>
          <w:b/>
          <w:color w:val="000000" w:themeColor="text1"/>
          <w:sz w:val="30"/>
          <w:szCs w:val="30"/>
          <w:lang w:val="uk-UA"/>
        </w:rPr>
        <w:t>економічного і соціального розвитку</w:t>
      </w:r>
    </w:p>
    <w:p w:rsidR="00974C3E" w:rsidRPr="001E3D96" w:rsidRDefault="00FE7243" w:rsidP="00D155B4">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r w:rsidRPr="001E3D96">
        <w:rPr>
          <w:rFonts w:ascii="Times New Roman" w:hAnsi="Times New Roman" w:cs="Times New Roman"/>
          <w:b/>
          <w:color w:val="000000" w:themeColor="text1"/>
          <w:sz w:val="30"/>
          <w:szCs w:val="30"/>
          <w:lang w:val="uk-UA"/>
        </w:rPr>
        <w:t>у 202</w:t>
      </w:r>
      <w:r w:rsidR="0056176B" w:rsidRPr="001E3D96">
        <w:rPr>
          <w:rFonts w:ascii="Times New Roman" w:hAnsi="Times New Roman" w:cs="Times New Roman"/>
          <w:b/>
          <w:color w:val="000000" w:themeColor="text1"/>
          <w:sz w:val="30"/>
          <w:szCs w:val="30"/>
          <w:lang w:val="uk-UA"/>
        </w:rPr>
        <w:t>6</w:t>
      </w:r>
      <w:r w:rsidRPr="001E3D96">
        <w:rPr>
          <w:rFonts w:ascii="Times New Roman" w:hAnsi="Times New Roman" w:cs="Times New Roman"/>
          <w:b/>
          <w:color w:val="000000" w:themeColor="text1"/>
          <w:sz w:val="30"/>
          <w:szCs w:val="30"/>
          <w:lang w:val="uk-UA"/>
        </w:rPr>
        <w:t xml:space="preserve"> році</w:t>
      </w:r>
    </w:p>
    <w:p w:rsidR="005F318F" w:rsidRPr="001E3D96" w:rsidRDefault="005F318F" w:rsidP="00D155B4">
      <w:pPr>
        <w:pStyle w:val="aa"/>
        <w:tabs>
          <w:tab w:val="left" w:pos="9639"/>
        </w:tabs>
        <w:spacing w:after="0" w:line="240" w:lineRule="auto"/>
        <w:ind w:right="-12" w:firstLine="567"/>
        <w:jc w:val="center"/>
        <w:rPr>
          <w:rFonts w:ascii="Times New Roman" w:hAnsi="Times New Roman" w:cs="Times New Roman"/>
          <w:b/>
          <w:color w:val="000000" w:themeColor="text1"/>
          <w:sz w:val="30"/>
          <w:szCs w:val="30"/>
          <w:lang w:val="uk-UA"/>
        </w:rPr>
      </w:pPr>
    </w:p>
    <w:p w:rsidR="005A368D" w:rsidRPr="001E3D96" w:rsidRDefault="00974C3E" w:rsidP="00D155B4">
      <w:pPr>
        <w:tabs>
          <w:tab w:val="left" w:pos="9356"/>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hAnsi="Times New Roman" w:cs="Times New Roman"/>
          <w:b/>
          <w:color w:val="000000" w:themeColor="text1"/>
          <w:sz w:val="28"/>
          <w:szCs w:val="28"/>
          <w:lang w:val="uk-UA"/>
        </w:rPr>
        <w:t xml:space="preserve">Метою </w:t>
      </w:r>
      <w:r w:rsidRPr="001E3D96">
        <w:rPr>
          <w:rFonts w:ascii="Times New Roman" w:hAnsi="Times New Roman" w:cs="Times New Roman"/>
          <w:color w:val="000000" w:themeColor="text1"/>
          <w:sz w:val="28"/>
          <w:szCs w:val="28"/>
          <w:lang w:val="uk-UA"/>
        </w:rPr>
        <w:t xml:space="preserve">Програми є </w:t>
      </w:r>
      <w:r w:rsidR="002C5128" w:rsidRPr="001E3D96">
        <w:rPr>
          <w:rFonts w:ascii="Times New Roman" w:eastAsia="Calibri" w:hAnsi="Times New Roman" w:cs="Times New Roman"/>
          <w:color w:val="000000" w:themeColor="text1"/>
          <w:sz w:val="28"/>
          <w:szCs w:val="28"/>
          <w:lang w:val="uk-UA"/>
        </w:rPr>
        <w:t xml:space="preserve">створення сприятливих </w:t>
      </w:r>
      <w:proofErr w:type="spellStart"/>
      <w:r w:rsidR="002C5128" w:rsidRPr="001E3D96">
        <w:rPr>
          <w:rFonts w:ascii="Times New Roman" w:eastAsia="Calibri" w:hAnsi="Times New Roman" w:cs="Times New Roman"/>
          <w:color w:val="000000" w:themeColor="text1"/>
          <w:sz w:val="28"/>
          <w:szCs w:val="28"/>
          <w:lang w:val="uk-UA"/>
        </w:rPr>
        <w:t>безпекових</w:t>
      </w:r>
      <w:proofErr w:type="spellEnd"/>
      <w:r w:rsidR="002C5128" w:rsidRPr="001E3D96">
        <w:rPr>
          <w:rFonts w:ascii="Times New Roman" w:eastAsia="Calibri" w:hAnsi="Times New Roman" w:cs="Times New Roman"/>
          <w:color w:val="000000" w:themeColor="text1"/>
          <w:sz w:val="28"/>
          <w:szCs w:val="28"/>
          <w:lang w:val="uk-UA"/>
        </w:rPr>
        <w:t xml:space="preserve"> та соціально-економічно умов для життя населення і повернення громадян до громади завдяки подоланню наслідків збройної агресії російської федерації, відбудові і розвитку інфраструктури, відновленню економічної активності, співпраці з міжнародними організаціями та партнерами, а також підтримки та ефективного використання потенціалу громади.</w:t>
      </w:r>
    </w:p>
    <w:p w:rsidR="002C5128" w:rsidRDefault="002C5128" w:rsidP="002C5128">
      <w:pPr>
        <w:tabs>
          <w:tab w:val="left" w:pos="9356"/>
        </w:tabs>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bookmarkStart w:id="8" w:name="_Hlk180958055"/>
      <w:r w:rsidRPr="001E3D96">
        <w:rPr>
          <w:rFonts w:ascii="Times New Roman" w:eastAsia="SimSun" w:hAnsi="Times New Roman" w:cs="Times New Roman"/>
          <w:color w:val="000000" w:themeColor="text1"/>
          <w:sz w:val="28"/>
          <w:szCs w:val="28"/>
          <w:lang w:val="uk-UA" w:eastAsia="ru-RU"/>
        </w:rPr>
        <w:t>Досягнення мети передбачає реалізацію таких пріоритетних напрямів:</w:t>
      </w:r>
    </w:p>
    <w:p w:rsidR="00D155B4" w:rsidRPr="001E3D96" w:rsidRDefault="00D155B4" w:rsidP="002C5128">
      <w:pPr>
        <w:tabs>
          <w:tab w:val="left" w:pos="9356"/>
        </w:tabs>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p>
    <w:p w:rsidR="002C5128" w:rsidRDefault="00400A88" w:rsidP="00400A8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lang w:val="uk-UA" w:eastAsia="ru-RU"/>
        </w:rPr>
      </w:pPr>
      <w:r>
        <w:rPr>
          <w:rFonts w:ascii="Times New Roman" w:eastAsia="Calibri" w:hAnsi="Times New Roman" w:cs="Times New Roman"/>
          <w:color w:val="000000" w:themeColor="text1"/>
          <w:sz w:val="28"/>
          <w:szCs w:val="28"/>
          <w:lang w:val="uk-UA" w:eastAsia="ru-RU"/>
        </w:rPr>
        <w:t xml:space="preserve">1. </w:t>
      </w:r>
      <w:r w:rsidR="002C5128" w:rsidRPr="001E3D96">
        <w:rPr>
          <w:rFonts w:ascii="Times New Roman" w:eastAsia="Calibri" w:hAnsi="Times New Roman" w:cs="Times New Roman"/>
          <w:color w:val="000000" w:themeColor="text1"/>
          <w:sz w:val="28"/>
          <w:szCs w:val="28"/>
          <w:lang w:val="uk-UA" w:eastAsia="ru-RU"/>
        </w:rPr>
        <w:t xml:space="preserve">Створення </w:t>
      </w:r>
      <w:proofErr w:type="spellStart"/>
      <w:r w:rsidR="002C5128" w:rsidRPr="001E3D96">
        <w:rPr>
          <w:rFonts w:ascii="Times New Roman" w:eastAsia="Calibri" w:hAnsi="Times New Roman" w:cs="Times New Roman"/>
          <w:color w:val="000000" w:themeColor="text1"/>
          <w:sz w:val="28"/>
          <w:szCs w:val="28"/>
          <w:lang w:val="uk-UA" w:eastAsia="ru-RU"/>
        </w:rPr>
        <w:t>безпекових</w:t>
      </w:r>
      <w:proofErr w:type="spellEnd"/>
      <w:r w:rsidR="002C5128" w:rsidRPr="001E3D96">
        <w:rPr>
          <w:rFonts w:ascii="Times New Roman" w:eastAsia="Calibri" w:hAnsi="Times New Roman" w:cs="Times New Roman"/>
          <w:color w:val="000000" w:themeColor="text1"/>
          <w:sz w:val="28"/>
          <w:szCs w:val="28"/>
          <w:lang w:val="uk-UA" w:eastAsia="ru-RU"/>
        </w:rPr>
        <w:t xml:space="preserve"> умов для повсякденної життєдіяльності громадян та забезпечення їх нагальних потреб.</w:t>
      </w:r>
    </w:p>
    <w:p w:rsidR="00400A88" w:rsidRPr="001E3D96" w:rsidRDefault="00400A88" w:rsidP="00400A8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lang w:val="uk-UA" w:eastAsia="ru-RU"/>
        </w:rPr>
      </w:pPr>
    </w:p>
    <w:p w:rsidR="002C5128" w:rsidRPr="001E3D96" w:rsidRDefault="00400A88" w:rsidP="00400A88">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Pr>
          <w:rFonts w:ascii="Times New Roman" w:eastAsia="Calibri" w:hAnsi="Times New Roman" w:cs="Times New Roman"/>
          <w:color w:val="000000" w:themeColor="text1"/>
          <w:sz w:val="28"/>
          <w:szCs w:val="28"/>
          <w:lang w:val="uk-UA" w:eastAsia="ru-RU"/>
        </w:rPr>
        <w:t xml:space="preserve">2. </w:t>
      </w:r>
      <w:r w:rsidR="002C5128" w:rsidRPr="001E3D96">
        <w:rPr>
          <w:rFonts w:ascii="Times New Roman" w:eastAsia="Calibri" w:hAnsi="Times New Roman" w:cs="Times New Roman"/>
          <w:color w:val="000000" w:themeColor="text1"/>
          <w:sz w:val="28"/>
          <w:szCs w:val="28"/>
          <w:lang w:val="uk-UA" w:eastAsia="ru-RU"/>
        </w:rPr>
        <w:t>Комплексне відновлення інфраструктури громади.</w:t>
      </w:r>
    </w:p>
    <w:p w:rsidR="00400A88" w:rsidRDefault="00400A88" w:rsidP="00400A8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lang w:val="uk-UA" w:eastAsia="ru-RU"/>
        </w:rPr>
      </w:pPr>
    </w:p>
    <w:p w:rsidR="002C5128" w:rsidRPr="001E3D96" w:rsidRDefault="00400A88" w:rsidP="00400A88">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Pr>
          <w:rFonts w:ascii="Times New Roman" w:eastAsia="Calibri" w:hAnsi="Times New Roman" w:cs="Times New Roman"/>
          <w:color w:val="000000" w:themeColor="text1"/>
          <w:sz w:val="28"/>
          <w:szCs w:val="28"/>
          <w:lang w:val="uk-UA" w:eastAsia="ru-RU"/>
        </w:rPr>
        <w:t xml:space="preserve">3. </w:t>
      </w:r>
      <w:r w:rsidR="002C5128" w:rsidRPr="001E3D96">
        <w:rPr>
          <w:rFonts w:ascii="Times New Roman" w:eastAsia="Calibri" w:hAnsi="Times New Roman" w:cs="Times New Roman"/>
          <w:color w:val="000000" w:themeColor="text1"/>
          <w:sz w:val="28"/>
          <w:szCs w:val="28"/>
          <w:lang w:val="uk-UA" w:eastAsia="ru-RU"/>
        </w:rPr>
        <w:t>Відновлення стабільного функціонування економіки.</w:t>
      </w:r>
    </w:p>
    <w:p w:rsidR="00400A88" w:rsidRDefault="00400A88" w:rsidP="002C5128">
      <w:pPr>
        <w:tabs>
          <w:tab w:val="left" w:pos="9356"/>
        </w:tabs>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p>
    <w:p w:rsidR="002C5128" w:rsidRPr="001E3D96" w:rsidRDefault="002C5128" w:rsidP="002C5128">
      <w:pPr>
        <w:tabs>
          <w:tab w:val="left" w:pos="9356"/>
        </w:tabs>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sidRPr="001E3D96">
        <w:rPr>
          <w:rFonts w:ascii="Times New Roman" w:eastAsia="SimSun" w:hAnsi="Times New Roman" w:cs="Times New Roman"/>
          <w:color w:val="000000" w:themeColor="text1"/>
          <w:sz w:val="28"/>
          <w:szCs w:val="28"/>
          <w:lang w:val="uk-UA" w:eastAsia="ru-RU"/>
        </w:rPr>
        <w:t>По кожному пріоритету визначені основні завдання та заходи, які направлені на:</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цивільний захист населення, забезпечення оборони та громадської безпеки; </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lastRenderedPageBreak/>
        <w:t xml:space="preserve">продовження відновлення та розвитку виробничої, соціальної та дорожньої інфраструктури, </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забезпечення мешканців громади, внутрішньо переміщених осіб  житлом; </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поліпшення умов функціонування закладів освіти, охорони здоров’я, культури та спорту з урахуванням вимог </w:t>
      </w:r>
      <w:proofErr w:type="spellStart"/>
      <w:r w:rsidRPr="001E3D96">
        <w:rPr>
          <w:rFonts w:ascii="Times New Roman" w:eastAsia="Calibri" w:hAnsi="Times New Roman" w:cs="Times New Roman"/>
          <w:color w:val="000000" w:themeColor="text1"/>
          <w:sz w:val="28"/>
          <w:szCs w:val="28"/>
          <w:shd w:val="clear" w:color="auto" w:fill="FFFFFF"/>
          <w:lang w:val="uk-UA"/>
        </w:rPr>
        <w:t>безбар’єрності</w:t>
      </w:r>
      <w:proofErr w:type="spellEnd"/>
      <w:r w:rsidRPr="001E3D96">
        <w:rPr>
          <w:rFonts w:ascii="Times New Roman" w:eastAsia="Calibri" w:hAnsi="Times New Roman" w:cs="Times New Roman"/>
          <w:color w:val="000000" w:themeColor="text1"/>
          <w:sz w:val="28"/>
          <w:szCs w:val="28"/>
          <w:shd w:val="clear" w:color="auto" w:fill="FFFFFF"/>
          <w:lang w:val="uk-UA"/>
        </w:rPr>
        <w:t xml:space="preserve">; </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залучення міжнародних партнерів та організацій до процесу відновлення та розвитку громади; </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підвищення якості надання соціальних послуг, насамперед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та інтеграції ветеранів;</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забезпечення стабільного функціонування економіки шляхом сприяння ефективній роботі промислових та сільськогосподарських підприємств громади, </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забезпечення ефективного використання суб’єктами малого та середнього бізнесу можливостей державної підтримки, полегшення їх доступу до фінансових ресурсів; </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стимулювання інвестиційної діяльності, у першу чергу підтримки реалізації інвестиційних проєктів, що передбачають створення нових робочих місць;</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відтворення та збереження екосистем, поліпшення стану навколишнього природного середовища, проведення заходів з екологічної безпеки та адаптації до зміни клімату;</w:t>
      </w:r>
    </w:p>
    <w:p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забезпечення наповнюваності місцевого бюджету, раціонального використання бюджетних коштів.</w:t>
      </w:r>
    </w:p>
    <w:bookmarkEnd w:id="8"/>
    <w:p w:rsidR="002C5128" w:rsidRPr="001E3D96" w:rsidRDefault="002C5128" w:rsidP="00D72D42">
      <w:pPr>
        <w:pStyle w:val="aa"/>
        <w:tabs>
          <w:tab w:val="left" w:pos="9639"/>
        </w:tabs>
        <w:spacing w:after="0" w:line="240" w:lineRule="auto"/>
        <w:ind w:right="-12" w:firstLine="709"/>
        <w:jc w:val="both"/>
        <w:rPr>
          <w:rFonts w:ascii="Times New Roman" w:hAnsi="Times New Roman" w:cs="Times New Roman"/>
          <w:color w:val="000000" w:themeColor="text1"/>
          <w:sz w:val="28"/>
          <w:szCs w:val="28"/>
          <w:lang w:val="uk-UA"/>
        </w:rPr>
      </w:pPr>
    </w:p>
    <w:p w:rsidR="00D941DC" w:rsidRPr="001E3D96" w:rsidRDefault="00D941DC">
      <w:pPr>
        <w:rPr>
          <w:rFonts w:ascii="Times New Roman" w:hAnsi="Times New Roman" w:cs="Times New Roman"/>
          <w:color w:val="000000" w:themeColor="text1"/>
          <w:sz w:val="30"/>
          <w:szCs w:val="30"/>
          <w:lang w:val="uk-UA"/>
        </w:rPr>
      </w:pPr>
      <w:r w:rsidRPr="001E3D96">
        <w:rPr>
          <w:rFonts w:ascii="Times New Roman" w:hAnsi="Times New Roman" w:cs="Times New Roman"/>
          <w:color w:val="000000" w:themeColor="text1"/>
          <w:sz w:val="30"/>
          <w:szCs w:val="30"/>
          <w:lang w:val="uk-UA"/>
        </w:rPr>
        <w:br w:type="page"/>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260"/>
        <w:gridCol w:w="2692"/>
        <w:gridCol w:w="145"/>
        <w:gridCol w:w="2976"/>
      </w:tblGrid>
      <w:tr w:rsidR="00D22A6F" w:rsidRPr="001E3D96" w:rsidTr="00DD0B9D">
        <w:trPr>
          <w:trHeight w:val="551"/>
        </w:trPr>
        <w:tc>
          <w:tcPr>
            <w:tcW w:w="567" w:type="dxa"/>
          </w:tcPr>
          <w:p w:rsidR="00D22A6F" w:rsidRPr="001E3D96" w:rsidRDefault="00D22A6F" w:rsidP="003575DA">
            <w:pPr>
              <w:pStyle w:val="TableParagraph"/>
              <w:ind w:left="0" w:right="3"/>
              <w:rPr>
                <w:b/>
                <w:color w:val="000000" w:themeColor="text1"/>
                <w:sz w:val="24"/>
              </w:rPr>
            </w:pPr>
            <w:r w:rsidRPr="001E3D96">
              <w:rPr>
                <w:b/>
                <w:color w:val="000000" w:themeColor="text1"/>
                <w:sz w:val="24"/>
              </w:rPr>
              <w:lastRenderedPageBreak/>
              <w:t>№</w:t>
            </w:r>
          </w:p>
          <w:p w:rsidR="00D22A6F" w:rsidRPr="001E3D96" w:rsidRDefault="00D22A6F" w:rsidP="003575DA">
            <w:pPr>
              <w:pStyle w:val="TableParagraph"/>
              <w:ind w:left="0" w:right="3"/>
              <w:rPr>
                <w:b/>
                <w:color w:val="000000" w:themeColor="text1"/>
                <w:sz w:val="24"/>
              </w:rPr>
            </w:pPr>
            <w:r w:rsidRPr="001E3D96">
              <w:rPr>
                <w:b/>
                <w:color w:val="000000" w:themeColor="text1"/>
                <w:sz w:val="24"/>
              </w:rPr>
              <w:t>п/п</w:t>
            </w:r>
          </w:p>
        </w:tc>
        <w:tc>
          <w:tcPr>
            <w:tcW w:w="3260" w:type="dxa"/>
          </w:tcPr>
          <w:p w:rsidR="00D22A6F" w:rsidRPr="001E3D96" w:rsidRDefault="00D22A6F" w:rsidP="003575DA">
            <w:pPr>
              <w:pStyle w:val="TableParagraph"/>
              <w:ind w:left="0" w:right="3"/>
              <w:rPr>
                <w:b/>
                <w:color w:val="000000" w:themeColor="text1"/>
                <w:sz w:val="24"/>
              </w:rPr>
            </w:pPr>
            <w:r w:rsidRPr="001E3D96">
              <w:rPr>
                <w:b/>
                <w:color w:val="000000" w:themeColor="text1"/>
                <w:sz w:val="24"/>
              </w:rPr>
              <w:t>Зміст заходів</w:t>
            </w:r>
          </w:p>
        </w:tc>
        <w:tc>
          <w:tcPr>
            <w:tcW w:w="2837" w:type="dxa"/>
            <w:gridSpan w:val="2"/>
          </w:tcPr>
          <w:p w:rsidR="00D22A6F" w:rsidRPr="001E3D96" w:rsidRDefault="00D22A6F" w:rsidP="003575DA">
            <w:pPr>
              <w:pStyle w:val="TableParagraph"/>
              <w:ind w:left="0" w:right="3"/>
              <w:rPr>
                <w:b/>
                <w:color w:val="000000" w:themeColor="text1"/>
                <w:sz w:val="24"/>
              </w:rPr>
            </w:pPr>
            <w:r w:rsidRPr="001E3D96">
              <w:rPr>
                <w:b/>
                <w:color w:val="000000" w:themeColor="text1"/>
                <w:sz w:val="24"/>
              </w:rPr>
              <w:t>Відповідальні</w:t>
            </w:r>
          </w:p>
          <w:p w:rsidR="00D22A6F" w:rsidRPr="001E3D96" w:rsidRDefault="00D22A6F" w:rsidP="003575DA">
            <w:pPr>
              <w:pStyle w:val="TableParagraph"/>
              <w:ind w:left="0" w:right="3"/>
              <w:rPr>
                <w:b/>
                <w:color w:val="000000" w:themeColor="text1"/>
                <w:sz w:val="24"/>
              </w:rPr>
            </w:pPr>
            <w:r w:rsidRPr="001E3D96">
              <w:rPr>
                <w:b/>
                <w:color w:val="000000" w:themeColor="text1"/>
                <w:sz w:val="24"/>
              </w:rPr>
              <w:t>виконавці</w:t>
            </w:r>
          </w:p>
        </w:tc>
        <w:tc>
          <w:tcPr>
            <w:tcW w:w="2975" w:type="dxa"/>
          </w:tcPr>
          <w:p w:rsidR="00D22A6F" w:rsidRPr="001E3D96" w:rsidRDefault="00D22A6F" w:rsidP="003575DA">
            <w:pPr>
              <w:pStyle w:val="TableParagraph"/>
              <w:ind w:left="0" w:right="3"/>
              <w:rPr>
                <w:b/>
                <w:color w:val="000000" w:themeColor="text1"/>
                <w:sz w:val="24"/>
              </w:rPr>
            </w:pPr>
            <w:r w:rsidRPr="001E3D96">
              <w:rPr>
                <w:b/>
                <w:color w:val="000000" w:themeColor="text1"/>
                <w:sz w:val="24"/>
              </w:rPr>
              <w:t>Очікувані результати</w:t>
            </w:r>
          </w:p>
        </w:tc>
      </w:tr>
      <w:tr w:rsidR="00D22A6F" w:rsidRPr="001E3D96" w:rsidTr="00DF43CD">
        <w:trPr>
          <w:trHeight w:val="561"/>
        </w:trPr>
        <w:tc>
          <w:tcPr>
            <w:tcW w:w="9639" w:type="dxa"/>
            <w:gridSpan w:val="5"/>
          </w:tcPr>
          <w:p w:rsidR="00F541E9" w:rsidRDefault="002C00D5" w:rsidP="003575DA">
            <w:pPr>
              <w:pStyle w:val="TableParagraph"/>
              <w:ind w:left="0" w:right="3"/>
              <w:rPr>
                <w:b/>
                <w:color w:val="000000" w:themeColor="text1"/>
                <w:spacing w:val="-6"/>
                <w:sz w:val="26"/>
                <w:szCs w:val="26"/>
              </w:rPr>
            </w:pPr>
            <w:r w:rsidRPr="001E3D96">
              <w:rPr>
                <w:b/>
                <w:color w:val="000000" w:themeColor="text1"/>
                <w:spacing w:val="-6"/>
                <w:sz w:val="26"/>
                <w:szCs w:val="26"/>
              </w:rPr>
              <w:t xml:space="preserve">1. </w:t>
            </w:r>
            <w:r w:rsidR="00D22A6F" w:rsidRPr="001E3D96">
              <w:rPr>
                <w:b/>
                <w:color w:val="000000" w:themeColor="text1"/>
                <w:spacing w:val="-6"/>
                <w:sz w:val="26"/>
                <w:szCs w:val="26"/>
              </w:rPr>
              <w:t xml:space="preserve">Створення </w:t>
            </w:r>
            <w:proofErr w:type="spellStart"/>
            <w:r w:rsidR="00D22A6F" w:rsidRPr="001E3D96">
              <w:rPr>
                <w:b/>
                <w:color w:val="000000" w:themeColor="text1"/>
                <w:spacing w:val="-6"/>
                <w:sz w:val="26"/>
                <w:szCs w:val="26"/>
              </w:rPr>
              <w:t>безпекових</w:t>
            </w:r>
            <w:proofErr w:type="spellEnd"/>
            <w:r w:rsidR="00D22A6F" w:rsidRPr="001E3D96">
              <w:rPr>
                <w:b/>
                <w:color w:val="000000" w:themeColor="text1"/>
                <w:spacing w:val="-6"/>
                <w:sz w:val="26"/>
                <w:szCs w:val="26"/>
              </w:rPr>
              <w:t xml:space="preserve"> умов для повсякденної життєдіяльності громадян </w:t>
            </w:r>
          </w:p>
          <w:p w:rsidR="00D22A6F" w:rsidRPr="001E3D96" w:rsidRDefault="00D22A6F" w:rsidP="003575DA">
            <w:pPr>
              <w:pStyle w:val="TableParagraph"/>
              <w:ind w:left="0" w:right="3"/>
              <w:rPr>
                <w:b/>
                <w:color w:val="000000" w:themeColor="text1"/>
                <w:spacing w:val="-6"/>
                <w:sz w:val="26"/>
                <w:szCs w:val="26"/>
                <w:lang w:eastAsia="ru-RU"/>
              </w:rPr>
            </w:pPr>
            <w:r w:rsidRPr="001E3D96">
              <w:rPr>
                <w:b/>
                <w:color w:val="000000" w:themeColor="text1"/>
                <w:spacing w:val="-6"/>
                <w:sz w:val="26"/>
                <w:szCs w:val="26"/>
              </w:rPr>
              <w:t>та забезпечення їх нагальних потреб</w:t>
            </w:r>
          </w:p>
        </w:tc>
      </w:tr>
      <w:tr w:rsidR="00D22A6F" w:rsidRPr="001E3D96" w:rsidTr="00DF43CD">
        <w:trPr>
          <w:trHeight w:val="515"/>
        </w:trPr>
        <w:tc>
          <w:tcPr>
            <w:tcW w:w="9639" w:type="dxa"/>
            <w:gridSpan w:val="5"/>
          </w:tcPr>
          <w:p w:rsidR="00F541E9" w:rsidRDefault="00EE299F" w:rsidP="00F541E9">
            <w:pPr>
              <w:pStyle w:val="TableParagraph"/>
              <w:ind w:left="0" w:right="3"/>
              <w:rPr>
                <w:b/>
                <w:i/>
                <w:color w:val="000000" w:themeColor="text1"/>
                <w:sz w:val="26"/>
                <w:szCs w:val="26"/>
              </w:rPr>
            </w:pPr>
            <w:r w:rsidRPr="001E3D96">
              <w:rPr>
                <w:b/>
                <w:i/>
                <w:color w:val="000000" w:themeColor="text1"/>
                <w:sz w:val="26"/>
                <w:szCs w:val="26"/>
              </w:rPr>
              <w:t xml:space="preserve">1.1. </w:t>
            </w:r>
            <w:r w:rsidR="00D22A6F" w:rsidRPr="001E3D96">
              <w:rPr>
                <w:b/>
                <w:i/>
                <w:color w:val="000000" w:themeColor="text1"/>
                <w:sz w:val="26"/>
                <w:szCs w:val="26"/>
              </w:rPr>
              <w:t xml:space="preserve">Забезпечення публічної безпеки населення в умовах воєнного стану </w:t>
            </w:r>
          </w:p>
          <w:p w:rsidR="00D22A6F" w:rsidRPr="001E3D96" w:rsidRDefault="00D22A6F" w:rsidP="00EE299F">
            <w:pPr>
              <w:pStyle w:val="TableParagraph"/>
              <w:ind w:left="720" w:right="3"/>
              <w:rPr>
                <w:b/>
                <w:i/>
                <w:color w:val="000000" w:themeColor="text1"/>
                <w:sz w:val="26"/>
                <w:szCs w:val="26"/>
              </w:rPr>
            </w:pPr>
            <w:r w:rsidRPr="001E3D96">
              <w:rPr>
                <w:b/>
                <w:i/>
                <w:color w:val="000000" w:themeColor="text1"/>
                <w:sz w:val="26"/>
                <w:szCs w:val="26"/>
              </w:rPr>
              <w:t>та у післявоєнний період</w:t>
            </w:r>
          </w:p>
        </w:tc>
      </w:tr>
      <w:tr w:rsidR="00D22A6F" w:rsidRPr="001E3D96" w:rsidTr="00DD0B9D">
        <w:trPr>
          <w:trHeight w:val="191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Підтримання в постійній готовності системи оповіщення, створення місцевих автоматизованих систем централізованого оповіщення.</w:t>
            </w:r>
          </w:p>
        </w:tc>
        <w:tc>
          <w:tcPr>
            <w:tcW w:w="2692" w:type="dxa"/>
          </w:tcPr>
          <w:p w:rsidR="00D22A6F" w:rsidRPr="001E3D96" w:rsidRDefault="00D22A6F" w:rsidP="005A67E6">
            <w:pPr>
              <w:pStyle w:val="27"/>
              <w:jc w:val="center"/>
              <w:rPr>
                <w:rFonts w:ascii="Times New Roman" w:hAnsi="Times New Roman"/>
                <w:b/>
                <w:bCs/>
                <w:color w:val="000000" w:themeColor="text1"/>
                <w:spacing w:val="-58"/>
                <w:lang w:val="uk-UA"/>
              </w:rPr>
            </w:pPr>
            <w:r w:rsidRPr="001E3D96">
              <w:rPr>
                <w:rFonts w:ascii="Times New Roman" w:hAnsi="Times New Roman"/>
                <w:color w:val="000000" w:themeColor="text1"/>
                <w:lang w:val="uk-UA"/>
              </w:rPr>
              <w:t>Відділ з питань цивільного захисту, військового обліку, оборонної, мобілізаційної роботи та взаємодії з правоохоронними органами міської ради,</w:t>
            </w:r>
            <w:r w:rsidR="001D71AC" w:rsidRPr="001E3D96">
              <w:rPr>
                <w:rFonts w:ascii="Times New Roman" w:hAnsi="Times New Roman"/>
                <w:b/>
                <w:bCs/>
                <w:color w:val="000000" w:themeColor="text1"/>
                <w:spacing w:val="-58"/>
                <w:lang w:val="uk-UA"/>
              </w:rPr>
              <w:t xml:space="preserve"> </w:t>
            </w:r>
            <w:r w:rsidRPr="001E3D96">
              <w:rPr>
                <w:rFonts w:ascii="Times New Roman" w:hAnsi="Times New Roman"/>
                <w:color w:val="000000" w:themeColor="text1"/>
                <w:lang w:val="uk-UA"/>
              </w:rPr>
              <w:t>сектор роботи</w:t>
            </w:r>
            <w:r w:rsidR="001D71AC" w:rsidRPr="001E3D96">
              <w:rPr>
                <w:rFonts w:ascii="Times New Roman" w:hAnsi="Times New Roman"/>
                <w:b/>
                <w:bCs/>
                <w:color w:val="000000" w:themeColor="text1"/>
                <w:lang w:val="uk-UA"/>
              </w:rPr>
              <w:t xml:space="preserve"> </w:t>
            </w:r>
            <w:r w:rsidRPr="001E3D96">
              <w:rPr>
                <w:rFonts w:ascii="Times New Roman" w:hAnsi="Times New Roman"/>
                <w:color w:val="000000" w:themeColor="text1"/>
                <w:lang w:val="uk-UA"/>
              </w:rPr>
              <w:t>з громадськістю</w:t>
            </w:r>
            <w:r w:rsidR="001D71AC" w:rsidRPr="001E3D96">
              <w:rPr>
                <w:rFonts w:ascii="Times New Roman" w:hAnsi="Times New Roman"/>
                <w:b/>
                <w:bCs/>
                <w:color w:val="000000" w:themeColor="text1"/>
                <w:lang w:val="uk-UA"/>
              </w:rPr>
              <w:t xml:space="preserve"> </w:t>
            </w:r>
            <w:r w:rsidRPr="001E3D96">
              <w:rPr>
                <w:rFonts w:ascii="Times New Roman" w:hAnsi="Times New Roman"/>
                <w:color w:val="000000" w:themeColor="text1"/>
                <w:lang w:val="uk-UA"/>
              </w:rPr>
              <w:t>та з питань діяльності ЗМІ</w:t>
            </w:r>
          </w:p>
        </w:tc>
        <w:tc>
          <w:tcPr>
            <w:tcW w:w="3120" w:type="dxa"/>
            <w:gridSpan w:val="2"/>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Своєчасно поінформовано населення щодо дій при виникненні надзвичайних ситуацій.</w:t>
            </w:r>
          </w:p>
        </w:tc>
      </w:tr>
      <w:tr w:rsidR="00D22A6F" w:rsidRPr="009813CB" w:rsidTr="00DD0B9D">
        <w:trPr>
          <w:trHeight w:val="191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розмінування територій громади, у тому числі сільськогосподарських угідь. Запобігання виникненню пожеж, надзвичайних подій.</w:t>
            </w:r>
          </w:p>
        </w:tc>
        <w:tc>
          <w:tcPr>
            <w:tcW w:w="2692" w:type="dxa"/>
            <w:vMerge w:val="restart"/>
          </w:tcPr>
          <w:p w:rsidR="00D22A6F" w:rsidRPr="001E3D96" w:rsidRDefault="00D22A6F" w:rsidP="005A67E6">
            <w:pPr>
              <w:pStyle w:val="27"/>
              <w:jc w:val="center"/>
              <w:rPr>
                <w:rFonts w:ascii="Times New Roman" w:hAnsi="Times New Roman"/>
                <w:b/>
                <w:color w:val="000000" w:themeColor="text1"/>
                <w:lang w:val="uk-UA"/>
              </w:rPr>
            </w:pPr>
            <w:r w:rsidRPr="001E3D96">
              <w:rPr>
                <w:rFonts w:ascii="Times New Roman" w:hAnsi="Times New Roman"/>
                <w:color w:val="000000" w:themeColor="text1"/>
                <w:lang w:val="uk-UA"/>
              </w:rPr>
              <w:t>Новгород-Сіверський районний відділ ГУ Державної служби України з надзвичайних ситуацій у Чернігівській області;</w:t>
            </w:r>
          </w:p>
          <w:p w:rsidR="00D22A6F" w:rsidRPr="001E3D96" w:rsidRDefault="003E41AB" w:rsidP="005A67E6">
            <w:pPr>
              <w:pStyle w:val="27"/>
              <w:jc w:val="center"/>
              <w:rPr>
                <w:rFonts w:ascii="Times New Roman" w:hAnsi="Times New Roman"/>
                <w:b/>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з питань цивільного захисту, військового обліку, оборонної, мобілізаційної роботи та взаємодії з правоохоронними органами міської ради,</w:t>
            </w:r>
          </w:p>
          <w:p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урядові та неурядові оператори протимінної діяльності</w:t>
            </w:r>
          </w:p>
        </w:tc>
        <w:tc>
          <w:tcPr>
            <w:tcW w:w="3120" w:type="dxa"/>
            <w:gridSpan w:val="2"/>
            <w:vMerge w:val="restart"/>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Зменшено кількість пожеж, надзвичайних ситуацій та подій, випадків загибелі й травмування людей, </w:t>
            </w:r>
            <w:proofErr w:type="spellStart"/>
            <w:r w:rsidRPr="001E3D96">
              <w:rPr>
                <w:rFonts w:ascii="Times New Roman" w:hAnsi="Times New Roman"/>
                <w:color w:val="000000" w:themeColor="text1"/>
                <w:lang w:val="uk-UA"/>
              </w:rPr>
              <w:t>мінімізовано</w:t>
            </w:r>
            <w:proofErr w:type="spellEnd"/>
            <w:r w:rsidRPr="001E3D96">
              <w:rPr>
                <w:rFonts w:ascii="Times New Roman" w:hAnsi="Times New Roman"/>
                <w:color w:val="000000" w:themeColor="text1"/>
                <w:lang w:val="uk-UA"/>
              </w:rPr>
              <w:t xml:space="preserve"> економічні збитки від них.</w:t>
            </w:r>
          </w:p>
        </w:tc>
      </w:tr>
      <w:tr w:rsidR="00D22A6F" w:rsidRPr="001E3D96" w:rsidTr="00DD0B9D">
        <w:trPr>
          <w:trHeight w:val="191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Запобігання виникненню пожеж, надзвичайних подій. Забезпечення належного рівня пожежної та техногенної безпеки. </w:t>
            </w:r>
          </w:p>
        </w:tc>
        <w:tc>
          <w:tcPr>
            <w:tcW w:w="2692" w:type="dxa"/>
            <w:vMerge/>
          </w:tcPr>
          <w:p w:rsidR="00D22A6F" w:rsidRPr="001E3D96" w:rsidRDefault="00D22A6F" w:rsidP="005A67E6">
            <w:pPr>
              <w:pStyle w:val="27"/>
              <w:jc w:val="center"/>
              <w:rPr>
                <w:rFonts w:ascii="Times New Roman" w:hAnsi="Times New Roman"/>
                <w:b/>
                <w:bCs/>
                <w:color w:val="000000" w:themeColor="text1"/>
                <w:lang w:val="uk-UA"/>
              </w:rPr>
            </w:pPr>
          </w:p>
        </w:tc>
        <w:tc>
          <w:tcPr>
            <w:tcW w:w="3120" w:type="dxa"/>
            <w:gridSpan w:val="2"/>
            <w:vMerge/>
          </w:tcPr>
          <w:p w:rsidR="00D22A6F" w:rsidRPr="001E3D96" w:rsidRDefault="00D22A6F" w:rsidP="00E25E96">
            <w:pPr>
              <w:pStyle w:val="27"/>
              <w:rPr>
                <w:rFonts w:ascii="Times New Roman" w:hAnsi="Times New Roman"/>
                <w:color w:val="000000" w:themeColor="text1"/>
                <w:lang w:val="uk-UA"/>
              </w:rPr>
            </w:pPr>
          </w:p>
        </w:tc>
      </w:tr>
      <w:tr w:rsidR="00D22A6F" w:rsidRPr="009813CB" w:rsidTr="00DD0B9D">
        <w:trPr>
          <w:trHeight w:val="191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Створення місцевих і об'єктових резервів матеріально-технічних ресурсів для запобігання та ліквідації надзвичайних ситуацій та їх наслідків.</w:t>
            </w:r>
          </w:p>
        </w:tc>
        <w:tc>
          <w:tcPr>
            <w:tcW w:w="2692" w:type="dxa"/>
            <w:vMerge w:val="restart"/>
          </w:tcPr>
          <w:p w:rsidR="00D22A6F" w:rsidRPr="001E3D96" w:rsidRDefault="00D22A6F" w:rsidP="005A67E6">
            <w:pPr>
              <w:pStyle w:val="27"/>
              <w:jc w:val="center"/>
              <w:rPr>
                <w:rFonts w:ascii="Times New Roman" w:hAnsi="Times New Roman"/>
                <w:b/>
                <w:bCs/>
                <w:color w:val="000000" w:themeColor="text1"/>
                <w:spacing w:val="-58"/>
                <w:lang w:val="uk-UA"/>
              </w:rPr>
            </w:pPr>
            <w:r w:rsidRPr="001E3D96">
              <w:rPr>
                <w:rFonts w:ascii="Times New Roman" w:hAnsi="Times New Roman"/>
                <w:color w:val="000000" w:themeColor="text1"/>
                <w:lang w:val="uk-UA"/>
              </w:rPr>
              <w:t>Відділ з питань цивільного захисту, військового обліку, оборонної, мобілізаційної роботи та взаємодії з правоохоронними органами міської ради,</w:t>
            </w:r>
            <w:r w:rsidR="00E409C6"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установи та організації громади</w:t>
            </w:r>
          </w:p>
        </w:tc>
        <w:tc>
          <w:tcPr>
            <w:tcW w:w="3120" w:type="dxa"/>
            <w:gridSpan w:val="2"/>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своєчасну ліквідацію надзвичайних ситуацій та їх наслідків.</w:t>
            </w:r>
          </w:p>
        </w:tc>
      </w:tr>
      <w:tr w:rsidR="00D22A6F" w:rsidRPr="001E3D96" w:rsidTr="00DD0B9D">
        <w:trPr>
          <w:trHeight w:val="191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Утримання в постійній</w:t>
            </w:r>
            <w:r w:rsidR="00046627"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готовності до використання за призначенням захисних споруд цивільного захисту.</w:t>
            </w:r>
          </w:p>
        </w:tc>
        <w:tc>
          <w:tcPr>
            <w:tcW w:w="2692" w:type="dxa"/>
            <w:vMerge/>
          </w:tcPr>
          <w:p w:rsidR="00D22A6F" w:rsidRPr="001E3D96" w:rsidRDefault="00D22A6F" w:rsidP="00E25E96">
            <w:pPr>
              <w:pStyle w:val="27"/>
              <w:rPr>
                <w:rFonts w:ascii="Times New Roman" w:hAnsi="Times New Roman"/>
                <w:b/>
                <w:bCs/>
                <w:color w:val="000000" w:themeColor="text1"/>
                <w:lang w:val="uk-UA"/>
              </w:rPr>
            </w:pPr>
          </w:p>
        </w:tc>
        <w:tc>
          <w:tcPr>
            <w:tcW w:w="3120" w:type="dxa"/>
            <w:gridSpan w:val="2"/>
          </w:tcPr>
          <w:p w:rsidR="00D22A6F" w:rsidRPr="001E3D96" w:rsidRDefault="00D22A6F" w:rsidP="00E25E96">
            <w:pPr>
              <w:pStyle w:val="27"/>
              <w:rPr>
                <w:rFonts w:ascii="Times New Roman" w:hAnsi="Times New Roman"/>
                <w:iCs/>
                <w:color w:val="000000" w:themeColor="text1"/>
                <w:lang w:val="uk-UA"/>
              </w:rPr>
            </w:pPr>
            <w:r w:rsidRPr="001E3D96">
              <w:rPr>
                <w:rFonts w:ascii="Times New Roman" w:hAnsi="Times New Roman"/>
                <w:iCs/>
                <w:color w:val="000000" w:themeColor="text1"/>
                <w:lang w:val="uk-UA"/>
              </w:rPr>
              <w:t>Забезпечено належні умови укриття нас</w:t>
            </w:r>
            <w:r w:rsidR="00B2572C" w:rsidRPr="001E3D96">
              <w:rPr>
                <w:rFonts w:ascii="Times New Roman" w:hAnsi="Times New Roman"/>
                <w:iCs/>
                <w:color w:val="000000" w:themeColor="text1"/>
                <w:lang w:val="uk-UA"/>
              </w:rPr>
              <w:t>елення від засобів масового ура</w:t>
            </w:r>
            <w:r w:rsidRPr="001E3D96">
              <w:rPr>
                <w:rFonts w:ascii="Times New Roman" w:hAnsi="Times New Roman"/>
                <w:iCs/>
                <w:color w:val="000000" w:themeColor="text1"/>
                <w:lang w:val="uk-UA"/>
              </w:rPr>
              <w:t>ження в особливий період та у разі надзвичайних ситуації у мирний час.</w:t>
            </w:r>
          </w:p>
        </w:tc>
      </w:tr>
      <w:tr w:rsidR="00D22A6F" w:rsidRPr="001E3D96" w:rsidTr="00DD0B9D">
        <w:trPr>
          <w:trHeight w:val="1692"/>
        </w:trPr>
        <w:tc>
          <w:tcPr>
            <w:tcW w:w="567" w:type="dxa"/>
          </w:tcPr>
          <w:p w:rsidR="00D22A6F" w:rsidRPr="001E3D96" w:rsidRDefault="000654AC" w:rsidP="003575DA">
            <w:pPr>
              <w:pStyle w:val="TableParagraph"/>
              <w:ind w:left="142" w:right="144"/>
              <w:rPr>
                <w:color w:val="000000" w:themeColor="text1"/>
              </w:rPr>
            </w:pPr>
            <w:r w:rsidRPr="001E3D96">
              <w:rPr>
                <w:color w:val="000000" w:themeColor="text1"/>
              </w:rPr>
              <w:t>6</w:t>
            </w:r>
            <w:r w:rsidR="00D22A6F" w:rsidRPr="001E3D96">
              <w:rPr>
                <w:color w:val="000000" w:themeColor="text1"/>
              </w:rPr>
              <w:t>.</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та забезпечення діяльності стаціонарних та мобільних пунктів обігріву, облаштування їх усім необхідним. Безперебійне функціонування пунктів незламності.</w:t>
            </w:r>
          </w:p>
        </w:tc>
        <w:tc>
          <w:tcPr>
            <w:tcW w:w="2692" w:type="dxa"/>
            <w:vMerge/>
          </w:tcPr>
          <w:p w:rsidR="00D22A6F" w:rsidRPr="001E3D96" w:rsidRDefault="00D22A6F" w:rsidP="00E25E96">
            <w:pPr>
              <w:pStyle w:val="27"/>
              <w:rPr>
                <w:rFonts w:ascii="Times New Roman" w:hAnsi="Times New Roman"/>
                <w:b/>
                <w:bCs/>
                <w:color w:val="000000" w:themeColor="text1"/>
                <w:lang w:val="uk-UA"/>
              </w:rPr>
            </w:pPr>
          </w:p>
        </w:tc>
        <w:tc>
          <w:tcPr>
            <w:tcW w:w="3120" w:type="dxa"/>
            <w:gridSpan w:val="2"/>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Створення умов для життя громадян та підтримання їх здоров'я під час надзвичайних ситуацій.</w:t>
            </w:r>
          </w:p>
        </w:tc>
      </w:tr>
      <w:tr w:rsidR="00D22A6F" w:rsidRPr="001E3D96" w:rsidTr="00DD0B9D">
        <w:trPr>
          <w:trHeight w:val="1332"/>
        </w:trPr>
        <w:tc>
          <w:tcPr>
            <w:tcW w:w="567" w:type="dxa"/>
          </w:tcPr>
          <w:p w:rsidR="00D22A6F" w:rsidRPr="001E3D96" w:rsidRDefault="000654AC" w:rsidP="003575DA">
            <w:pPr>
              <w:pStyle w:val="TableParagraph"/>
              <w:ind w:left="142" w:right="144"/>
              <w:rPr>
                <w:color w:val="000000" w:themeColor="text1"/>
              </w:rPr>
            </w:pPr>
            <w:r w:rsidRPr="001E3D96">
              <w:rPr>
                <w:color w:val="000000" w:themeColor="text1"/>
              </w:rPr>
              <w:t>7</w:t>
            </w:r>
            <w:r w:rsidR="00D22A6F" w:rsidRPr="001E3D96">
              <w:rPr>
                <w:color w:val="000000" w:themeColor="text1"/>
              </w:rPr>
              <w:t>.</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роботи освітлення пішохідних переходів у разі відключення вуличного освітлення у населених пунктах.</w:t>
            </w:r>
          </w:p>
        </w:tc>
        <w:tc>
          <w:tcPr>
            <w:tcW w:w="2692" w:type="dxa"/>
            <w:tcBorders>
              <w:top w:val="nil"/>
            </w:tcBorders>
          </w:tcPr>
          <w:p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Новгород-Сіверського РВП ГУ НП в Чернігівській області, відділ житлово-комунального господарства міської ради</w:t>
            </w:r>
          </w:p>
        </w:tc>
        <w:tc>
          <w:tcPr>
            <w:tcW w:w="3120" w:type="dxa"/>
            <w:gridSpan w:val="2"/>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безпечні умови дорожнього руху. Зменшено кількість дорожньо-транспортних пригод за участю пішоходів.</w:t>
            </w:r>
          </w:p>
        </w:tc>
      </w:tr>
      <w:tr w:rsidR="00D22A6F" w:rsidRPr="001E3D96" w:rsidTr="00DF43CD">
        <w:trPr>
          <w:trHeight w:val="444"/>
        </w:trPr>
        <w:tc>
          <w:tcPr>
            <w:tcW w:w="9639" w:type="dxa"/>
            <w:gridSpan w:val="5"/>
          </w:tcPr>
          <w:p w:rsidR="00F541E9" w:rsidRDefault="00D22A6F" w:rsidP="00F541E9">
            <w:pPr>
              <w:pStyle w:val="TableParagraph"/>
              <w:tabs>
                <w:tab w:val="left" w:pos="3213"/>
              </w:tabs>
              <w:ind w:left="0" w:right="144"/>
              <w:rPr>
                <w:b/>
                <w:i/>
                <w:color w:val="000000" w:themeColor="text1"/>
                <w:sz w:val="26"/>
                <w:szCs w:val="26"/>
              </w:rPr>
            </w:pPr>
            <w:r w:rsidRPr="001E3D96">
              <w:rPr>
                <w:b/>
                <w:i/>
                <w:color w:val="000000" w:themeColor="text1"/>
                <w:sz w:val="26"/>
                <w:szCs w:val="26"/>
              </w:rPr>
              <w:lastRenderedPageBreak/>
              <w:t xml:space="preserve">1.2. Забезпечення стабільного функціонування споживчого ринку </w:t>
            </w:r>
          </w:p>
          <w:p w:rsidR="00D22A6F" w:rsidRPr="001E3D96" w:rsidRDefault="00D22A6F" w:rsidP="003575DA">
            <w:pPr>
              <w:pStyle w:val="TableParagraph"/>
              <w:tabs>
                <w:tab w:val="left" w:pos="3213"/>
              </w:tabs>
              <w:ind w:left="142" w:right="144"/>
              <w:rPr>
                <w:b/>
                <w:i/>
                <w:color w:val="000000" w:themeColor="text1"/>
                <w:sz w:val="26"/>
                <w:szCs w:val="26"/>
              </w:rPr>
            </w:pPr>
            <w:r w:rsidRPr="001E3D96">
              <w:rPr>
                <w:b/>
                <w:i/>
                <w:color w:val="000000" w:themeColor="text1"/>
                <w:sz w:val="26"/>
                <w:szCs w:val="26"/>
              </w:rPr>
              <w:t xml:space="preserve">та продовольчої безпеки громади </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Формування переліку підприємств, економічна спроможність яких відіграє важливу роль у функціонуванні агропромислового сектору громади.</w:t>
            </w:r>
          </w:p>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Визначення підприємств, які потребують фінансування для відновлення, розширення або будівництва потужностей.</w:t>
            </w:r>
          </w:p>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Залучення підприємств, що здійснюють виробництво та переробку с/г продукції, до обласних та державних програм підтримки галузі АПК, а також сприяння їх участі у державних грантових програмах.</w:t>
            </w:r>
          </w:p>
        </w:tc>
        <w:tc>
          <w:tcPr>
            <w:tcW w:w="2692" w:type="dxa"/>
          </w:tcPr>
          <w:p w:rsidR="00AA767A"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p w:rsidR="00AA767A"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p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w:t>
            </w:r>
          </w:p>
        </w:tc>
        <w:tc>
          <w:tcPr>
            <w:tcW w:w="3120" w:type="dxa"/>
            <w:gridSpan w:val="2"/>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безперебійне виробництво сільськогосподарської продукції та харчових продуктів.</w:t>
            </w:r>
          </w:p>
        </w:tc>
      </w:tr>
      <w:tr w:rsidR="00D22A6F" w:rsidRPr="001E3D96" w:rsidTr="00DD0B9D">
        <w:trPr>
          <w:trHeight w:val="556"/>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Функціонування робочої групи </w:t>
            </w:r>
            <w:r w:rsidRPr="001E3D96">
              <w:rPr>
                <w:rFonts w:ascii="Times New Roman" w:hAnsi="Times New Roman"/>
                <w:color w:val="000000" w:themeColor="text1"/>
                <w:spacing w:val="-2"/>
                <w:lang w:val="uk-UA"/>
              </w:rPr>
              <w:t xml:space="preserve">із </w:t>
            </w:r>
            <w:r w:rsidRPr="001E3D96">
              <w:rPr>
                <w:rFonts w:ascii="Times New Roman" w:hAnsi="Times New Roman"/>
                <w:color w:val="000000" w:themeColor="text1"/>
                <w:lang w:val="uk-UA"/>
              </w:rPr>
              <w:t>забезпечення цінової стабільності.</w:t>
            </w:r>
          </w:p>
        </w:tc>
        <w:tc>
          <w:tcPr>
            <w:tcW w:w="2692" w:type="dxa"/>
          </w:tcPr>
          <w:p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Зменшено кількість цінових порушень.</w:t>
            </w:r>
          </w:p>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Контроль за встановленням суб’єктами господарювання роздрібної торгівлі цін на окремі види товарів.</w:t>
            </w:r>
          </w:p>
        </w:tc>
      </w:tr>
      <w:tr w:rsidR="00D22A6F" w:rsidRPr="001E3D96" w:rsidTr="00DD0B9D">
        <w:trPr>
          <w:trHeight w:val="110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Актуалізація переліку об‘єктів  торгівлі, автозаправних станцій та громадського харчування.</w:t>
            </w:r>
          </w:p>
        </w:tc>
        <w:tc>
          <w:tcPr>
            <w:tcW w:w="2692" w:type="dxa"/>
          </w:tcPr>
          <w:p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Уточнено кількість діючих об‘єктів  торгівлі, автозаправних станцій та громадського харчування.</w:t>
            </w:r>
          </w:p>
        </w:tc>
      </w:tr>
      <w:tr w:rsidR="00D22A6F" w:rsidRPr="009813CB" w:rsidTr="00DD0B9D">
        <w:trPr>
          <w:trHeight w:val="1668"/>
        </w:trPr>
        <w:tc>
          <w:tcPr>
            <w:tcW w:w="567" w:type="dxa"/>
          </w:tcPr>
          <w:p w:rsidR="00D22A6F" w:rsidRPr="001E3D96" w:rsidRDefault="00075158" w:rsidP="003575DA">
            <w:pPr>
              <w:pStyle w:val="TableParagraph"/>
              <w:ind w:left="142" w:right="144"/>
              <w:rPr>
                <w:color w:val="000000" w:themeColor="text1"/>
              </w:rPr>
            </w:pPr>
            <w:r w:rsidRPr="001E3D96">
              <w:rPr>
                <w:color w:val="000000" w:themeColor="text1"/>
              </w:rPr>
              <w:t>4</w:t>
            </w:r>
            <w:r w:rsidR="00D22A6F" w:rsidRPr="001E3D96">
              <w:rPr>
                <w:color w:val="000000" w:themeColor="text1"/>
              </w:rPr>
              <w:t>.</w:t>
            </w:r>
          </w:p>
        </w:tc>
        <w:tc>
          <w:tcPr>
            <w:tcW w:w="3260" w:type="dxa"/>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Здійснення аналізу результативності регуляторних актів щодо цінового (тарифного) регулювання.</w:t>
            </w:r>
          </w:p>
        </w:tc>
        <w:tc>
          <w:tcPr>
            <w:tcW w:w="2692" w:type="dxa"/>
          </w:tcPr>
          <w:p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Структурні підрозділи міської ради</w:t>
            </w:r>
          </w:p>
        </w:tc>
        <w:tc>
          <w:tcPr>
            <w:tcW w:w="3120" w:type="dxa"/>
            <w:gridSpan w:val="2"/>
          </w:tcPr>
          <w:p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Відстеження ефективності регуляторних актів, прийняття рішень щодо дії чинних регуляторних актів, дотримано вимоги законодавства у сфері  регуляторної політики.</w:t>
            </w:r>
          </w:p>
        </w:tc>
      </w:tr>
      <w:tr w:rsidR="00D22A6F" w:rsidRPr="001E3D96" w:rsidTr="00CE514E">
        <w:trPr>
          <w:trHeight w:val="339"/>
        </w:trPr>
        <w:tc>
          <w:tcPr>
            <w:tcW w:w="9639" w:type="dxa"/>
            <w:gridSpan w:val="5"/>
          </w:tcPr>
          <w:p w:rsidR="00D22A6F" w:rsidRPr="001E3D96" w:rsidRDefault="00D22A6F" w:rsidP="009827E8">
            <w:pPr>
              <w:pStyle w:val="TableParagraph"/>
              <w:ind w:left="0"/>
              <w:rPr>
                <w:b/>
                <w:i/>
                <w:color w:val="000000" w:themeColor="text1"/>
                <w:sz w:val="26"/>
                <w:szCs w:val="26"/>
              </w:rPr>
            </w:pPr>
            <w:r w:rsidRPr="001E3D96">
              <w:rPr>
                <w:b/>
                <w:i/>
                <w:color w:val="000000" w:themeColor="text1"/>
                <w:sz w:val="26"/>
                <w:szCs w:val="26"/>
              </w:rPr>
              <w:t xml:space="preserve">1.3. Інформаційна та </w:t>
            </w:r>
            <w:proofErr w:type="spellStart"/>
            <w:r w:rsidRPr="001E3D96">
              <w:rPr>
                <w:b/>
                <w:i/>
                <w:color w:val="000000" w:themeColor="text1"/>
                <w:sz w:val="26"/>
                <w:szCs w:val="26"/>
              </w:rPr>
              <w:t>кібербезпека</w:t>
            </w:r>
            <w:proofErr w:type="spellEnd"/>
            <w:r w:rsidRPr="001E3D96">
              <w:rPr>
                <w:b/>
                <w:i/>
                <w:color w:val="000000" w:themeColor="text1"/>
                <w:sz w:val="26"/>
                <w:szCs w:val="26"/>
              </w:rPr>
              <w:t xml:space="preserve"> </w:t>
            </w:r>
          </w:p>
        </w:tc>
      </w:tr>
      <w:tr w:rsidR="00D22A6F" w:rsidRPr="001E3D96" w:rsidTr="00DD0B9D">
        <w:trPr>
          <w:trHeight w:val="1379"/>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Висвітлення діяльності міської ради з метою забезпечення відкритості та прозорої взаємодії з громадою. Протистояння іноземній пропаганді, сприяння розповсюдженню правдивої та вчасної інформації щодо подій у громаді. Сприяння підвищенню свідомості громадян і допомога зміцненню їх довіри до місцевих органів влади.</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роботи</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з громадськістю та</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з питань діяльності засобів масової інформації міської ради</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Міською радою забезпечено інформування жителів громади про результати проведеної діяльності, хід відновлювальних робіт та задоволення першочергових потреб населення. У публічному просторі поширюється достовірна інформація, яка спростовує та протидіє </w:t>
            </w:r>
            <w:proofErr w:type="spellStart"/>
            <w:r w:rsidRPr="001E3D96">
              <w:rPr>
                <w:rFonts w:ascii="Times New Roman" w:hAnsi="Times New Roman"/>
                <w:color w:val="000000" w:themeColor="text1"/>
                <w:lang w:val="uk-UA"/>
              </w:rPr>
              <w:t>дезінформаційним</w:t>
            </w:r>
            <w:proofErr w:type="spellEnd"/>
            <w:r w:rsidRPr="001E3D96">
              <w:rPr>
                <w:rFonts w:ascii="Times New Roman" w:hAnsi="Times New Roman"/>
                <w:color w:val="000000" w:themeColor="text1"/>
                <w:lang w:val="uk-UA"/>
              </w:rPr>
              <w:t xml:space="preserve"> кампаніям держави-агресора та водночас сприяє єдності й згуртованості громади. Для сталого розвитку інформаційного середовища підтримано безперервне функціонування місцевих друкованих засобів масової інформації та </w:t>
            </w:r>
            <w:proofErr w:type="spellStart"/>
            <w:r w:rsidRPr="001E3D96">
              <w:rPr>
                <w:rFonts w:ascii="Times New Roman" w:hAnsi="Times New Roman"/>
                <w:color w:val="000000" w:themeColor="text1"/>
                <w:lang w:val="uk-UA"/>
              </w:rPr>
              <w:t>інтернет-видань</w:t>
            </w:r>
            <w:proofErr w:type="spellEnd"/>
            <w:r w:rsidRPr="001E3D96">
              <w:rPr>
                <w:rFonts w:ascii="Times New Roman" w:hAnsi="Times New Roman"/>
                <w:color w:val="000000" w:themeColor="text1"/>
                <w:lang w:val="uk-UA"/>
              </w:rPr>
              <w:t>.</w:t>
            </w:r>
          </w:p>
        </w:tc>
      </w:tr>
      <w:tr w:rsidR="00D22A6F" w:rsidRPr="009813CB"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lastRenderedPageBreak/>
              <w:t>2.</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Розвиток цифрової та фізичної інфраструктури для забезпечення інформаційної безпеки:</w:t>
            </w:r>
          </w:p>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та підтримка діяльності захищених мереж для обміну інформацією між органами влади та громадянами;</w:t>
            </w:r>
          </w:p>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розробка імунітету до </w:t>
            </w:r>
            <w:proofErr w:type="spellStart"/>
            <w:r w:rsidRPr="001E3D96">
              <w:rPr>
                <w:rFonts w:ascii="Times New Roman" w:hAnsi="Times New Roman"/>
                <w:color w:val="000000" w:themeColor="text1"/>
                <w:lang w:val="uk-UA"/>
              </w:rPr>
              <w:t>кібератак</w:t>
            </w:r>
            <w:proofErr w:type="spellEnd"/>
            <w:r w:rsidRPr="001E3D96">
              <w:rPr>
                <w:rFonts w:ascii="Times New Roman" w:hAnsi="Times New Roman"/>
                <w:color w:val="000000" w:themeColor="text1"/>
                <w:lang w:val="uk-UA"/>
              </w:rPr>
              <w:t xml:space="preserve"> та впровадження системи перевірки на проникнення для захисту важливої інформації;</w:t>
            </w:r>
          </w:p>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посилення </w:t>
            </w:r>
            <w:proofErr w:type="spellStart"/>
            <w:r w:rsidRPr="001E3D96">
              <w:rPr>
                <w:rFonts w:ascii="Times New Roman" w:hAnsi="Times New Roman"/>
                <w:color w:val="000000" w:themeColor="text1"/>
                <w:lang w:val="uk-UA"/>
              </w:rPr>
              <w:t>кібербезпеки</w:t>
            </w:r>
            <w:proofErr w:type="spellEnd"/>
            <w:r w:rsidRPr="001E3D96">
              <w:rPr>
                <w:rFonts w:ascii="Times New Roman" w:hAnsi="Times New Roman"/>
                <w:color w:val="000000" w:themeColor="text1"/>
                <w:lang w:val="uk-UA"/>
              </w:rPr>
              <w:t xml:space="preserve"> шляхом проведення навчань та семінарів для громадськості з питань безпеки в Інтернеті.</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роботи</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з громадськістю та</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з питань діяльності засобів масової інформації міської ради</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Забезпечено надійний захист конфіденційних даних громадян шляхом модернізації та посилення систем </w:t>
            </w:r>
            <w:proofErr w:type="spellStart"/>
            <w:r w:rsidRPr="001E3D96">
              <w:rPr>
                <w:rFonts w:ascii="Times New Roman" w:hAnsi="Times New Roman"/>
                <w:color w:val="000000" w:themeColor="text1"/>
                <w:lang w:val="uk-UA"/>
              </w:rPr>
              <w:t>кібербезпеки</w:t>
            </w:r>
            <w:proofErr w:type="spellEnd"/>
            <w:r w:rsidRPr="001E3D96">
              <w:rPr>
                <w:rFonts w:ascii="Times New Roman" w:hAnsi="Times New Roman"/>
                <w:color w:val="000000" w:themeColor="text1"/>
                <w:lang w:val="uk-UA"/>
              </w:rPr>
              <w:t xml:space="preserve">. Підвищено рівень поінформованості населення у сфері інформаційної та </w:t>
            </w:r>
            <w:proofErr w:type="spellStart"/>
            <w:r w:rsidRPr="001E3D96">
              <w:rPr>
                <w:rFonts w:ascii="Times New Roman" w:hAnsi="Times New Roman"/>
                <w:color w:val="000000" w:themeColor="text1"/>
                <w:lang w:val="uk-UA"/>
              </w:rPr>
              <w:t>кібербезпеки</w:t>
            </w:r>
            <w:proofErr w:type="spellEnd"/>
            <w:r w:rsidRPr="001E3D96">
              <w:rPr>
                <w:rFonts w:ascii="Times New Roman" w:hAnsi="Times New Roman"/>
                <w:color w:val="000000" w:themeColor="text1"/>
                <w:lang w:val="uk-UA"/>
              </w:rPr>
              <w:t xml:space="preserve"> через проведення навчань, семінарів та інших просвітницьких заходів. Розроблено комплексні програми запобігання </w:t>
            </w:r>
            <w:proofErr w:type="spellStart"/>
            <w:r w:rsidRPr="001E3D96">
              <w:rPr>
                <w:rFonts w:ascii="Times New Roman" w:hAnsi="Times New Roman"/>
                <w:color w:val="000000" w:themeColor="text1"/>
                <w:lang w:val="uk-UA"/>
              </w:rPr>
              <w:t>кіберзагрозам</w:t>
            </w:r>
            <w:proofErr w:type="spellEnd"/>
            <w:r w:rsidRPr="001E3D96">
              <w:rPr>
                <w:rFonts w:ascii="Times New Roman" w:hAnsi="Times New Roman"/>
                <w:color w:val="000000" w:themeColor="text1"/>
                <w:lang w:val="uk-UA"/>
              </w:rPr>
              <w:t xml:space="preserve">, які включають аналіз потенційних ризиків та визначення алгоритмів оперативного реагування на </w:t>
            </w:r>
            <w:proofErr w:type="spellStart"/>
            <w:r w:rsidRPr="001E3D96">
              <w:rPr>
                <w:rFonts w:ascii="Times New Roman" w:hAnsi="Times New Roman"/>
                <w:color w:val="000000" w:themeColor="text1"/>
                <w:lang w:val="uk-UA"/>
              </w:rPr>
              <w:t>кіберінциденти</w:t>
            </w:r>
            <w:proofErr w:type="spellEnd"/>
            <w:r w:rsidRPr="001E3D96">
              <w:rPr>
                <w:rFonts w:ascii="Times New Roman" w:hAnsi="Times New Roman"/>
                <w:color w:val="000000" w:themeColor="text1"/>
                <w:lang w:val="uk-UA"/>
              </w:rPr>
              <w:t xml:space="preserve">. Завдяки постійному моніторингу та вдосконаленню стратегій </w:t>
            </w:r>
            <w:proofErr w:type="spellStart"/>
            <w:r w:rsidRPr="001E3D96">
              <w:rPr>
                <w:rFonts w:ascii="Times New Roman" w:hAnsi="Times New Roman"/>
                <w:color w:val="000000" w:themeColor="text1"/>
                <w:lang w:val="uk-UA"/>
              </w:rPr>
              <w:t>кіберзахисту</w:t>
            </w:r>
            <w:proofErr w:type="spellEnd"/>
            <w:r w:rsidRPr="001E3D96">
              <w:rPr>
                <w:rFonts w:ascii="Times New Roman" w:hAnsi="Times New Roman"/>
                <w:color w:val="000000" w:themeColor="text1"/>
                <w:lang w:val="uk-UA"/>
              </w:rPr>
              <w:t xml:space="preserve"> забезпечено стійку систему інформаційної безпеки, що мінімізує ризики </w:t>
            </w:r>
            <w:proofErr w:type="spellStart"/>
            <w:r w:rsidRPr="001E3D96">
              <w:rPr>
                <w:rFonts w:ascii="Times New Roman" w:hAnsi="Times New Roman"/>
                <w:color w:val="000000" w:themeColor="text1"/>
                <w:lang w:val="uk-UA"/>
              </w:rPr>
              <w:t>кібератак</w:t>
            </w:r>
            <w:proofErr w:type="spellEnd"/>
            <w:r w:rsidRPr="001E3D96">
              <w:rPr>
                <w:rFonts w:ascii="Times New Roman" w:hAnsi="Times New Roman"/>
                <w:color w:val="000000" w:themeColor="text1"/>
                <w:lang w:val="uk-UA"/>
              </w:rPr>
              <w:t xml:space="preserve"> і гарантує збереження особистих даних громадян та цифрових ресурсів органів місцевого самоврядування.</w:t>
            </w:r>
          </w:p>
        </w:tc>
      </w:tr>
      <w:tr w:rsidR="00D22A6F" w:rsidRPr="001E3D96" w:rsidTr="00DF43CD">
        <w:trPr>
          <w:trHeight w:val="273"/>
        </w:trPr>
        <w:tc>
          <w:tcPr>
            <w:tcW w:w="9639" w:type="dxa"/>
            <w:gridSpan w:val="5"/>
          </w:tcPr>
          <w:p w:rsidR="00D22A6F" w:rsidRPr="001E3D96" w:rsidRDefault="00D22A6F" w:rsidP="007B6FD3">
            <w:pPr>
              <w:pStyle w:val="TableParagraph"/>
              <w:tabs>
                <w:tab w:val="left" w:pos="2064"/>
              </w:tabs>
              <w:ind w:left="0"/>
              <w:rPr>
                <w:color w:val="000000" w:themeColor="text1"/>
                <w:sz w:val="26"/>
                <w:szCs w:val="26"/>
              </w:rPr>
            </w:pPr>
            <w:r w:rsidRPr="001E3D96">
              <w:rPr>
                <w:b/>
                <w:i/>
                <w:color w:val="000000" w:themeColor="text1"/>
                <w:sz w:val="26"/>
                <w:szCs w:val="26"/>
              </w:rPr>
              <w:t>1.4. Енергетична безпека</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F541E9">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обладнання для резервного електроживлення в захисних спорудах, сховищах, укриттях, закладах охорони здоров’я, освіти, на свердловинах по забору води (у т.ч. резервних).</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з питань цивільного захисту, військового обліку, оборонної,</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мобілізаційної роботи та взаємодії з правоохоронними органами міської ради, установи та організації громади</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енергетичну незалежність у разі відключення світла, перерви в електропостачанні або його відсутності.</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F541E9">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енергетичного аудиту будівель комунальної власності (заклади освіти, культури, охорони здоров’я)</w:t>
            </w:r>
            <w:r w:rsidR="00BA6700" w:rsidRPr="001E3D96">
              <w:rPr>
                <w:rFonts w:ascii="Times New Roman" w:hAnsi="Times New Roman"/>
                <w:color w:val="000000" w:themeColor="text1"/>
                <w:lang w:val="uk-UA"/>
              </w:rPr>
              <w:t>.</w:t>
            </w:r>
          </w:p>
        </w:tc>
        <w:tc>
          <w:tcPr>
            <w:tcW w:w="2692" w:type="dxa"/>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Медичні заклади громади</w:t>
            </w:r>
            <w:r w:rsidR="00BA6700" w:rsidRPr="001E3D96">
              <w:rPr>
                <w:rFonts w:ascii="Times New Roman" w:hAnsi="Times New Roman"/>
                <w:color w:val="000000" w:themeColor="text1"/>
                <w:lang w:val="uk-UA"/>
              </w:rPr>
              <w:t>,</w:t>
            </w:r>
          </w:p>
          <w:p w:rsidR="00D22A6F" w:rsidRPr="001E3D96" w:rsidRDefault="00BA6700"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житлово-комунального господарства міської ради</w:t>
            </w:r>
            <w:r w:rsidRPr="001E3D96">
              <w:rPr>
                <w:rFonts w:ascii="Times New Roman" w:hAnsi="Times New Roman"/>
                <w:color w:val="000000" w:themeColor="text1"/>
                <w:lang w:val="uk-UA"/>
              </w:rPr>
              <w:t>,</w:t>
            </w:r>
          </w:p>
          <w:p w:rsidR="00D22A6F" w:rsidRPr="001E3D96" w:rsidRDefault="00BA6700"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освіти, молоді та спорту міської ради</w:t>
            </w:r>
            <w:r w:rsidRPr="001E3D96">
              <w:rPr>
                <w:rFonts w:ascii="Times New Roman" w:hAnsi="Times New Roman"/>
                <w:color w:val="000000" w:themeColor="text1"/>
                <w:lang w:val="uk-UA"/>
              </w:rPr>
              <w:t>,</w:t>
            </w:r>
          </w:p>
          <w:p w:rsidR="00D22A6F" w:rsidRPr="001E3D96" w:rsidRDefault="00BA6700"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культури і туризму міської ради,</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ЦНАП</w:t>
            </w:r>
            <w:r w:rsidR="00BA6700" w:rsidRPr="001E3D96">
              <w:rPr>
                <w:rFonts w:ascii="Times New Roman" w:hAnsi="Times New Roman"/>
                <w:color w:val="000000" w:themeColor="text1"/>
                <w:lang w:val="uk-UA"/>
              </w:rPr>
              <w:t>,</w:t>
            </w:r>
          </w:p>
          <w:p w:rsidR="00D22A6F" w:rsidRPr="001E3D96" w:rsidRDefault="00BA6700"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w:t>
            </w:r>
            <w:r w:rsidR="00D22A6F" w:rsidRPr="001E3D96">
              <w:rPr>
                <w:rFonts w:ascii="Times New Roman" w:hAnsi="Times New Roman"/>
                <w:color w:val="000000" w:themeColor="text1"/>
                <w:lang w:val="uk-UA"/>
              </w:rPr>
              <w:t>правління соціальної та ветеранської політики міської ради</w:t>
            </w:r>
            <w:r w:rsidRPr="001E3D96">
              <w:rPr>
                <w:rFonts w:ascii="Times New Roman" w:hAnsi="Times New Roman"/>
                <w:color w:val="000000" w:themeColor="text1"/>
                <w:lang w:val="uk-UA"/>
              </w:rPr>
              <w:t>,</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Центр надання соціальних послуг міської ради</w:t>
            </w:r>
            <w:r w:rsidR="00BA6700" w:rsidRPr="001E3D96">
              <w:rPr>
                <w:rFonts w:ascii="Times New Roman" w:hAnsi="Times New Roman"/>
                <w:color w:val="000000" w:themeColor="text1"/>
                <w:lang w:val="uk-UA"/>
              </w:rPr>
              <w:t>,</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ТОВ «Комунальник»</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Визначено об’єкти з найбільшими втратами енергії; сформовано перелік заходів для </w:t>
            </w:r>
            <w:proofErr w:type="spellStart"/>
            <w:r w:rsidRPr="001E3D96">
              <w:rPr>
                <w:rFonts w:ascii="Times New Roman" w:hAnsi="Times New Roman"/>
                <w:color w:val="000000" w:themeColor="text1"/>
                <w:lang w:val="uk-UA"/>
              </w:rPr>
              <w:t>енергомодернізації</w:t>
            </w:r>
            <w:proofErr w:type="spellEnd"/>
            <w:r w:rsidRPr="001E3D96">
              <w:rPr>
                <w:rFonts w:ascii="Times New Roman" w:hAnsi="Times New Roman"/>
                <w:color w:val="000000" w:themeColor="text1"/>
                <w:lang w:val="uk-UA"/>
              </w:rPr>
              <w:t>.</w:t>
            </w:r>
          </w:p>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Оптимізація витрат і виявлення неефективного використання енергії</w:t>
            </w:r>
            <w:r w:rsidR="006B71AA" w:rsidRPr="001E3D96">
              <w:rPr>
                <w:rFonts w:ascii="Times New Roman" w:hAnsi="Times New Roman"/>
                <w:color w:val="000000" w:themeColor="text1"/>
                <w:lang w:val="uk-UA"/>
              </w:rPr>
              <w:t>.</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F541E9">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систем резервного електроживлення (дизельних або бензинових генераторів) у критично важливих об’єктах (ЦНАП, лікарня, водоканал, школи)</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Безперебійне функціонування об’єктів під час аварійних відключень електроенергії</w:t>
            </w:r>
          </w:p>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енергетичну автономність критично важливих об’єктів.</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F541E9">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сонячних електростанцій (СЕС) на дахах або територіях комунальних об’єктів</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Зменшення витрат на енергоресурси, частковий перехід на відновлювану енергію</w:t>
            </w:r>
            <w:r w:rsidR="006B71AA" w:rsidRPr="001E3D96">
              <w:rPr>
                <w:rFonts w:ascii="Times New Roman" w:hAnsi="Times New Roman"/>
                <w:color w:val="000000" w:themeColor="text1"/>
                <w:lang w:val="uk-UA"/>
              </w:rPr>
              <w:t>.</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F541E9">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систем автономного теплопостачання (</w:t>
            </w:r>
            <w:proofErr w:type="spellStart"/>
            <w:r w:rsidRPr="001E3D96">
              <w:rPr>
                <w:rFonts w:ascii="Times New Roman" w:hAnsi="Times New Roman"/>
                <w:color w:val="000000" w:themeColor="text1"/>
                <w:lang w:val="uk-UA"/>
              </w:rPr>
              <w:t>пелетні</w:t>
            </w:r>
            <w:proofErr w:type="spellEnd"/>
            <w:r w:rsidRPr="001E3D96">
              <w:rPr>
                <w:rFonts w:ascii="Times New Roman" w:hAnsi="Times New Roman"/>
                <w:color w:val="000000" w:themeColor="text1"/>
                <w:lang w:val="uk-UA"/>
              </w:rPr>
              <w:t xml:space="preserve"> котельні, теплові насоси) у соціальних закладах</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Підвищення автономності та зменшення залежності від природного газу</w:t>
            </w:r>
            <w:r w:rsidR="006B71AA" w:rsidRPr="001E3D96">
              <w:rPr>
                <w:rFonts w:ascii="Times New Roman" w:hAnsi="Times New Roman"/>
                <w:color w:val="000000" w:themeColor="text1"/>
                <w:lang w:val="uk-UA"/>
              </w:rPr>
              <w:t>.</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lastRenderedPageBreak/>
              <w:t>6</w:t>
            </w:r>
            <w:r w:rsidR="00F541E9">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Підготовка та подання проєктів до державних і міжнародних програм </w:t>
            </w:r>
            <w:proofErr w:type="spellStart"/>
            <w:r w:rsidRPr="001E3D96">
              <w:rPr>
                <w:rFonts w:ascii="Times New Roman" w:hAnsi="Times New Roman"/>
                <w:color w:val="000000" w:themeColor="text1"/>
                <w:lang w:val="uk-UA"/>
              </w:rPr>
              <w:t>енергоефективності</w:t>
            </w:r>
            <w:proofErr w:type="spellEnd"/>
            <w:r w:rsidRPr="001E3D96">
              <w:rPr>
                <w:rFonts w:ascii="Times New Roman" w:hAnsi="Times New Roman"/>
                <w:color w:val="000000" w:themeColor="text1"/>
                <w:lang w:val="uk-UA"/>
              </w:rPr>
              <w:t xml:space="preserve"> (NEFCO, GIZ, ПРООН, USAID)</w:t>
            </w:r>
          </w:p>
        </w:tc>
        <w:tc>
          <w:tcPr>
            <w:tcW w:w="2692" w:type="dxa"/>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p w:rsidR="00D22A6F" w:rsidRPr="001E3D96" w:rsidRDefault="006B71AA"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економіки міської ради</w:t>
            </w:r>
            <w:r w:rsidRPr="001E3D96">
              <w:rPr>
                <w:rFonts w:ascii="Times New Roman" w:hAnsi="Times New Roman"/>
                <w:color w:val="000000" w:themeColor="text1"/>
                <w:lang w:val="uk-UA"/>
              </w:rPr>
              <w:t>,</w:t>
            </w:r>
          </w:p>
          <w:p w:rsidR="00D22A6F" w:rsidRPr="001E3D96" w:rsidRDefault="006B71AA" w:rsidP="006B71A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w:t>
            </w:r>
            <w:r w:rsidR="00D22A6F" w:rsidRPr="001E3D96">
              <w:rPr>
                <w:rFonts w:ascii="Times New Roman" w:hAnsi="Times New Roman"/>
                <w:color w:val="000000" w:themeColor="text1"/>
                <w:lang w:val="uk-UA"/>
              </w:rPr>
              <w:t>ектор роботи з громадськістю та з питань діяльності засобів масової інформації міської ради</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Залучення інвестицій у розвиток енергетичної інфраструктури громади. Зміцнення енергетичної стійкості громади до кризових ситуацій і надзвичайних подій.</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7</w:t>
            </w:r>
            <w:r w:rsidR="00F541E9">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Інформаційні кампанії, консультації щодо грантів на утеплення для населення громади</w:t>
            </w:r>
          </w:p>
        </w:tc>
        <w:tc>
          <w:tcPr>
            <w:tcW w:w="2692" w:type="dxa"/>
            <w:vMerge/>
          </w:tcPr>
          <w:p w:rsidR="00D22A6F" w:rsidRPr="001E3D96" w:rsidRDefault="00D22A6F" w:rsidP="003575DA">
            <w:pPr>
              <w:pStyle w:val="TableParagraph"/>
              <w:ind w:left="142" w:right="144"/>
              <w:rPr>
                <w:color w:val="000000" w:themeColor="text1"/>
              </w:rPr>
            </w:pP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Зростання обізнаності мешканців про енергозбереження, зменшення споживання енергоресурсів у домогосподарствах</w:t>
            </w:r>
          </w:p>
        </w:tc>
      </w:tr>
      <w:tr w:rsidR="00D22A6F" w:rsidRPr="001E3D96" w:rsidTr="00DF43CD">
        <w:trPr>
          <w:trHeight w:val="140"/>
        </w:trPr>
        <w:tc>
          <w:tcPr>
            <w:tcW w:w="9639" w:type="dxa"/>
            <w:gridSpan w:val="5"/>
          </w:tcPr>
          <w:p w:rsidR="00D22A6F" w:rsidRPr="001E3D96" w:rsidRDefault="00D22A6F" w:rsidP="007B6FD3">
            <w:pPr>
              <w:pStyle w:val="TableParagraph"/>
              <w:ind w:left="0" w:right="144"/>
              <w:rPr>
                <w:b/>
                <w:i/>
                <w:color w:val="000000" w:themeColor="text1"/>
                <w:sz w:val="26"/>
                <w:szCs w:val="26"/>
              </w:rPr>
            </w:pPr>
            <w:r w:rsidRPr="001E3D96">
              <w:rPr>
                <w:b/>
                <w:i/>
                <w:color w:val="000000" w:themeColor="text1"/>
                <w:sz w:val="26"/>
                <w:szCs w:val="26"/>
              </w:rPr>
              <w:t>1.5. Екологічна безпека та адаптація до змін клімату</w:t>
            </w:r>
          </w:p>
        </w:tc>
      </w:tr>
      <w:tr w:rsidR="00D22A6F" w:rsidRPr="009813CB" w:rsidTr="00DD0B9D">
        <w:trPr>
          <w:trHeight w:val="2130"/>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7B6FD3">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ефективного управління відходами, утвореними внаслідок військових дій.</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з питань цивільного захисту, військового обліку, оборонної, мобілізаційної роботи та взаємодії з правоохоронними органами міської ради,</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житлово-комунального господарства міської ради</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Удосконалено систему управління відходами. Організовано збирання відходів, що утворилися внаслідок військових дій, забезпечено їх зберігання, переробку, утилізацію або видалення.</w:t>
            </w:r>
          </w:p>
        </w:tc>
      </w:tr>
      <w:tr w:rsidR="00D22A6F" w:rsidRPr="001E3D96" w:rsidTr="00DD0B9D">
        <w:trPr>
          <w:trHeight w:val="2092"/>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7B6FD3">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моніторингу збитків, оцінки шкоди довкіллю завданих внаслідок російської збройної агресії та потреб на відновлення довкілля.</w:t>
            </w:r>
            <w:r w:rsidR="009B1901"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Розробка планів заходів з відновлення основних компонентів довкілля (землі, водні об'єкти, природоохоронні території, ліси).</w:t>
            </w:r>
          </w:p>
        </w:tc>
        <w:tc>
          <w:tcPr>
            <w:tcW w:w="2692" w:type="dxa"/>
          </w:tcPr>
          <w:p w:rsidR="00810435"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економіки міської ради, </w:t>
            </w:r>
          </w:p>
          <w:p w:rsidR="00810435"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земельних відносин міської ради, суб’єкти системи моніторингу</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Сформовано інформаційний простір щодо стану довкілля громади, вдосконалення системи прийняття управлінських рішень.</w:t>
            </w:r>
          </w:p>
        </w:tc>
      </w:tr>
      <w:tr w:rsidR="00D22A6F" w:rsidRPr="001E3D96" w:rsidTr="00DD0B9D">
        <w:trPr>
          <w:trHeight w:val="77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7B6FD3">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Упорядкування </w:t>
            </w:r>
            <w:r w:rsidRPr="001E3D96">
              <w:rPr>
                <w:rFonts w:ascii="Times New Roman" w:hAnsi="Times New Roman"/>
                <w:color w:val="000000" w:themeColor="text1"/>
                <w:spacing w:val="-1"/>
                <w:lang w:val="uk-UA"/>
              </w:rPr>
              <w:t xml:space="preserve">існуючого </w:t>
            </w:r>
            <w:r w:rsidRPr="001E3D96">
              <w:rPr>
                <w:rFonts w:ascii="Times New Roman" w:hAnsi="Times New Roman"/>
                <w:color w:val="000000" w:themeColor="text1"/>
                <w:lang w:val="uk-UA"/>
              </w:rPr>
              <w:t>водовідведення, покращення стану каналізаційних мереж та споруд на них.</w:t>
            </w:r>
          </w:p>
        </w:tc>
        <w:tc>
          <w:tcPr>
            <w:tcW w:w="2692" w:type="dxa"/>
          </w:tcPr>
          <w:p w:rsidR="00810435"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ТОВ «Комунальник»</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Недопущене забруднення довкілля громади неочищеними стічними водами.</w:t>
            </w:r>
          </w:p>
        </w:tc>
      </w:tr>
      <w:tr w:rsidR="00D22A6F" w:rsidRPr="001E3D96" w:rsidTr="00DD0B9D">
        <w:trPr>
          <w:trHeight w:val="203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7B6FD3">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Проведення </w:t>
            </w:r>
            <w:r w:rsidRPr="001E3D96">
              <w:rPr>
                <w:rFonts w:ascii="Times New Roman" w:hAnsi="Times New Roman"/>
                <w:color w:val="000000" w:themeColor="text1"/>
                <w:spacing w:val="-1"/>
                <w:lang w:val="uk-UA"/>
              </w:rPr>
              <w:t xml:space="preserve">природоохоронних </w:t>
            </w:r>
            <w:r w:rsidRPr="001E3D96">
              <w:rPr>
                <w:rFonts w:ascii="Times New Roman" w:hAnsi="Times New Roman"/>
                <w:color w:val="000000" w:themeColor="text1"/>
                <w:lang w:val="uk-UA"/>
              </w:rPr>
              <w:t>кампаній зі збереження біологічного та ландшафтного різноманіття, ліквідація наслідків завданих військовими діями.</w:t>
            </w:r>
          </w:p>
        </w:tc>
        <w:tc>
          <w:tcPr>
            <w:tcW w:w="2692" w:type="dxa"/>
          </w:tcPr>
          <w:p w:rsidR="00810435"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Style w:val="ae"/>
                <w:rFonts w:ascii="Times New Roman" w:hAnsi="Times New Roman"/>
                <w:b w:val="0"/>
                <w:color w:val="000000" w:themeColor="text1"/>
                <w:lang w:val="uk-UA"/>
              </w:rPr>
              <w:t>відділ земельних відносин міської ради</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збереження та охорони рослинного</w:t>
            </w:r>
            <w:r w:rsidR="009B1901"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тваринного світу, цінних природних ландшафтів, підтримання природних умов для життя і розвитку людини в екологічно збалансованому природному середовищі.</w:t>
            </w:r>
          </w:p>
        </w:tc>
      </w:tr>
      <w:tr w:rsidR="00D22A6F" w:rsidRPr="009813CB" w:rsidTr="00DD0B9D">
        <w:trPr>
          <w:trHeight w:val="1639"/>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7B6FD3">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Поширення екологічної інформації природоохоронного спрямування. Впровадження інформаційних технологій для підвищення якості екологічної освіти та розвитку екологічної свідомості населення.</w:t>
            </w:r>
          </w:p>
        </w:tc>
        <w:tc>
          <w:tcPr>
            <w:tcW w:w="2692" w:type="dxa"/>
          </w:tcPr>
          <w:p w:rsidR="00810435"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рівень екологічної свідомості та забезпечено широкий доступ громадськості до екологічної інформації.</w:t>
            </w:r>
          </w:p>
        </w:tc>
      </w:tr>
      <w:tr w:rsidR="00D22A6F" w:rsidRPr="009813CB" w:rsidTr="00DD0B9D">
        <w:trPr>
          <w:trHeight w:val="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6</w:t>
            </w:r>
            <w:r w:rsidR="007B6FD3">
              <w:rPr>
                <w:color w:val="000000" w:themeColor="text1"/>
              </w:rPr>
              <w:t>.</w:t>
            </w:r>
          </w:p>
        </w:tc>
        <w:tc>
          <w:tcPr>
            <w:tcW w:w="3260" w:type="dxa"/>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Контроль за здійсненням заходів з поліпшення санітарного стану лісів в межах природно-заповідних об’єктів.</w:t>
            </w:r>
          </w:p>
        </w:tc>
        <w:tc>
          <w:tcPr>
            <w:tcW w:w="2692" w:type="dxa"/>
          </w:tcPr>
          <w:p w:rsidR="00185A3B"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rsidR="00D22A6F" w:rsidRPr="001E3D96" w:rsidRDefault="00D22A6F" w:rsidP="00FE0D57">
            <w:pPr>
              <w:pStyle w:val="27"/>
              <w:jc w:val="center"/>
              <w:rPr>
                <w:rFonts w:ascii="Times New Roman" w:hAnsi="Times New Roman"/>
                <w:color w:val="000000" w:themeColor="text1"/>
                <w:lang w:val="uk-UA"/>
              </w:rPr>
            </w:pPr>
            <w:r w:rsidRPr="001E3D96">
              <w:rPr>
                <w:rStyle w:val="ae"/>
                <w:rFonts w:ascii="Times New Roman" w:hAnsi="Times New Roman"/>
                <w:b w:val="0"/>
                <w:color w:val="000000" w:themeColor="text1"/>
                <w:lang w:val="uk-UA"/>
              </w:rPr>
              <w:t>відділ земельних відносин міської ради,</w:t>
            </w:r>
            <w:r w:rsidRPr="001E3D96">
              <w:rPr>
                <w:rStyle w:val="ae"/>
                <w:rFonts w:ascii="Times New Roman" w:hAnsi="Times New Roman"/>
                <w:color w:val="000000" w:themeColor="text1"/>
                <w:lang w:val="uk-UA"/>
              </w:rPr>
              <w:t xml:space="preserve"> </w:t>
            </w:r>
            <w:r w:rsidR="009B1901" w:rsidRPr="001E3D96">
              <w:rPr>
                <w:rFonts w:ascii="Times New Roman" w:hAnsi="Times New Roman"/>
                <w:color w:val="000000" w:themeColor="text1"/>
                <w:lang w:val="uk-UA"/>
              </w:rPr>
              <w:t>лісогосподарські підпр</w:t>
            </w:r>
            <w:r w:rsidR="00FE0D57" w:rsidRPr="001E3D96">
              <w:rPr>
                <w:rFonts w:ascii="Times New Roman" w:hAnsi="Times New Roman"/>
                <w:color w:val="000000" w:themeColor="text1"/>
                <w:lang w:val="uk-UA"/>
              </w:rPr>
              <w:t>иємства</w:t>
            </w:r>
          </w:p>
        </w:tc>
        <w:tc>
          <w:tcPr>
            <w:tcW w:w="3120" w:type="dxa"/>
            <w:gridSpan w:val="2"/>
          </w:tcPr>
          <w:p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стійкість існуючих екосистем до змін клімату шляхом збереження зелених насаджень.</w:t>
            </w:r>
          </w:p>
        </w:tc>
      </w:tr>
      <w:tr w:rsidR="00D22A6F" w:rsidRPr="001E3D96" w:rsidTr="00DF43CD">
        <w:trPr>
          <w:trHeight w:val="441"/>
        </w:trPr>
        <w:tc>
          <w:tcPr>
            <w:tcW w:w="9639" w:type="dxa"/>
            <w:gridSpan w:val="5"/>
          </w:tcPr>
          <w:p w:rsidR="00D22A6F" w:rsidRPr="001E3D96" w:rsidRDefault="00D22A6F" w:rsidP="009827E8">
            <w:pPr>
              <w:pStyle w:val="TableParagraph"/>
              <w:ind w:left="0"/>
              <w:rPr>
                <w:b/>
                <w:i/>
                <w:color w:val="000000" w:themeColor="text1"/>
                <w:sz w:val="26"/>
                <w:szCs w:val="26"/>
              </w:rPr>
            </w:pPr>
            <w:r w:rsidRPr="001E3D96">
              <w:rPr>
                <w:b/>
                <w:i/>
                <w:color w:val="000000" w:themeColor="text1"/>
                <w:sz w:val="26"/>
                <w:szCs w:val="26"/>
              </w:rPr>
              <w:lastRenderedPageBreak/>
              <w:t>1.6. Забезпечення населення громади якісною, доступною та вчасною медичною допомогою</w:t>
            </w:r>
          </w:p>
        </w:tc>
      </w:tr>
      <w:tr w:rsidR="00D22A6F" w:rsidRPr="001E3D96" w:rsidTr="00DD0B9D">
        <w:trPr>
          <w:trHeight w:val="1501"/>
        </w:trPr>
        <w:tc>
          <w:tcPr>
            <w:tcW w:w="567" w:type="dxa"/>
          </w:tcPr>
          <w:p w:rsidR="00D22A6F" w:rsidRPr="001E3D96" w:rsidRDefault="00D22A6F" w:rsidP="00781798">
            <w:pPr>
              <w:pStyle w:val="TableParagraph"/>
              <w:ind w:left="142" w:right="144"/>
              <w:rPr>
                <w:color w:val="000000" w:themeColor="text1"/>
              </w:rPr>
            </w:pPr>
            <w:r w:rsidRPr="001E3D96">
              <w:rPr>
                <w:color w:val="000000" w:themeColor="text1"/>
              </w:rPr>
              <w:t>1</w:t>
            </w:r>
            <w:r w:rsidR="004D6336" w:rsidRPr="001E3D96">
              <w:rPr>
                <w:color w:val="000000" w:themeColor="text1"/>
              </w:rPr>
              <w:t>.</w:t>
            </w:r>
          </w:p>
        </w:tc>
        <w:tc>
          <w:tcPr>
            <w:tcW w:w="3260" w:type="dxa"/>
            <w:tcBorders>
              <w:bottom w:val="single" w:sz="4" w:space="0" w:color="auto"/>
            </w:tcBorders>
          </w:tcPr>
          <w:p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Забезпечення безперебійного функціонування закладів охорони здоров’я та надання медичних послуг в умовах надзвичайних ситуацій. </w:t>
            </w:r>
          </w:p>
        </w:tc>
        <w:tc>
          <w:tcPr>
            <w:tcW w:w="2692" w:type="dxa"/>
            <w:vMerge w:val="restart"/>
            <w:tcBorders>
              <w:top w:val="nil"/>
            </w:tcBorders>
          </w:tcPr>
          <w:p w:rsidR="00D22A6F" w:rsidRPr="001E3D96" w:rsidRDefault="00D22A6F" w:rsidP="0072637B">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КНП «Новгород-Сіверський міський центр первинної медико-санітарної допомоги» Новгород-Сіверської міської ради Чернігівської області</w:t>
            </w:r>
            <w:r w:rsidR="0072637B" w:rsidRPr="001E3D96">
              <w:rPr>
                <w:rFonts w:ascii="Times New Roman" w:hAnsi="Times New Roman"/>
                <w:color w:val="000000" w:themeColor="text1"/>
                <w:lang w:val="uk-UA"/>
              </w:rPr>
              <w:t>,</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КНП «Новгород-Сіверська центральна міська лікарня ім. І.</w:t>
            </w:r>
            <w:r w:rsidR="009B1901"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В.</w:t>
            </w:r>
            <w:r w:rsidR="009B1901"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Буяльського» Новгород-Сіверської міської ради Чернігівської області</w:t>
            </w:r>
          </w:p>
        </w:tc>
        <w:tc>
          <w:tcPr>
            <w:tcW w:w="3120" w:type="dxa"/>
            <w:gridSpan w:val="2"/>
            <w:tcBorders>
              <w:bottom w:val="single" w:sz="4" w:space="0" w:color="auto"/>
            </w:tcBorders>
          </w:tcPr>
          <w:p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вчасність, повноту та ефективність функціонування закладів охорони здоров’я в у</w:t>
            </w:r>
            <w:r w:rsidR="0072637B" w:rsidRPr="001E3D96">
              <w:rPr>
                <w:rFonts w:ascii="Times New Roman" w:hAnsi="Times New Roman"/>
                <w:color w:val="000000" w:themeColor="text1"/>
                <w:lang w:val="uk-UA"/>
              </w:rPr>
              <w:t xml:space="preserve">мовах надзвичайних ситуацій.  </w:t>
            </w:r>
            <w:r w:rsidRPr="001E3D96">
              <w:rPr>
                <w:rFonts w:ascii="Times New Roman" w:hAnsi="Times New Roman"/>
                <w:color w:val="000000" w:themeColor="text1"/>
                <w:lang w:val="uk-UA"/>
              </w:rPr>
              <w:t xml:space="preserve">Впроваджено </w:t>
            </w:r>
            <w:proofErr w:type="spellStart"/>
            <w:r w:rsidRPr="001E3D96">
              <w:rPr>
                <w:rFonts w:ascii="Times New Roman" w:hAnsi="Times New Roman"/>
                <w:color w:val="000000" w:themeColor="text1"/>
                <w:lang w:val="uk-UA"/>
              </w:rPr>
              <w:t>телемедичні</w:t>
            </w:r>
            <w:proofErr w:type="spellEnd"/>
            <w:r w:rsidRPr="001E3D96">
              <w:rPr>
                <w:rFonts w:ascii="Times New Roman" w:hAnsi="Times New Roman"/>
                <w:color w:val="000000" w:themeColor="text1"/>
                <w:lang w:val="uk-UA"/>
              </w:rPr>
              <w:t xml:space="preserve"> послуги. </w:t>
            </w:r>
            <w:proofErr w:type="spellStart"/>
            <w:r w:rsidRPr="001E3D96">
              <w:rPr>
                <w:rFonts w:ascii="Times New Roman" w:hAnsi="Times New Roman"/>
                <w:color w:val="000000" w:themeColor="text1"/>
                <w:lang w:val="uk-UA"/>
              </w:rPr>
              <w:t>Облаштовано</w:t>
            </w:r>
            <w:proofErr w:type="spellEnd"/>
            <w:r w:rsidRPr="001E3D96">
              <w:rPr>
                <w:rFonts w:ascii="Times New Roman" w:hAnsi="Times New Roman"/>
                <w:color w:val="000000" w:themeColor="text1"/>
                <w:lang w:val="uk-UA"/>
              </w:rPr>
              <w:t xml:space="preserve"> укриття.</w:t>
            </w:r>
          </w:p>
        </w:tc>
      </w:tr>
      <w:tr w:rsidR="00D22A6F" w:rsidRPr="001E3D96" w:rsidTr="00DD0B9D">
        <w:trPr>
          <w:trHeight w:val="1315"/>
        </w:trPr>
        <w:tc>
          <w:tcPr>
            <w:tcW w:w="567" w:type="dxa"/>
            <w:tcBorders>
              <w:left w:val="single" w:sz="4" w:space="0" w:color="auto"/>
              <w:bottom w:val="single" w:sz="4" w:space="0" w:color="000000"/>
            </w:tcBorders>
          </w:tcPr>
          <w:p w:rsidR="00D22A6F" w:rsidRPr="001E3D96" w:rsidRDefault="00D22A6F" w:rsidP="00781798">
            <w:pPr>
              <w:pStyle w:val="TableParagraph"/>
              <w:ind w:left="142" w:right="144"/>
              <w:rPr>
                <w:color w:val="000000" w:themeColor="text1"/>
              </w:rPr>
            </w:pPr>
            <w:r w:rsidRPr="001E3D96">
              <w:rPr>
                <w:color w:val="000000" w:themeColor="text1"/>
              </w:rPr>
              <w:t>2</w:t>
            </w:r>
            <w:r w:rsidR="004D6336" w:rsidRPr="001E3D96">
              <w:rPr>
                <w:color w:val="000000" w:themeColor="text1"/>
              </w:rPr>
              <w:t>.</w:t>
            </w:r>
          </w:p>
        </w:tc>
        <w:tc>
          <w:tcPr>
            <w:tcW w:w="3260" w:type="dxa"/>
            <w:tcBorders>
              <w:top w:val="single" w:sz="4" w:space="0" w:color="auto"/>
              <w:bottom w:val="single" w:sz="4" w:space="0" w:color="auto"/>
            </w:tcBorders>
          </w:tcPr>
          <w:p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Формування запасу лікарських засобів і медичних виробів, в тому числі тих, що закуповуються за публічні кошти.</w:t>
            </w:r>
          </w:p>
        </w:tc>
        <w:tc>
          <w:tcPr>
            <w:tcW w:w="2692" w:type="dxa"/>
            <w:vMerge/>
          </w:tcPr>
          <w:p w:rsidR="00D22A6F" w:rsidRPr="001E3D96" w:rsidRDefault="00D22A6F" w:rsidP="003575DA">
            <w:pPr>
              <w:pStyle w:val="28"/>
              <w:jc w:val="center"/>
              <w:rPr>
                <w:color w:val="000000" w:themeColor="text1"/>
                <w:sz w:val="22"/>
                <w:szCs w:val="22"/>
              </w:rPr>
            </w:pPr>
          </w:p>
        </w:tc>
        <w:tc>
          <w:tcPr>
            <w:tcW w:w="3120" w:type="dxa"/>
            <w:gridSpan w:val="2"/>
            <w:tcBorders>
              <w:top w:val="single" w:sz="4" w:space="0" w:color="auto"/>
            </w:tcBorders>
          </w:tcPr>
          <w:p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Сформовано запаси лікарських засобів та витратних матеріалів. Підвищено вчасність та якість надання медичної допомоги населенню на до госпітальному етапі.</w:t>
            </w:r>
          </w:p>
        </w:tc>
      </w:tr>
      <w:tr w:rsidR="00D22A6F" w:rsidRPr="001E3D96" w:rsidTr="00DD0B9D">
        <w:trPr>
          <w:trHeight w:val="235"/>
        </w:trPr>
        <w:tc>
          <w:tcPr>
            <w:tcW w:w="567" w:type="dxa"/>
            <w:tcBorders>
              <w:left w:val="single" w:sz="4" w:space="0" w:color="auto"/>
              <w:bottom w:val="single" w:sz="4" w:space="0" w:color="000000"/>
            </w:tcBorders>
          </w:tcPr>
          <w:p w:rsidR="00D22A6F" w:rsidRPr="001E3D96" w:rsidRDefault="00D22A6F" w:rsidP="00781798">
            <w:pPr>
              <w:pStyle w:val="TableParagraph"/>
              <w:ind w:left="142" w:right="144"/>
              <w:rPr>
                <w:color w:val="000000" w:themeColor="text1"/>
              </w:rPr>
            </w:pPr>
            <w:r w:rsidRPr="001E3D96">
              <w:rPr>
                <w:color w:val="000000" w:themeColor="text1"/>
              </w:rPr>
              <w:t>3</w:t>
            </w:r>
            <w:r w:rsidR="004D6336" w:rsidRPr="001E3D96">
              <w:rPr>
                <w:color w:val="000000" w:themeColor="text1"/>
              </w:rPr>
              <w:t>.</w:t>
            </w:r>
          </w:p>
        </w:tc>
        <w:tc>
          <w:tcPr>
            <w:tcW w:w="3260" w:type="dxa"/>
            <w:tcBorders>
              <w:top w:val="single" w:sz="4" w:space="0" w:color="auto"/>
              <w:bottom w:val="single" w:sz="4" w:space="0" w:color="auto"/>
            </w:tcBorders>
          </w:tcPr>
          <w:p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Покращення якості медичних послуг.</w:t>
            </w:r>
          </w:p>
        </w:tc>
        <w:tc>
          <w:tcPr>
            <w:tcW w:w="2692" w:type="dxa"/>
            <w:vMerge/>
          </w:tcPr>
          <w:p w:rsidR="00D22A6F" w:rsidRPr="001E3D96" w:rsidRDefault="00D22A6F" w:rsidP="003575DA">
            <w:pPr>
              <w:pStyle w:val="28"/>
              <w:jc w:val="center"/>
              <w:rPr>
                <w:color w:val="000000" w:themeColor="text1"/>
                <w:sz w:val="22"/>
                <w:szCs w:val="22"/>
              </w:rPr>
            </w:pPr>
          </w:p>
        </w:tc>
        <w:tc>
          <w:tcPr>
            <w:tcW w:w="3120" w:type="dxa"/>
            <w:gridSpan w:val="2"/>
            <w:tcBorders>
              <w:top w:val="single" w:sz="4" w:space="0" w:color="auto"/>
            </w:tcBorders>
          </w:tcPr>
          <w:p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Укладання договорів з НСЗУ на 2026 рік.</w:t>
            </w:r>
          </w:p>
        </w:tc>
      </w:tr>
      <w:tr w:rsidR="00D22A6F" w:rsidRPr="001E3D96" w:rsidTr="00DD0B9D">
        <w:trPr>
          <w:trHeight w:val="832"/>
        </w:trPr>
        <w:tc>
          <w:tcPr>
            <w:tcW w:w="567" w:type="dxa"/>
            <w:tcBorders>
              <w:left w:val="single" w:sz="4" w:space="0" w:color="auto"/>
              <w:bottom w:val="single" w:sz="4" w:space="0" w:color="000000"/>
            </w:tcBorders>
          </w:tcPr>
          <w:p w:rsidR="00D22A6F" w:rsidRPr="001E3D96" w:rsidRDefault="00D22A6F" w:rsidP="00781798">
            <w:pPr>
              <w:pStyle w:val="TableParagraph"/>
              <w:ind w:left="142" w:right="144"/>
              <w:rPr>
                <w:color w:val="000000" w:themeColor="text1"/>
              </w:rPr>
            </w:pPr>
            <w:r w:rsidRPr="001E3D96">
              <w:rPr>
                <w:color w:val="000000" w:themeColor="text1"/>
              </w:rPr>
              <w:t>4</w:t>
            </w:r>
            <w:r w:rsidR="004D6336" w:rsidRPr="001E3D96">
              <w:rPr>
                <w:color w:val="000000" w:themeColor="text1"/>
              </w:rPr>
              <w:t>.</w:t>
            </w:r>
          </w:p>
        </w:tc>
        <w:tc>
          <w:tcPr>
            <w:tcW w:w="3260" w:type="dxa"/>
            <w:tcBorders>
              <w:top w:val="single" w:sz="4" w:space="0" w:color="auto"/>
              <w:bottom w:val="single" w:sz="4" w:space="0" w:color="auto"/>
            </w:tcBorders>
          </w:tcPr>
          <w:p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Оптимізація фінансово-економічної діяльності.</w:t>
            </w:r>
          </w:p>
        </w:tc>
        <w:tc>
          <w:tcPr>
            <w:tcW w:w="2692" w:type="dxa"/>
            <w:vMerge/>
            <w:tcBorders>
              <w:bottom w:val="single" w:sz="4" w:space="0" w:color="auto"/>
            </w:tcBorders>
          </w:tcPr>
          <w:p w:rsidR="00D22A6F" w:rsidRPr="001E3D96" w:rsidRDefault="00D22A6F" w:rsidP="003575DA">
            <w:pPr>
              <w:pStyle w:val="28"/>
              <w:jc w:val="center"/>
              <w:rPr>
                <w:color w:val="000000" w:themeColor="text1"/>
                <w:sz w:val="22"/>
                <w:szCs w:val="22"/>
              </w:rPr>
            </w:pPr>
          </w:p>
        </w:tc>
        <w:tc>
          <w:tcPr>
            <w:tcW w:w="3120" w:type="dxa"/>
            <w:gridSpan w:val="2"/>
            <w:tcBorders>
              <w:top w:val="single" w:sz="4" w:space="0" w:color="auto"/>
            </w:tcBorders>
          </w:tcPr>
          <w:p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Залучення додаткових джерел фінансових надходжень (благодійна допомога, кошти грантів тощо).</w:t>
            </w:r>
          </w:p>
        </w:tc>
      </w:tr>
      <w:tr w:rsidR="00D22A6F" w:rsidRPr="001E3D96" w:rsidTr="00DF43CD">
        <w:trPr>
          <w:trHeight w:val="279"/>
        </w:trPr>
        <w:tc>
          <w:tcPr>
            <w:tcW w:w="9639" w:type="dxa"/>
            <w:gridSpan w:val="5"/>
          </w:tcPr>
          <w:p w:rsidR="00D22A6F" w:rsidRPr="001E3D96" w:rsidRDefault="00D22A6F" w:rsidP="009827E8">
            <w:pPr>
              <w:pStyle w:val="TableParagraph"/>
              <w:ind w:left="0"/>
              <w:rPr>
                <w:b/>
                <w:i/>
                <w:color w:val="000000" w:themeColor="text1"/>
                <w:sz w:val="26"/>
                <w:szCs w:val="26"/>
              </w:rPr>
            </w:pPr>
            <w:r w:rsidRPr="001E3D96">
              <w:rPr>
                <w:b/>
                <w:i/>
                <w:color w:val="000000" w:themeColor="text1"/>
                <w:sz w:val="26"/>
                <w:szCs w:val="26"/>
              </w:rPr>
              <w:t>1.7. Якісна та доступна освіта</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Відновлення, збереження та оптимізація мережі закладів освіти (дошкільної, загальної середньої), в тому числі, які зазнали руйнувань (ушкоджень) у зв’язку з воєнними діями.</w:t>
            </w:r>
          </w:p>
        </w:tc>
        <w:tc>
          <w:tcPr>
            <w:tcW w:w="2836"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Створено ефективна доступна мережа надавачів освітніх послуг. Забезпечено рівний доступ дітей до очного, дистанційного, змішаного форматів навчання в умовах воєнного стану та повоєнний період.</w:t>
            </w:r>
          </w:p>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Поступове відновлення діяльності закладів дошкільної освіти.</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Створення безпечного освітнього середовища, будівництво та завершення ремонтів укриттів у закладах освіти громади.</w:t>
            </w:r>
          </w:p>
        </w:tc>
        <w:tc>
          <w:tcPr>
            <w:tcW w:w="2836"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 xml:space="preserve">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буд.6,  </w:t>
            </w:r>
            <w:proofErr w:type="spellStart"/>
            <w:r w:rsidRPr="001E3D96">
              <w:rPr>
                <w:rFonts w:ascii="Times New Roman" w:hAnsi="Times New Roman"/>
                <w:color w:val="000000" w:themeColor="text1"/>
                <w:lang w:val="uk-UA"/>
              </w:rPr>
              <w:t>провул</w:t>
            </w:r>
            <w:proofErr w:type="spellEnd"/>
            <w:r w:rsidRPr="001E3D96">
              <w:rPr>
                <w:rFonts w:ascii="Times New Roman" w:hAnsi="Times New Roman"/>
                <w:color w:val="000000" w:themeColor="text1"/>
                <w:lang w:val="uk-UA"/>
              </w:rPr>
              <w:t>. Шевченка, м. Новгород-Сіверський Чернігівська область</w:t>
            </w:r>
          </w:p>
        </w:tc>
      </w:tr>
      <w:tr w:rsidR="00D22A6F" w:rsidRPr="009813CB"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організованого підвозу учнів і педагогічних працівників до місць навчання, роботи та додому.</w:t>
            </w:r>
          </w:p>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Поповнення та систематичне оновлення існуючого парку шкільних автобусів.</w:t>
            </w:r>
          </w:p>
        </w:tc>
        <w:tc>
          <w:tcPr>
            <w:tcW w:w="2836"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Створені можливості для безперебійного підвезення учнів та педагогічних працівників до місць навчання і додому.</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Пошук операторів надання послуг Інтернету у сільській місцевості прикордонної території.</w:t>
            </w:r>
          </w:p>
        </w:tc>
        <w:tc>
          <w:tcPr>
            <w:tcW w:w="2836"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 xml:space="preserve">Покращено якість </w:t>
            </w:r>
            <w:r w:rsidRPr="001E3D96">
              <w:rPr>
                <w:rFonts w:ascii="Times New Roman" w:hAnsi="Times New Roman"/>
                <w:color w:val="000000" w:themeColor="text1"/>
                <w:spacing w:val="1"/>
                <w:lang w:val="uk-UA"/>
              </w:rPr>
              <w:t>освітніх послуг.</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595C2E"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Продовження роботи щодо створення Інклюзивного освітнього середовища у закладах </w:t>
            </w:r>
            <w:r w:rsidRPr="001E3D96">
              <w:rPr>
                <w:rFonts w:ascii="Times New Roman" w:hAnsi="Times New Roman"/>
                <w:color w:val="000000" w:themeColor="text1"/>
                <w:lang w:val="uk-UA"/>
              </w:rPr>
              <w:lastRenderedPageBreak/>
              <w:t>освіти громади.</w:t>
            </w:r>
          </w:p>
          <w:p w:rsidR="009B1901" w:rsidRPr="001E3D96" w:rsidRDefault="009B1901" w:rsidP="002A71EA">
            <w:pPr>
              <w:pStyle w:val="27"/>
              <w:rPr>
                <w:rFonts w:ascii="Times New Roman" w:hAnsi="Times New Roman"/>
                <w:color w:val="000000" w:themeColor="text1"/>
                <w:lang w:val="uk-UA"/>
              </w:rPr>
            </w:pPr>
          </w:p>
        </w:tc>
        <w:tc>
          <w:tcPr>
            <w:tcW w:w="2836"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lastRenderedPageBreak/>
              <w:t>Відділ освіти, молоді та спорту міської ради</w:t>
            </w:r>
          </w:p>
        </w:tc>
        <w:tc>
          <w:tcPr>
            <w:tcW w:w="2976"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Забезпечено освітою дітей з особливими освітніми потреба</w:t>
            </w:r>
            <w:r w:rsidR="007508EF" w:rsidRPr="001E3D96">
              <w:rPr>
                <w:rFonts w:ascii="Times New Roman" w:hAnsi="Times New Roman"/>
                <w:color w:val="000000" w:themeColor="text1"/>
                <w:lang w:val="uk-UA"/>
              </w:rPr>
              <w:t xml:space="preserve">ми з урахуванням </w:t>
            </w:r>
            <w:r w:rsidR="007508EF" w:rsidRPr="001E3D96">
              <w:rPr>
                <w:rFonts w:ascii="Times New Roman" w:hAnsi="Times New Roman"/>
                <w:color w:val="000000" w:themeColor="text1"/>
                <w:lang w:val="uk-UA"/>
              </w:rPr>
              <w:lastRenderedPageBreak/>
              <w:t>особливостей їх</w:t>
            </w:r>
            <w:r w:rsidRPr="001E3D96">
              <w:rPr>
                <w:rFonts w:ascii="Times New Roman" w:hAnsi="Times New Roman"/>
                <w:color w:val="000000" w:themeColor="text1"/>
                <w:lang w:val="uk-UA"/>
              </w:rPr>
              <w:t xml:space="preserve"> розвитку.</w:t>
            </w:r>
          </w:p>
        </w:tc>
      </w:tr>
      <w:tr w:rsidR="00D22A6F" w:rsidRPr="009813CB" w:rsidTr="00DD0B9D">
        <w:trPr>
          <w:trHeight w:val="273"/>
        </w:trPr>
        <w:tc>
          <w:tcPr>
            <w:tcW w:w="567" w:type="dxa"/>
          </w:tcPr>
          <w:p w:rsidR="00D22A6F" w:rsidRPr="001E3D96" w:rsidRDefault="00595C2E" w:rsidP="003575DA">
            <w:pPr>
              <w:pStyle w:val="TableParagraph"/>
              <w:ind w:left="142" w:right="144"/>
              <w:rPr>
                <w:color w:val="000000" w:themeColor="text1"/>
              </w:rPr>
            </w:pPr>
            <w:r w:rsidRPr="001E3D96">
              <w:rPr>
                <w:color w:val="000000" w:themeColor="text1"/>
              </w:rPr>
              <w:lastRenderedPageBreak/>
              <w:t>6.</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Поліпшення стану закладів освіти шляхом відновлення та підтримки матеріальної бази в належному стані, враховуючи умови сьогодення.</w:t>
            </w:r>
          </w:p>
        </w:tc>
        <w:tc>
          <w:tcPr>
            <w:tcW w:w="2836"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 xml:space="preserve">Надано якісні освітні послуги. Забезпечено комфортне освітнє середовище, забезпечено набуття здобувачами освіти високого рівня професійних і загальних </w:t>
            </w:r>
            <w:proofErr w:type="spellStart"/>
            <w:r w:rsidRPr="001E3D96">
              <w:rPr>
                <w:rFonts w:ascii="Times New Roman" w:hAnsi="Times New Roman"/>
                <w:color w:val="000000" w:themeColor="text1"/>
                <w:lang w:val="uk-UA"/>
              </w:rPr>
              <w:t>компетентностей</w:t>
            </w:r>
            <w:proofErr w:type="spellEnd"/>
            <w:r w:rsidRPr="001E3D96">
              <w:rPr>
                <w:rFonts w:ascii="Times New Roman" w:hAnsi="Times New Roman"/>
                <w:color w:val="000000" w:themeColor="text1"/>
                <w:lang w:val="uk-UA"/>
              </w:rPr>
              <w:t>.</w:t>
            </w:r>
          </w:p>
        </w:tc>
      </w:tr>
      <w:tr w:rsidR="00D22A6F" w:rsidRPr="001E3D96" w:rsidTr="00DD0B9D">
        <w:trPr>
          <w:trHeight w:val="273"/>
        </w:trPr>
        <w:tc>
          <w:tcPr>
            <w:tcW w:w="567" w:type="dxa"/>
          </w:tcPr>
          <w:p w:rsidR="00D22A6F" w:rsidRPr="001E3D96" w:rsidRDefault="00595C2E" w:rsidP="003575DA">
            <w:pPr>
              <w:pStyle w:val="TableParagraph"/>
              <w:ind w:left="142" w:right="144"/>
              <w:rPr>
                <w:color w:val="000000" w:themeColor="text1"/>
              </w:rPr>
            </w:pPr>
            <w:r w:rsidRPr="001E3D96">
              <w:rPr>
                <w:color w:val="000000" w:themeColor="text1"/>
              </w:rPr>
              <w:t>7.</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Розвиток неформальної освіти як шляхом адаптації здобувачі освіти для трансформації суспільства в </w:t>
            </w:r>
            <w:proofErr w:type="spellStart"/>
            <w:r w:rsidRPr="001E3D96">
              <w:rPr>
                <w:rFonts w:ascii="Times New Roman" w:hAnsi="Times New Roman"/>
                <w:color w:val="000000" w:themeColor="text1"/>
                <w:lang w:val="uk-UA"/>
              </w:rPr>
              <w:t>безбар’єрний</w:t>
            </w:r>
            <w:proofErr w:type="spellEnd"/>
            <w:r w:rsidRPr="001E3D96">
              <w:rPr>
                <w:rFonts w:ascii="Times New Roman" w:hAnsi="Times New Roman"/>
                <w:color w:val="000000" w:themeColor="text1"/>
                <w:lang w:val="uk-UA"/>
              </w:rPr>
              <w:t xml:space="preserve"> простір. </w:t>
            </w:r>
          </w:p>
        </w:tc>
        <w:tc>
          <w:tcPr>
            <w:tcW w:w="2836"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 xml:space="preserve">Створено позитивне освітнє середовище </w:t>
            </w:r>
            <w:proofErr w:type="spellStart"/>
            <w:r w:rsidRPr="001E3D96">
              <w:rPr>
                <w:rFonts w:ascii="Times New Roman" w:hAnsi="Times New Roman"/>
                <w:color w:val="000000" w:themeColor="text1"/>
                <w:lang w:val="uk-UA"/>
              </w:rPr>
              <w:t>безбар’єрності</w:t>
            </w:r>
            <w:proofErr w:type="spellEnd"/>
            <w:r w:rsidRPr="001E3D96">
              <w:rPr>
                <w:rFonts w:ascii="Times New Roman" w:hAnsi="Times New Roman"/>
                <w:color w:val="000000" w:themeColor="text1"/>
                <w:lang w:val="uk-UA"/>
              </w:rPr>
              <w:t xml:space="preserve"> шляхом розвитку додаткових можливостей для молоді та дорослого населення. </w:t>
            </w:r>
          </w:p>
        </w:tc>
      </w:tr>
      <w:tr w:rsidR="00D22A6F" w:rsidRPr="001E3D96" w:rsidTr="00DF43CD">
        <w:trPr>
          <w:trHeight w:val="431"/>
        </w:trPr>
        <w:tc>
          <w:tcPr>
            <w:tcW w:w="9639" w:type="dxa"/>
            <w:gridSpan w:val="5"/>
          </w:tcPr>
          <w:p w:rsidR="00D22A6F" w:rsidRPr="001E3D96" w:rsidRDefault="00D22A6F" w:rsidP="007B6FD3">
            <w:pPr>
              <w:pStyle w:val="TableParagraph"/>
              <w:ind w:left="0"/>
              <w:rPr>
                <w:b/>
                <w:i/>
                <w:color w:val="000000" w:themeColor="text1"/>
                <w:sz w:val="26"/>
                <w:szCs w:val="26"/>
              </w:rPr>
            </w:pPr>
            <w:r w:rsidRPr="001E3D96">
              <w:rPr>
                <w:b/>
                <w:i/>
                <w:color w:val="000000" w:themeColor="text1"/>
                <w:spacing w:val="-6"/>
                <w:sz w:val="26"/>
                <w:szCs w:val="26"/>
              </w:rPr>
              <w:t>1.8.</w:t>
            </w:r>
            <w:r w:rsidR="00C42171" w:rsidRPr="001E3D96">
              <w:rPr>
                <w:b/>
                <w:i/>
                <w:color w:val="000000" w:themeColor="text1"/>
                <w:spacing w:val="-6"/>
                <w:sz w:val="26"/>
                <w:szCs w:val="26"/>
              </w:rPr>
              <w:t xml:space="preserve"> </w:t>
            </w:r>
            <w:r w:rsidRPr="001E3D96">
              <w:rPr>
                <w:b/>
                <w:i/>
                <w:color w:val="000000" w:themeColor="text1"/>
                <w:spacing w:val="-6"/>
                <w:sz w:val="26"/>
                <w:szCs w:val="26"/>
              </w:rPr>
              <w:t>Розвиток фізичної культури, спорту, молодіжної інфраструктури (політики). Національно-патріотичне виховання. Забезпечення гендерної рівності</w:t>
            </w:r>
          </w:p>
        </w:tc>
      </w:tr>
      <w:tr w:rsidR="00D22A6F" w:rsidRPr="001E3D96" w:rsidTr="00DD0B9D">
        <w:trPr>
          <w:trHeight w:val="1106"/>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797F37"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Відновлення зруйнованих і пошкоджених спортивних об’єктів, знищеного інвентарю та обладнання, що постраждали внаслідок воєнних дій на території громади.</w:t>
            </w:r>
          </w:p>
        </w:tc>
        <w:tc>
          <w:tcPr>
            <w:tcW w:w="2837" w:type="dxa"/>
            <w:gridSpan w:val="2"/>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5"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Проведено повну інвентаризацію спортивних об’єктів, визначено обсяг коштів, необхідних для відновлення інфраструктури.</w:t>
            </w:r>
          </w:p>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Відновлені спортивні об’єкти.</w:t>
            </w:r>
          </w:p>
        </w:tc>
      </w:tr>
      <w:tr w:rsidR="00D22A6F" w:rsidRPr="001E3D96" w:rsidTr="00DD0B9D">
        <w:trPr>
          <w:trHeight w:val="698"/>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797F37"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Надання якісних і доступних для всіх верств населення фізкультурно-оздоровчих та спортивних послуг, організація ефективної та безпечної роботи спортивних закладів проведення змагань та навчально-тренувальних зборів за наявних умов на території громади.</w:t>
            </w:r>
          </w:p>
        </w:tc>
        <w:tc>
          <w:tcPr>
            <w:tcW w:w="2837" w:type="dxa"/>
            <w:gridSpan w:val="2"/>
            <w:vMerge/>
          </w:tcPr>
          <w:p w:rsidR="00D22A6F" w:rsidRPr="001E3D96" w:rsidRDefault="00D22A6F" w:rsidP="003575DA">
            <w:pPr>
              <w:pStyle w:val="27"/>
              <w:jc w:val="center"/>
              <w:rPr>
                <w:rFonts w:ascii="Times New Roman" w:hAnsi="Times New Roman"/>
                <w:color w:val="000000" w:themeColor="text1"/>
                <w:lang w:val="uk-UA"/>
              </w:rPr>
            </w:pPr>
          </w:p>
        </w:tc>
        <w:tc>
          <w:tcPr>
            <w:tcW w:w="2975"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організація в усіх спортивних закладах громади стійкого навчально-тренувального процесу в умовах воєнного стану.</w:t>
            </w:r>
          </w:p>
        </w:tc>
      </w:tr>
      <w:tr w:rsidR="00D22A6F" w:rsidRPr="001E3D96" w:rsidTr="00DD0B9D">
        <w:trPr>
          <w:trHeight w:val="1112"/>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797F37"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якісного тренувального процесу та забезпечення участі провідних спортсменів громади у спортивних змаганнях.</w:t>
            </w:r>
          </w:p>
        </w:tc>
        <w:tc>
          <w:tcPr>
            <w:tcW w:w="2837" w:type="dxa"/>
            <w:gridSpan w:val="2"/>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 спортивні клуби громади</w:t>
            </w:r>
          </w:p>
        </w:tc>
        <w:tc>
          <w:tcPr>
            <w:tcW w:w="2975"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спортсменів необхідними предметами екіпіровки, інвентарю, обладнання, технічних засобів відповідно до потреби.</w:t>
            </w:r>
          </w:p>
        </w:tc>
      </w:tr>
      <w:tr w:rsidR="00D22A6F" w:rsidRPr="009813CB" w:rsidTr="00DD0B9D">
        <w:trPr>
          <w:trHeight w:val="1477"/>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797F37"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Створення умов з метою працевлаштування молоді (забезпечення первинної і вторинної зайнятості та само зайнятості молоді).</w:t>
            </w:r>
          </w:p>
        </w:tc>
        <w:tc>
          <w:tcPr>
            <w:tcW w:w="2837" w:type="dxa"/>
            <w:gridSpan w:val="2"/>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5"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Збільшено кількість зайнятої молоді (працевлаштування, підприємництво, профорієнтації та перекваліфікація молоді, залучення до сезонних робіт, </w:t>
            </w:r>
            <w:proofErr w:type="spellStart"/>
            <w:r w:rsidRPr="001E3D96">
              <w:rPr>
                <w:rFonts w:ascii="Times New Roman" w:hAnsi="Times New Roman"/>
                <w:color w:val="000000" w:themeColor="text1"/>
                <w:lang w:val="uk-UA"/>
              </w:rPr>
              <w:t>волонтерство</w:t>
            </w:r>
            <w:proofErr w:type="spellEnd"/>
            <w:r w:rsidRPr="001E3D96">
              <w:rPr>
                <w:rFonts w:ascii="Times New Roman" w:hAnsi="Times New Roman"/>
                <w:color w:val="000000" w:themeColor="text1"/>
                <w:lang w:val="uk-UA"/>
              </w:rPr>
              <w:t>).</w:t>
            </w:r>
          </w:p>
        </w:tc>
      </w:tr>
      <w:tr w:rsidR="00D22A6F" w:rsidRPr="001E3D96" w:rsidTr="00DD0B9D">
        <w:trPr>
          <w:trHeight w:val="1379"/>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797F37"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Відновлення молодіжних центрів та просторів, надання фінансової підтримки громадським організаціям молодіжного та національно патріотичного спрямування.</w:t>
            </w:r>
          </w:p>
        </w:tc>
        <w:tc>
          <w:tcPr>
            <w:tcW w:w="2837" w:type="dxa"/>
            <w:gridSpan w:val="2"/>
            <w:vMerge/>
            <w:tcBorders>
              <w:top w:val="nil"/>
            </w:tcBorders>
          </w:tcPr>
          <w:p w:rsidR="00D22A6F" w:rsidRPr="001E3D96" w:rsidRDefault="00D22A6F" w:rsidP="003575DA">
            <w:pPr>
              <w:pStyle w:val="27"/>
              <w:jc w:val="center"/>
              <w:rPr>
                <w:rFonts w:ascii="Times New Roman" w:hAnsi="Times New Roman"/>
                <w:color w:val="000000" w:themeColor="text1"/>
                <w:lang w:val="uk-UA"/>
              </w:rPr>
            </w:pPr>
          </w:p>
        </w:tc>
        <w:tc>
          <w:tcPr>
            <w:tcW w:w="2975"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Збільшено кількість реалізованих соціально корисних проектів молодіжних громадських організацій.</w:t>
            </w:r>
          </w:p>
        </w:tc>
      </w:tr>
      <w:tr w:rsidR="00D22A6F" w:rsidRPr="001E3D96" w:rsidTr="00DD0B9D">
        <w:trPr>
          <w:trHeight w:val="183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6</w:t>
            </w:r>
            <w:r w:rsidR="00797F37"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Національно-патріотичне виховання молоді, формування патріотичної свідомості та національної єдності. Реалізація Концепції національно-патріотичного виховання дітей т молоді.</w:t>
            </w:r>
          </w:p>
        </w:tc>
        <w:tc>
          <w:tcPr>
            <w:tcW w:w="2837" w:type="dxa"/>
            <w:gridSpan w:val="2"/>
            <w:vMerge/>
            <w:tcBorders>
              <w:top w:val="nil"/>
            </w:tcBorders>
          </w:tcPr>
          <w:p w:rsidR="00D22A6F" w:rsidRPr="001E3D96" w:rsidRDefault="00D22A6F" w:rsidP="003575DA">
            <w:pPr>
              <w:pStyle w:val="27"/>
              <w:jc w:val="center"/>
              <w:rPr>
                <w:rFonts w:ascii="Times New Roman" w:hAnsi="Times New Roman"/>
                <w:color w:val="000000" w:themeColor="text1"/>
                <w:lang w:val="uk-UA"/>
              </w:rPr>
            </w:pPr>
          </w:p>
        </w:tc>
        <w:tc>
          <w:tcPr>
            <w:tcW w:w="2975"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Сформовано українську національну та громадянську ідентичності.</w:t>
            </w:r>
          </w:p>
        </w:tc>
      </w:tr>
      <w:tr w:rsidR="00D22A6F" w:rsidRPr="001E3D96" w:rsidTr="00DD0B9D">
        <w:trPr>
          <w:trHeight w:val="169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lastRenderedPageBreak/>
              <w:t>7</w:t>
            </w:r>
            <w:r w:rsidR="00797F37"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Проведення комунікативних, інформаційно-просвітницьких заходів, спрямованих на формування у суспільстві рівних прав та можливостей жінок і чоловіків, подолання </w:t>
            </w:r>
            <w:proofErr w:type="spellStart"/>
            <w:r w:rsidRPr="001E3D96">
              <w:rPr>
                <w:rFonts w:ascii="Times New Roman" w:hAnsi="Times New Roman"/>
                <w:color w:val="000000" w:themeColor="text1"/>
                <w:lang w:val="uk-UA"/>
              </w:rPr>
              <w:t>гендерно</w:t>
            </w:r>
            <w:proofErr w:type="spellEnd"/>
            <w:r w:rsidRPr="001E3D96">
              <w:rPr>
                <w:rFonts w:ascii="Times New Roman" w:hAnsi="Times New Roman"/>
                <w:color w:val="000000" w:themeColor="text1"/>
                <w:lang w:val="uk-UA"/>
              </w:rPr>
              <w:t xml:space="preserve"> обумовленого насильства.</w:t>
            </w:r>
          </w:p>
        </w:tc>
        <w:tc>
          <w:tcPr>
            <w:tcW w:w="2837" w:type="dxa"/>
            <w:gridSpan w:val="2"/>
            <w:tcBorders>
              <w:top w:val="nil"/>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5"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Проведено неменше двох заходів на рік. Залучення до проведення заходів жіночого населення громади.</w:t>
            </w:r>
          </w:p>
        </w:tc>
      </w:tr>
      <w:tr w:rsidR="00D22A6F" w:rsidRPr="001E3D96" w:rsidTr="00DF43CD">
        <w:trPr>
          <w:trHeight w:val="157"/>
        </w:trPr>
        <w:tc>
          <w:tcPr>
            <w:tcW w:w="9639" w:type="dxa"/>
            <w:gridSpan w:val="5"/>
          </w:tcPr>
          <w:p w:rsidR="00D22A6F" w:rsidRPr="001E3D96" w:rsidRDefault="00D22A6F" w:rsidP="003575DA">
            <w:pPr>
              <w:pStyle w:val="TableParagraph"/>
              <w:ind w:left="142" w:right="144"/>
              <w:rPr>
                <w:b/>
                <w:i/>
                <w:color w:val="000000" w:themeColor="text1"/>
                <w:spacing w:val="-6"/>
                <w:sz w:val="26"/>
                <w:szCs w:val="26"/>
                <w:lang w:eastAsia="ru-RU"/>
              </w:rPr>
            </w:pPr>
            <w:r w:rsidRPr="001E3D96">
              <w:rPr>
                <w:b/>
                <w:i/>
                <w:color w:val="000000" w:themeColor="text1"/>
                <w:sz w:val="26"/>
                <w:szCs w:val="26"/>
              </w:rPr>
              <w:t xml:space="preserve">1.9. </w:t>
            </w:r>
            <w:r w:rsidRPr="001E3D96">
              <w:rPr>
                <w:b/>
                <w:i/>
                <w:color w:val="000000" w:themeColor="text1"/>
                <w:spacing w:val="-6"/>
                <w:sz w:val="26"/>
                <w:szCs w:val="26"/>
                <w:lang w:eastAsia="ru-RU"/>
              </w:rPr>
              <w:t>Розвиток культурного та туристичного середовища</w:t>
            </w:r>
          </w:p>
        </w:tc>
      </w:tr>
      <w:tr w:rsidR="00D22A6F" w:rsidRPr="001E3D96" w:rsidTr="00DD0B9D">
        <w:trPr>
          <w:trHeight w:val="2208"/>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082875"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Відновлення, збереження та оптимізація мережі закладів культури, в тому числі, які зазнали руйнувань (ушкоджень) у зв’язку з воєнними діями.</w:t>
            </w:r>
          </w:p>
        </w:tc>
        <w:tc>
          <w:tcPr>
            <w:tcW w:w="2837" w:type="dxa"/>
            <w:gridSpan w:val="2"/>
            <w:tcBorders>
              <w:bottom w:val="single" w:sz="4" w:space="0" w:color="auto"/>
            </w:tcBorders>
          </w:tcPr>
          <w:p w:rsidR="00DF5057"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культури і туризму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Style w:val="ae"/>
                <w:rFonts w:ascii="Times New Roman" w:hAnsi="Times New Roman"/>
                <w:b w:val="0"/>
                <w:color w:val="000000" w:themeColor="text1"/>
                <w:lang w:val="uk-UA"/>
              </w:rPr>
              <w:t>відділ містобудування та архітектури міської ради</w:t>
            </w:r>
          </w:p>
        </w:tc>
        <w:tc>
          <w:tcPr>
            <w:tcW w:w="2975"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ефективна доступна мережа надавачів культурних послуг. Забезпечено рівний доступ всіх верств населення</w:t>
            </w:r>
            <w:r w:rsidR="007508EF"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до культурних послуг в умовах воєнного стану та повоєнний період.</w:t>
            </w:r>
          </w:p>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Поступове відновлення діяльності закладів культури.</w:t>
            </w:r>
          </w:p>
        </w:tc>
      </w:tr>
      <w:tr w:rsidR="00D22A6F" w:rsidRPr="001E3D96" w:rsidTr="00DD0B9D">
        <w:trPr>
          <w:trHeight w:val="2208"/>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082875"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Покращення умов надання базових культурних послуг шляхом модернізації матеріально-технічної бази та приведення закладів культури у належний стан</w:t>
            </w:r>
            <w:r w:rsidR="002E3B43" w:rsidRPr="001E3D96">
              <w:rPr>
                <w:rFonts w:ascii="Times New Roman" w:hAnsi="Times New Roman"/>
                <w:color w:val="000000" w:themeColor="text1"/>
                <w:lang w:val="uk-UA"/>
              </w:rPr>
              <w:t>.</w:t>
            </w:r>
          </w:p>
        </w:tc>
        <w:tc>
          <w:tcPr>
            <w:tcW w:w="2837"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Забезпечено покращення умов надання культурних послуг. Створено </w:t>
            </w:r>
            <w:proofErr w:type="spellStart"/>
            <w:r w:rsidRPr="001E3D96">
              <w:rPr>
                <w:rFonts w:ascii="Times New Roman" w:hAnsi="Times New Roman"/>
                <w:color w:val="000000" w:themeColor="text1"/>
                <w:lang w:val="uk-UA"/>
              </w:rPr>
              <w:t>Креатив-центр</w:t>
            </w:r>
            <w:proofErr w:type="spellEnd"/>
            <w:r w:rsidRPr="001E3D96">
              <w:rPr>
                <w:rFonts w:ascii="Times New Roman" w:hAnsi="Times New Roman"/>
                <w:color w:val="000000" w:themeColor="text1"/>
                <w:lang w:val="uk-UA"/>
              </w:rPr>
              <w:t xml:space="preserve">: громадський культурний простір на базі </w:t>
            </w:r>
            <w:proofErr w:type="spellStart"/>
            <w:r w:rsidRPr="001E3D96">
              <w:rPr>
                <w:rFonts w:ascii="Times New Roman" w:hAnsi="Times New Roman"/>
                <w:color w:val="000000" w:themeColor="text1"/>
                <w:lang w:val="uk-UA"/>
              </w:rPr>
              <w:t>КЗ</w:t>
            </w:r>
            <w:proofErr w:type="spellEnd"/>
            <w:r w:rsidRPr="001E3D96">
              <w:rPr>
                <w:rFonts w:ascii="Times New Roman" w:hAnsi="Times New Roman"/>
                <w:color w:val="000000" w:themeColor="text1"/>
                <w:lang w:val="uk-UA"/>
              </w:rPr>
              <w:t xml:space="preserve"> «Новгород-Сіверський міський будинок культури». Капітальний ремонт даху </w:t>
            </w:r>
            <w:proofErr w:type="spellStart"/>
            <w:r w:rsidRPr="001E3D96">
              <w:rPr>
                <w:rFonts w:ascii="Times New Roman" w:hAnsi="Times New Roman"/>
                <w:color w:val="000000" w:themeColor="text1"/>
                <w:lang w:val="uk-UA"/>
              </w:rPr>
              <w:t>КЗ</w:t>
            </w:r>
            <w:proofErr w:type="spellEnd"/>
            <w:r w:rsidRPr="001E3D96">
              <w:rPr>
                <w:rFonts w:ascii="Times New Roman" w:hAnsi="Times New Roman"/>
                <w:color w:val="000000" w:themeColor="text1"/>
                <w:lang w:val="uk-UA"/>
              </w:rPr>
              <w:t xml:space="preserve"> «Новгород-Сіверський міський будинок культури».</w:t>
            </w:r>
          </w:p>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Забезпечено </w:t>
            </w:r>
            <w:proofErr w:type="spellStart"/>
            <w:r w:rsidRPr="001E3D96">
              <w:rPr>
                <w:rFonts w:ascii="Times New Roman" w:hAnsi="Times New Roman"/>
                <w:color w:val="000000" w:themeColor="text1"/>
                <w:lang w:val="uk-UA"/>
              </w:rPr>
              <w:t>енергоефективність</w:t>
            </w:r>
            <w:proofErr w:type="spellEnd"/>
            <w:r w:rsidRPr="001E3D96">
              <w:rPr>
                <w:rFonts w:ascii="Times New Roman" w:hAnsi="Times New Roman"/>
                <w:color w:val="000000" w:themeColor="text1"/>
                <w:lang w:val="uk-UA"/>
              </w:rPr>
              <w:t xml:space="preserve"> шляхом облаштування модульної котельні на твердому паливі в </w:t>
            </w:r>
            <w:proofErr w:type="spellStart"/>
            <w:r w:rsidRPr="001E3D96">
              <w:rPr>
                <w:rFonts w:ascii="Times New Roman" w:hAnsi="Times New Roman"/>
                <w:color w:val="000000" w:themeColor="text1"/>
                <w:lang w:val="uk-UA"/>
              </w:rPr>
              <w:t>КЗ</w:t>
            </w:r>
            <w:proofErr w:type="spellEnd"/>
            <w:r w:rsidRPr="001E3D96">
              <w:rPr>
                <w:rFonts w:ascii="Times New Roman" w:hAnsi="Times New Roman"/>
                <w:color w:val="000000" w:themeColor="text1"/>
                <w:lang w:val="uk-UA"/>
              </w:rPr>
              <w:t xml:space="preserve"> «Новгород-Сіверський міський будинок культури».  Встановлено пожежні сигналізації в найпростішому укритті комунальних закладів «Новгород-Сіверський міський будинок культури» та ПМО «Новгород-Сіверська мистецька школа»</w:t>
            </w:r>
          </w:p>
        </w:tc>
      </w:tr>
      <w:tr w:rsidR="00D22A6F" w:rsidRPr="001E3D96" w:rsidTr="00DD0B9D">
        <w:trPr>
          <w:trHeight w:val="1550"/>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082875"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Створення Центру культурних послуг (ЦКП) в громаді та передача йому відповідних повноважень щодо управління мережею закладів культури громади. Реорганізація відділу культури і туризму міської ради та деяких закладів культури.</w:t>
            </w:r>
          </w:p>
        </w:tc>
        <w:tc>
          <w:tcPr>
            <w:tcW w:w="2837"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Реорганізована за сучасною моделлю галузь культури громади, та, відповідно, якісне комплексне надання культурних послуг, консультаційної, інформаційної допомоги. Доступ до користування приміщеннями та обладнанням для творчості, неформального навчання та спілкування жителів громади з урахуванням чисельності, вікового, статевого, національного, соціального, галузевого складу населення.</w:t>
            </w:r>
          </w:p>
          <w:p w:rsidR="007508EF" w:rsidRPr="001E3D96" w:rsidRDefault="007508EF" w:rsidP="00DD0B9D">
            <w:pPr>
              <w:pStyle w:val="27"/>
              <w:rPr>
                <w:rFonts w:ascii="Times New Roman" w:hAnsi="Times New Roman"/>
                <w:color w:val="000000" w:themeColor="text1"/>
                <w:lang w:val="uk-UA"/>
              </w:rPr>
            </w:pPr>
          </w:p>
        </w:tc>
      </w:tr>
      <w:tr w:rsidR="00D22A6F" w:rsidRPr="009813CB" w:rsidTr="00DD0B9D">
        <w:trPr>
          <w:trHeight w:val="274"/>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lastRenderedPageBreak/>
              <w:t>4</w:t>
            </w:r>
            <w:r w:rsidR="00082875"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тематичних, урочистих, жалобних (меморіальних) заходів та свят, концертних програм та забезпечення змістовного дозвілля, доступу до можливостей для творчого самовираження з урахуванням вимог воєнного стану.</w:t>
            </w:r>
          </w:p>
        </w:tc>
        <w:tc>
          <w:tcPr>
            <w:tcW w:w="2837"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відзначення на високому організаційному рівні державних та професійних свят, ювілейних дат, вшанування пам'яті та героїзація в народі захисників та захисниць України, змістовного дозвілля, доступу громадян до можливостей для творчого самовираження.</w:t>
            </w:r>
          </w:p>
        </w:tc>
      </w:tr>
      <w:tr w:rsidR="00D22A6F" w:rsidRPr="001E3D96" w:rsidTr="00DD0B9D">
        <w:trPr>
          <w:trHeight w:val="132"/>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082875"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spacing w:val="-2"/>
                <w:lang w:val="uk-UA"/>
              </w:rPr>
            </w:pPr>
            <w:r w:rsidRPr="001E3D96">
              <w:rPr>
                <w:rFonts w:ascii="Times New Roman" w:hAnsi="Times New Roman"/>
                <w:color w:val="000000" w:themeColor="text1"/>
                <w:spacing w:val="-2"/>
                <w:lang w:val="uk-UA"/>
              </w:rPr>
              <w:t xml:space="preserve">Відновлення та популяризація туристичного потенціалу громади, як північного форпосту України, організація спеціалізованих туристичних заходів, </w:t>
            </w:r>
            <w:proofErr w:type="spellStart"/>
            <w:r w:rsidRPr="001E3D96">
              <w:rPr>
                <w:rFonts w:ascii="Times New Roman" w:hAnsi="Times New Roman"/>
                <w:color w:val="000000" w:themeColor="text1"/>
                <w:spacing w:val="-2"/>
                <w:lang w:val="uk-UA"/>
              </w:rPr>
              <w:t>промотурів</w:t>
            </w:r>
            <w:proofErr w:type="spellEnd"/>
            <w:r w:rsidRPr="001E3D96">
              <w:rPr>
                <w:rFonts w:ascii="Times New Roman" w:hAnsi="Times New Roman"/>
                <w:color w:val="000000" w:themeColor="text1"/>
                <w:spacing w:val="-2"/>
                <w:lang w:val="uk-UA"/>
              </w:rPr>
              <w:t xml:space="preserve"> для представників ЗМІ та агенцій організації відпочинку. Робота щодо поліпшення туристичної та логістичної інфраструктури. </w:t>
            </w:r>
            <w:proofErr w:type="spellStart"/>
            <w:r w:rsidRPr="001E3D96">
              <w:rPr>
                <w:rFonts w:ascii="Times New Roman" w:hAnsi="Times New Roman"/>
                <w:color w:val="000000" w:themeColor="text1"/>
                <w:spacing w:val="-2"/>
                <w:lang w:val="uk-UA"/>
              </w:rPr>
              <w:t>Знакування</w:t>
            </w:r>
            <w:proofErr w:type="spellEnd"/>
            <w:r w:rsidRPr="001E3D96">
              <w:rPr>
                <w:rFonts w:ascii="Times New Roman" w:hAnsi="Times New Roman"/>
                <w:color w:val="000000" w:themeColor="text1"/>
                <w:spacing w:val="-2"/>
                <w:lang w:val="uk-UA"/>
              </w:rPr>
              <w:t xml:space="preserve"> та маркування туристичних об'єктів та маршрутів у громаді. </w:t>
            </w:r>
          </w:p>
        </w:tc>
        <w:tc>
          <w:tcPr>
            <w:tcW w:w="2837" w:type="dxa"/>
            <w:gridSpan w:val="2"/>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Формування позитивного туристичного іміджу громади на внутрішньому та зовнішньому ринку туристичних послуг, відновлення туристичних потоків та надходжень до бюджету громади.</w:t>
            </w:r>
          </w:p>
        </w:tc>
      </w:tr>
      <w:tr w:rsidR="00D22A6F" w:rsidRPr="001E3D96" w:rsidTr="00DD0B9D">
        <w:trPr>
          <w:trHeight w:val="698"/>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6</w:t>
            </w:r>
            <w:r w:rsidR="00082875"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своєчасного оновлення та актуалізації інформації про туристичну інфраструктуру та забезпечення наповнюваності туристичного розділу на офіційному сайті міської територіальної громади. Розроблення та виготовлення туристично-інформаційної поліграфічної та сувенірної продукції про туристичний потенціал громади (за можливості, враховуючи вимоги воєнного стану).</w:t>
            </w:r>
          </w:p>
        </w:tc>
        <w:tc>
          <w:tcPr>
            <w:tcW w:w="2837" w:type="dxa"/>
            <w:gridSpan w:val="2"/>
            <w:tcBorders>
              <w:top w:val="nil"/>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Новгород-Сіверський історико-культурний музей-заповідник «Слово о полку </w:t>
            </w:r>
            <w:proofErr w:type="spellStart"/>
            <w:r w:rsidRPr="001E3D96">
              <w:rPr>
                <w:rFonts w:ascii="Times New Roman" w:hAnsi="Times New Roman"/>
                <w:color w:val="000000" w:themeColor="text1"/>
                <w:lang w:val="uk-UA"/>
              </w:rPr>
              <w:t>Ігоревім</w:t>
            </w:r>
            <w:proofErr w:type="spellEnd"/>
            <w:r w:rsidRPr="001E3D96">
              <w:rPr>
                <w:rFonts w:ascii="Times New Roman" w:hAnsi="Times New Roman"/>
                <w:color w:val="000000" w:themeColor="text1"/>
                <w:lang w:val="uk-UA"/>
              </w:rPr>
              <w:t>»</w:t>
            </w:r>
          </w:p>
        </w:tc>
        <w:tc>
          <w:tcPr>
            <w:tcW w:w="2975"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Створено інформаційний простір, де можна отримати всю необхідну для туриста інформацію про </w:t>
            </w:r>
            <w:proofErr w:type="spellStart"/>
            <w:r w:rsidRPr="001E3D96">
              <w:rPr>
                <w:rFonts w:ascii="Times New Roman" w:hAnsi="Times New Roman"/>
                <w:color w:val="000000" w:themeColor="text1"/>
                <w:lang w:val="uk-UA"/>
              </w:rPr>
              <w:t>Новгород-Сіверщину</w:t>
            </w:r>
            <w:proofErr w:type="spellEnd"/>
            <w:r w:rsidRPr="001E3D96">
              <w:rPr>
                <w:rFonts w:ascii="Times New Roman" w:hAnsi="Times New Roman"/>
                <w:color w:val="000000" w:themeColor="text1"/>
                <w:lang w:val="uk-UA"/>
              </w:rPr>
              <w:t xml:space="preserve"> та всебічне поширення інформації про туристичний потенціал громади. Популяризація туристичного потенціалу громади.</w:t>
            </w:r>
          </w:p>
        </w:tc>
      </w:tr>
      <w:tr w:rsidR="00D22A6F" w:rsidRPr="009813CB" w:rsidTr="00DD0B9D">
        <w:trPr>
          <w:trHeight w:val="2208"/>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7</w:t>
            </w:r>
            <w:r w:rsidR="00082875"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Придбання нових інструментів, </w:t>
            </w:r>
            <w:proofErr w:type="spellStart"/>
            <w:r w:rsidRPr="001E3D96">
              <w:rPr>
                <w:rFonts w:ascii="Times New Roman" w:hAnsi="Times New Roman"/>
                <w:color w:val="000000" w:themeColor="text1"/>
                <w:lang w:val="uk-UA"/>
              </w:rPr>
              <w:t>звукопідсилюючого</w:t>
            </w:r>
            <w:proofErr w:type="spellEnd"/>
            <w:r w:rsidRPr="001E3D96">
              <w:rPr>
                <w:rFonts w:ascii="Times New Roman" w:hAnsi="Times New Roman"/>
                <w:color w:val="000000" w:themeColor="text1"/>
                <w:lang w:val="uk-UA"/>
              </w:rPr>
              <w:t xml:space="preserve"> обладнання, приладів освітлення тощо. Розроблення, впровадження та просування нових методик роботи у мистецькій освіті, наданню культурних та </w:t>
            </w:r>
            <w:proofErr w:type="spellStart"/>
            <w:r w:rsidRPr="001E3D96">
              <w:rPr>
                <w:rFonts w:ascii="Times New Roman" w:hAnsi="Times New Roman"/>
                <w:color w:val="000000" w:themeColor="text1"/>
                <w:lang w:val="uk-UA"/>
              </w:rPr>
              <w:t>дозвіллєвих</w:t>
            </w:r>
            <w:proofErr w:type="spellEnd"/>
            <w:r w:rsidRPr="001E3D96">
              <w:rPr>
                <w:rFonts w:ascii="Times New Roman" w:hAnsi="Times New Roman"/>
                <w:color w:val="000000" w:themeColor="text1"/>
                <w:lang w:val="uk-UA"/>
              </w:rPr>
              <w:t xml:space="preserve"> послуг. Інноваційні форми роботи з організації громадських просторів.</w:t>
            </w:r>
          </w:p>
        </w:tc>
        <w:tc>
          <w:tcPr>
            <w:tcW w:w="2837" w:type="dxa"/>
            <w:gridSpan w:val="2"/>
            <w:tcBorders>
              <w:top w:val="nil"/>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Поліпшено якість надання культурних послуг населенню громади, зміцнення матеріально-технічної бази закладів культури. Поліпшення якості мистецької освіти у громаді. Реалізація затребуваних мешканцями громади ініціатив.</w:t>
            </w:r>
          </w:p>
        </w:tc>
      </w:tr>
      <w:tr w:rsidR="00D22A6F" w:rsidRPr="001E3D96" w:rsidTr="00DD0B9D">
        <w:trPr>
          <w:trHeight w:val="70"/>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8</w:t>
            </w:r>
            <w:r w:rsidR="00082875" w:rsidRPr="001E3D96">
              <w:rPr>
                <w:color w:val="000000" w:themeColor="text1"/>
              </w:rPr>
              <w:t>.</w:t>
            </w:r>
          </w:p>
        </w:tc>
        <w:tc>
          <w:tcPr>
            <w:tcW w:w="3260" w:type="dxa"/>
          </w:tcPr>
          <w:p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Переобладнання та облаштування приміщень закладів культури відповідно до сучасних вимог щодо </w:t>
            </w:r>
            <w:proofErr w:type="spellStart"/>
            <w:r w:rsidRPr="001E3D96">
              <w:rPr>
                <w:rFonts w:ascii="Times New Roman" w:hAnsi="Times New Roman"/>
                <w:color w:val="000000" w:themeColor="text1"/>
                <w:lang w:val="uk-UA"/>
              </w:rPr>
              <w:t>безбар'єрності</w:t>
            </w:r>
            <w:proofErr w:type="spellEnd"/>
            <w:r w:rsidRPr="001E3D96">
              <w:rPr>
                <w:rFonts w:ascii="Times New Roman" w:hAnsi="Times New Roman"/>
                <w:color w:val="000000" w:themeColor="text1"/>
                <w:lang w:val="uk-UA"/>
              </w:rPr>
              <w:t xml:space="preserve"> будівель та споруд </w:t>
            </w:r>
            <w:proofErr w:type="spellStart"/>
            <w:r w:rsidRPr="001E3D96">
              <w:rPr>
                <w:rFonts w:ascii="Times New Roman" w:hAnsi="Times New Roman"/>
                <w:color w:val="000000" w:themeColor="text1"/>
                <w:lang w:val="uk-UA"/>
              </w:rPr>
              <w:t>соціо-культурного</w:t>
            </w:r>
            <w:proofErr w:type="spellEnd"/>
            <w:r w:rsidRPr="001E3D96">
              <w:rPr>
                <w:rFonts w:ascii="Times New Roman" w:hAnsi="Times New Roman"/>
                <w:color w:val="000000" w:themeColor="text1"/>
                <w:lang w:val="uk-UA"/>
              </w:rPr>
              <w:t xml:space="preserve"> призначення. Облаштування пандусами, лебідками, переобладнання вбиралень, </w:t>
            </w:r>
            <w:proofErr w:type="spellStart"/>
            <w:r w:rsidRPr="001E3D96">
              <w:rPr>
                <w:rFonts w:ascii="Times New Roman" w:hAnsi="Times New Roman"/>
                <w:color w:val="000000" w:themeColor="text1"/>
                <w:lang w:val="uk-UA"/>
              </w:rPr>
              <w:t>знакування</w:t>
            </w:r>
            <w:proofErr w:type="spellEnd"/>
            <w:r w:rsidRPr="001E3D96">
              <w:rPr>
                <w:rFonts w:ascii="Times New Roman" w:hAnsi="Times New Roman"/>
                <w:color w:val="000000" w:themeColor="text1"/>
                <w:lang w:val="uk-UA"/>
              </w:rPr>
              <w:t xml:space="preserve"> та маркування будівель для потреб людей з інвалідністю.</w:t>
            </w:r>
          </w:p>
        </w:tc>
        <w:tc>
          <w:tcPr>
            <w:tcW w:w="2837" w:type="dxa"/>
            <w:gridSpan w:val="2"/>
            <w:tcBorders>
              <w:top w:val="nil"/>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Поліпшено якість надання культурних послуг населенню громади, реалізація принципів гендерної та соціальної рівності та доступності у громаді. Адаптація та створення простору у громаді, доступного для усіх громадян. </w:t>
            </w:r>
          </w:p>
        </w:tc>
      </w:tr>
      <w:tr w:rsidR="00D22A6F" w:rsidRPr="001E3D96" w:rsidTr="00DF43CD">
        <w:trPr>
          <w:trHeight w:val="295"/>
        </w:trPr>
        <w:tc>
          <w:tcPr>
            <w:tcW w:w="9639" w:type="dxa"/>
            <w:gridSpan w:val="5"/>
          </w:tcPr>
          <w:p w:rsidR="00D22A6F" w:rsidRPr="001E3D96" w:rsidRDefault="00D22A6F" w:rsidP="009827E8">
            <w:pPr>
              <w:pStyle w:val="TableParagraph"/>
              <w:ind w:left="0"/>
              <w:rPr>
                <w:b/>
                <w:i/>
                <w:color w:val="000000" w:themeColor="text1"/>
                <w:sz w:val="26"/>
                <w:szCs w:val="26"/>
              </w:rPr>
            </w:pPr>
            <w:r w:rsidRPr="001E3D96">
              <w:rPr>
                <w:b/>
                <w:i/>
                <w:color w:val="000000" w:themeColor="text1"/>
                <w:sz w:val="26"/>
                <w:szCs w:val="26"/>
              </w:rPr>
              <w:lastRenderedPageBreak/>
              <w:t xml:space="preserve">1.10. </w:t>
            </w:r>
            <w:r w:rsidRPr="001E3D96">
              <w:rPr>
                <w:b/>
                <w:i/>
                <w:color w:val="000000" w:themeColor="text1"/>
                <w:spacing w:val="-6"/>
                <w:sz w:val="26"/>
                <w:szCs w:val="26"/>
                <w:lang w:eastAsia="ru-RU"/>
              </w:rPr>
              <w:t xml:space="preserve">Забезпечення соціального захисту населення, в т.ч. внутрішньо переміщених осіб, ветеранів та їх сімей. </w:t>
            </w:r>
            <w:r w:rsidRPr="001E3D96">
              <w:rPr>
                <w:b/>
                <w:i/>
                <w:color w:val="000000" w:themeColor="text1"/>
                <w:spacing w:val="-6"/>
                <w:sz w:val="26"/>
                <w:szCs w:val="26"/>
              </w:rPr>
              <w:t xml:space="preserve">Розвиток </w:t>
            </w:r>
            <w:proofErr w:type="spellStart"/>
            <w:r w:rsidRPr="001E3D96">
              <w:rPr>
                <w:b/>
                <w:i/>
                <w:color w:val="000000" w:themeColor="text1"/>
                <w:sz w:val="26"/>
                <w:szCs w:val="26"/>
              </w:rPr>
              <w:t>безбар’єрного</w:t>
            </w:r>
            <w:proofErr w:type="spellEnd"/>
            <w:r w:rsidRPr="001E3D96">
              <w:rPr>
                <w:b/>
                <w:i/>
                <w:color w:val="000000" w:themeColor="text1"/>
                <w:spacing w:val="-6"/>
                <w:sz w:val="26"/>
                <w:szCs w:val="26"/>
              </w:rPr>
              <w:t xml:space="preserve"> середовища</w:t>
            </w:r>
          </w:p>
        </w:tc>
      </w:tr>
      <w:tr w:rsidR="00D22A6F" w:rsidRPr="001E3D96" w:rsidTr="00DD0B9D">
        <w:trPr>
          <w:trHeight w:val="2484"/>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D658A9" w:rsidRPr="001E3D96">
              <w:rPr>
                <w:color w:val="000000" w:themeColor="text1"/>
              </w:rPr>
              <w:t>.</w:t>
            </w:r>
          </w:p>
        </w:tc>
        <w:tc>
          <w:tcPr>
            <w:tcW w:w="3260"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соціального захисту населення, в тому числі внутрішньо переміщених осіб. Вдосконалення механізму оперативного реагування з надання послуг ВПО в приймаючих громадах. Здійснення державних виплат та надання допомоги ВПО, передбачених чинним законодавством.</w:t>
            </w:r>
          </w:p>
        </w:tc>
        <w:tc>
          <w:tcPr>
            <w:tcW w:w="2692" w:type="dxa"/>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Управління соціальної та ветеранської політики міської ради</w:t>
            </w:r>
          </w:p>
        </w:tc>
        <w:tc>
          <w:tcPr>
            <w:tcW w:w="3120" w:type="dxa"/>
            <w:gridSpan w:val="2"/>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Реалізовано право громадян на отримання соціального захисту. Підвищено стандарти життя людей з особливими потребами.</w:t>
            </w:r>
          </w:p>
        </w:tc>
      </w:tr>
      <w:tr w:rsidR="00D22A6F" w:rsidRPr="001E3D96" w:rsidTr="00DD0B9D">
        <w:trPr>
          <w:trHeight w:val="2484"/>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D658A9" w:rsidRPr="001E3D96">
              <w:rPr>
                <w:color w:val="000000" w:themeColor="text1"/>
              </w:rPr>
              <w:t>.</w:t>
            </w:r>
          </w:p>
        </w:tc>
        <w:tc>
          <w:tcPr>
            <w:tcW w:w="3260"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на ринку праці конкурентоспроможність осіб відповідних категорій.</w:t>
            </w:r>
          </w:p>
        </w:tc>
      </w:tr>
      <w:tr w:rsidR="00D22A6F" w:rsidRPr="009813CB" w:rsidTr="00DD0B9D">
        <w:trPr>
          <w:trHeight w:val="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D658A9" w:rsidRPr="001E3D96">
              <w:rPr>
                <w:color w:val="000000" w:themeColor="text1"/>
              </w:rPr>
              <w:t>.</w:t>
            </w:r>
          </w:p>
        </w:tc>
        <w:tc>
          <w:tcPr>
            <w:tcW w:w="3260" w:type="dxa"/>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Підтримка соціально незахищених верств населення, сприяння у направленні осіб з інвалідністю до реабілітаційних установ, санаторно-курортних закладів.</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Управління соціальної та ветеранської політики міської ради</w:t>
            </w:r>
          </w:p>
        </w:tc>
        <w:tc>
          <w:tcPr>
            <w:tcW w:w="3120" w:type="dxa"/>
            <w:gridSpan w:val="2"/>
          </w:tcPr>
          <w:p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у повному обсязі використання бюджетних коштів, спрямованих на підтримку соціально незахищених верств населення, в тому числі постраждалих учасників Революції Гідності, учасників АТО/ООС, членів сімей загиблих (померлих) таких осіб, членів сімей загиблого (померлого) Захисника чи Захисниці України, осіб з інвалідністю та дітей з інвалідністю.</w:t>
            </w:r>
          </w:p>
        </w:tc>
      </w:tr>
      <w:tr w:rsidR="00D22A6F" w:rsidRPr="001E3D96" w:rsidTr="00DF43CD">
        <w:trPr>
          <w:trHeight w:val="248"/>
        </w:trPr>
        <w:tc>
          <w:tcPr>
            <w:tcW w:w="9639" w:type="dxa"/>
            <w:gridSpan w:val="5"/>
          </w:tcPr>
          <w:p w:rsidR="00D22A6F" w:rsidRPr="001E3D96" w:rsidRDefault="00D22A6F" w:rsidP="00DB634E">
            <w:pPr>
              <w:pStyle w:val="TableParagraph"/>
              <w:ind w:left="0"/>
              <w:rPr>
                <w:b/>
                <w:i/>
                <w:color w:val="000000" w:themeColor="text1"/>
                <w:sz w:val="26"/>
                <w:szCs w:val="26"/>
              </w:rPr>
            </w:pPr>
            <w:r w:rsidRPr="001E3D96">
              <w:rPr>
                <w:b/>
                <w:i/>
                <w:color w:val="000000" w:themeColor="text1"/>
                <w:spacing w:val="-6"/>
                <w:sz w:val="26"/>
                <w:szCs w:val="26"/>
              </w:rPr>
              <w:t>1.11.</w:t>
            </w:r>
            <w:r w:rsidR="004C2B85" w:rsidRPr="001E3D96">
              <w:rPr>
                <w:b/>
                <w:i/>
                <w:color w:val="000000" w:themeColor="text1"/>
                <w:spacing w:val="-6"/>
                <w:sz w:val="26"/>
                <w:szCs w:val="26"/>
              </w:rPr>
              <w:t xml:space="preserve"> </w:t>
            </w:r>
            <w:r w:rsidRPr="001E3D96">
              <w:rPr>
                <w:b/>
                <w:i/>
                <w:color w:val="000000" w:themeColor="text1"/>
                <w:spacing w:val="-6"/>
                <w:sz w:val="26"/>
                <w:szCs w:val="26"/>
              </w:rPr>
              <w:t xml:space="preserve">Підтримка дітей та сімей, оздоровлення дітей, розвиток відповідної інфраструктури. </w:t>
            </w:r>
            <w:r w:rsidRPr="001E3D96">
              <w:rPr>
                <w:b/>
                <w:i/>
                <w:color w:val="000000" w:themeColor="text1"/>
                <w:sz w:val="26"/>
                <w:szCs w:val="26"/>
              </w:rPr>
              <w:t>Ментальне здоров’я</w:t>
            </w:r>
          </w:p>
        </w:tc>
      </w:tr>
      <w:tr w:rsidR="00D22A6F" w:rsidRPr="001E3D96" w:rsidTr="00DD0B9D">
        <w:trPr>
          <w:trHeight w:val="2117"/>
        </w:trPr>
        <w:tc>
          <w:tcPr>
            <w:tcW w:w="567" w:type="dxa"/>
          </w:tcPr>
          <w:p w:rsidR="00D22A6F" w:rsidRPr="001E3D96" w:rsidRDefault="00D22A6F" w:rsidP="003575DA">
            <w:pPr>
              <w:jc w:val="center"/>
              <w:rPr>
                <w:rFonts w:ascii="Times New Roman" w:eastAsia="Calibri" w:hAnsi="Times New Roman" w:cs="Times New Roman"/>
                <w:color w:val="000000" w:themeColor="text1"/>
                <w:lang w:val="uk-UA" w:eastAsia="uk-UA"/>
              </w:rPr>
            </w:pPr>
            <w:r w:rsidRPr="001E3D96">
              <w:rPr>
                <w:rFonts w:ascii="Times New Roman" w:hAnsi="Times New Roman" w:cs="Times New Roman"/>
                <w:color w:val="000000" w:themeColor="text1"/>
                <w:lang w:val="uk-UA" w:eastAsia="uk-UA"/>
              </w:rPr>
              <w:t>1</w:t>
            </w:r>
            <w:r w:rsidR="00D658A9" w:rsidRPr="001E3D96">
              <w:rPr>
                <w:rFonts w:ascii="Times New Roman" w:hAnsi="Times New Roman" w:cs="Times New Roman"/>
                <w:color w:val="000000" w:themeColor="text1"/>
                <w:lang w:val="uk-UA" w:eastAsia="uk-UA"/>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eastAsia="Calibri" w:hAnsi="Times New Roman"/>
                <w:color w:val="000000" w:themeColor="text1"/>
                <w:lang w:val="uk-UA"/>
              </w:rPr>
              <w:t>Влаштування дітей, позбавлених батьківського піклування, до сімейних форм виховання.</w:t>
            </w:r>
          </w:p>
        </w:tc>
        <w:tc>
          <w:tcPr>
            <w:tcW w:w="2692" w:type="dxa"/>
          </w:tcPr>
          <w:p w:rsidR="00D22A6F" w:rsidRPr="001E3D96" w:rsidRDefault="00D22A6F" w:rsidP="003575DA">
            <w:pPr>
              <w:pStyle w:val="27"/>
              <w:jc w:val="center"/>
              <w:rPr>
                <w:rFonts w:ascii="Times New Roman" w:eastAsia="Calibri" w:hAnsi="Times New Roman"/>
                <w:color w:val="000000" w:themeColor="text1"/>
                <w:lang w:val="uk-UA"/>
              </w:rPr>
            </w:pPr>
            <w:r w:rsidRPr="001E3D96">
              <w:rPr>
                <w:rFonts w:ascii="Times New Roman" w:hAnsi="Times New Roman"/>
                <w:color w:val="000000" w:themeColor="text1"/>
                <w:lang w:val="uk-UA"/>
              </w:rPr>
              <w:t>Служба у справах дітей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Збільшено кількість дітей-сиріт та дітей, позбавлених батьківського піклування, влаштованих у сімейні форми виховання (усиновлення, опіка, пік</w:t>
            </w:r>
            <w:r w:rsidRPr="001E3D96">
              <w:rPr>
                <w:rFonts w:ascii="Times New Roman" w:hAnsi="Times New Roman"/>
                <w:color w:val="000000" w:themeColor="text1"/>
                <w:lang w:val="uk-UA"/>
              </w:rPr>
              <w:softHyphen/>
              <w:t>лування, прийомні сім’ї, дитячі будинки сімейного типу). Покращено мен</w:t>
            </w:r>
            <w:r w:rsidRPr="001E3D96">
              <w:rPr>
                <w:rFonts w:ascii="Times New Roman" w:hAnsi="Times New Roman"/>
                <w:color w:val="000000" w:themeColor="text1"/>
                <w:lang w:val="uk-UA"/>
              </w:rPr>
              <w:softHyphen/>
              <w:t>таль</w:t>
            </w:r>
            <w:r w:rsidRPr="001E3D96">
              <w:rPr>
                <w:rFonts w:ascii="Times New Roman" w:hAnsi="Times New Roman"/>
                <w:color w:val="000000" w:themeColor="text1"/>
                <w:lang w:val="uk-UA"/>
              </w:rPr>
              <w:softHyphen/>
              <w:t>не здоров’я та підви</w:t>
            </w:r>
            <w:r w:rsidRPr="001E3D96">
              <w:rPr>
                <w:rFonts w:ascii="Times New Roman" w:hAnsi="Times New Roman"/>
                <w:color w:val="000000" w:themeColor="text1"/>
                <w:lang w:val="uk-UA"/>
              </w:rPr>
              <w:softHyphen/>
              <w:t>щено рівень соціального захисту дітей у родинах.</w:t>
            </w:r>
          </w:p>
        </w:tc>
      </w:tr>
      <w:tr w:rsidR="00D22A6F" w:rsidRPr="001E3D96" w:rsidTr="00DD0B9D">
        <w:trPr>
          <w:trHeight w:val="1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D658A9"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відпочинку та оздоровлення дітей громади.</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Управління соціальної та ветеранської політики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Збільшено питому вагу оздоровчих послуг. Надано якісні оздо</w:t>
            </w:r>
            <w:r w:rsidRPr="001E3D96">
              <w:rPr>
                <w:rFonts w:ascii="Times New Roman" w:hAnsi="Times New Roman"/>
                <w:color w:val="000000" w:themeColor="text1"/>
                <w:lang w:val="uk-UA"/>
              </w:rPr>
              <w:softHyphen/>
              <w:t>ровчі та відпочинкові послуги.</w:t>
            </w:r>
          </w:p>
        </w:tc>
      </w:tr>
      <w:tr w:rsidR="00D22A6F" w:rsidRPr="001E3D96" w:rsidTr="00DD0B9D">
        <w:trPr>
          <w:trHeight w:val="2117"/>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lastRenderedPageBreak/>
              <w:t>3</w:t>
            </w:r>
            <w:r w:rsidR="00D658A9"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інформаційно-просвітницьких кампаній з питань запобігання та протидії домашньому насильству. Забезпечення підтримки осіб, постраждалих від домашнього насильства та насильства за ознакою статі.</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Управління соціальної та ветеранської політики, служба у справах дітей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Запобігання та протидія домашньому насильству.</w:t>
            </w:r>
          </w:p>
        </w:tc>
      </w:tr>
      <w:tr w:rsidR="00D22A6F" w:rsidRPr="001E3D96" w:rsidTr="00DD0B9D">
        <w:trPr>
          <w:trHeight w:val="1702"/>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D658A9"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Створення цілісної, скоординованої, </w:t>
            </w:r>
            <w:proofErr w:type="spellStart"/>
            <w:r w:rsidRPr="001E3D96">
              <w:rPr>
                <w:rFonts w:ascii="Times New Roman" w:hAnsi="Times New Roman"/>
                <w:color w:val="000000" w:themeColor="text1"/>
                <w:lang w:val="uk-UA"/>
              </w:rPr>
              <w:t>міжсекторальної</w:t>
            </w:r>
            <w:proofErr w:type="spellEnd"/>
            <w:r w:rsidRPr="001E3D96">
              <w:rPr>
                <w:rFonts w:ascii="Times New Roman" w:hAnsi="Times New Roman"/>
                <w:color w:val="000000" w:themeColor="text1"/>
                <w:lang w:val="uk-UA"/>
              </w:rPr>
              <w:t xml:space="preserve"> системи охорони психічного здоров’я та психосоціальної підтримки, яка відповідає потребам населення</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Медичні заклади громади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Змінено психічне здоров’я цивільного населення  громади.</w:t>
            </w:r>
          </w:p>
        </w:tc>
      </w:tr>
      <w:tr w:rsidR="00D22A6F" w:rsidRPr="001E3D96" w:rsidTr="00DF43CD">
        <w:trPr>
          <w:trHeight w:val="131"/>
        </w:trPr>
        <w:tc>
          <w:tcPr>
            <w:tcW w:w="9639" w:type="dxa"/>
            <w:gridSpan w:val="5"/>
          </w:tcPr>
          <w:p w:rsidR="00D22A6F" w:rsidRPr="001E3D96" w:rsidRDefault="00D22A6F" w:rsidP="00DB634E">
            <w:pPr>
              <w:pStyle w:val="TableParagraph"/>
              <w:ind w:left="0"/>
              <w:rPr>
                <w:b/>
                <w:i/>
                <w:color w:val="000000" w:themeColor="text1"/>
                <w:sz w:val="26"/>
                <w:szCs w:val="26"/>
              </w:rPr>
            </w:pPr>
            <w:r w:rsidRPr="001E3D96">
              <w:rPr>
                <w:b/>
                <w:i/>
                <w:color w:val="000000" w:themeColor="text1"/>
                <w:sz w:val="26"/>
                <w:szCs w:val="26"/>
              </w:rPr>
              <w:t>1.12. Розвиток громадянського суспільства</w:t>
            </w:r>
          </w:p>
        </w:tc>
      </w:tr>
      <w:tr w:rsidR="00D22A6F" w:rsidRPr="009813CB" w:rsidTr="00DD0B9D">
        <w:trPr>
          <w:trHeight w:val="2117"/>
        </w:trPr>
        <w:tc>
          <w:tcPr>
            <w:tcW w:w="567" w:type="dxa"/>
            <w:tcBorders>
              <w:top w:val="single" w:sz="8" w:space="0" w:color="000000"/>
              <w:left w:val="single" w:sz="8" w:space="0" w:color="000000"/>
              <w:bottom w:val="single" w:sz="8" w:space="0" w:color="000000"/>
              <w:right w:val="single" w:sz="8" w:space="0" w:color="000000"/>
            </w:tcBorders>
          </w:tcPr>
          <w:p w:rsidR="00D22A6F" w:rsidRPr="001E3D96" w:rsidRDefault="00D22A6F" w:rsidP="003575DA">
            <w:pPr>
              <w:jc w:val="center"/>
              <w:rPr>
                <w:rFonts w:ascii="Times New Roman" w:hAnsi="Times New Roman" w:cs="Times New Roman"/>
                <w:color w:val="000000" w:themeColor="text1"/>
                <w:lang w:val="uk-UA" w:eastAsia="uk-UA"/>
              </w:rPr>
            </w:pPr>
            <w:r w:rsidRPr="001E3D96">
              <w:rPr>
                <w:rFonts w:ascii="Times New Roman" w:hAnsi="Times New Roman" w:cs="Times New Roman"/>
                <w:color w:val="000000" w:themeColor="text1"/>
                <w:lang w:val="uk-UA" w:eastAsia="uk-UA"/>
              </w:rPr>
              <w:t>1</w:t>
            </w:r>
            <w:r w:rsidR="00B32D42" w:rsidRPr="001E3D96">
              <w:rPr>
                <w:rFonts w:ascii="Times New Roman" w:hAnsi="Times New Roman" w:cs="Times New Roman"/>
                <w:color w:val="000000" w:themeColor="text1"/>
                <w:lang w:val="uk-UA" w:eastAsia="uk-UA"/>
              </w:rPr>
              <w:t>.</w:t>
            </w:r>
          </w:p>
        </w:tc>
        <w:tc>
          <w:tcPr>
            <w:tcW w:w="3260" w:type="dxa"/>
            <w:tcBorders>
              <w:top w:val="single" w:sz="8" w:space="0" w:color="000000"/>
              <w:left w:val="nil"/>
              <w:bottom w:val="single" w:sz="8" w:space="0" w:color="000000"/>
              <w:right w:val="single" w:sz="8" w:space="0" w:color="000000"/>
            </w:tcBorders>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Сприяння інституційному розвитку організацій громадянського суспільства </w:t>
            </w:r>
            <w:proofErr w:type="spellStart"/>
            <w:r w:rsidRPr="001E3D96">
              <w:rPr>
                <w:rFonts w:ascii="Times New Roman" w:hAnsi="Times New Roman"/>
                <w:color w:val="000000" w:themeColor="text1"/>
                <w:lang w:val="uk-UA"/>
              </w:rPr>
              <w:t>Новгородсіверщини</w:t>
            </w:r>
            <w:proofErr w:type="spellEnd"/>
            <w:r w:rsidRPr="001E3D96">
              <w:rPr>
                <w:rFonts w:ascii="Times New Roman" w:hAnsi="Times New Roman"/>
                <w:color w:val="000000" w:themeColor="text1"/>
                <w:lang w:val="uk-UA"/>
              </w:rPr>
              <w:t>.</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Надання інформаційної підтримки організаціям громадянського суспільства.</w:t>
            </w:r>
          </w:p>
        </w:tc>
        <w:tc>
          <w:tcPr>
            <w:tcW w:w="2692" w:type="dxa"/>
            <w:tcBorders>
              <w:top w:val="single" w:sz="8" w:space="0" w:color="000000"/>
              <w:left w:val="nil"/>
              <w:bottom w:val="single" w:sz="8" w:space="0" w:color="000000"/>
              <w:right w:val="single" w:sz="8" w:space="0" w:color="000000"/>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роботи з громадськістю та з питань діяльності засобів масової інформації міської ради</w:t>
            </w:r>
          </w:p>
        </w:tc>
        <w:tc>
          <w:tcPr>
            <w:tcW w:w="3120" w:type="dxa"/>
            <w:gridSpan w:val="2"/>
            <w:tcBorders>
              <w:top w:val="single" w:sz="8" w:space="0" w:color="000000"/>
              <w:left w:val="nil"/>
              <w:bottom w:val="single" w:sz="8" w:space="0" w:color="000000"/>
              <w:right w:val="single" w:sz="8" w:space="0" w:color="000000"/>
            </w:tcBorders>
          </w:tcPr>
          <w:p w:rsidR="00D22A6F" w:rsidRPr="001E3D96" w:rsidRDefault="00D22A6F" w:rsidP="00991BF6">
            <w:pPr>
              <w:pStyle w:val="27"/>
              <w:rPr>
                <w:rFonts w:ascii="Times New Roman" w:hAnsi="Times New Roman"/>
                <w:color w:val="000000" w:themeColor="text1"/>
                <w:lang w:val="uk-UA" w:eastAsia="uk-UA"/>
              </w:rPr>
            </w:pPr>
            <w:r w:rsidRPr="001E3D96">
              <w:rPr>
                <w:rFonts w:ascii="Times New Roman" w:hAnsi="Times New Roman"/>
                <w:color w:val="000000" w:themeColor="text1"/>
                <w:lang w:val="uk-UA"/>
              </w:rPr>
              <w:t>Забезпечено системний розвиток організацій громадянського суспільства та активне залучення громадян до процесів прийняття рішень. Підвищено ефективність їх діяльності через налагодження партнерських відносин із органами влади, розвиток спільних ініціатив і проєктів, а також зміцнення інституційного потенціалу громадських організацій.</w:t>
            </w:r>
          </w:p>
        </w:tc>
      </w:tr>
      <w:tr w:rsidR="00D22A6F" w:rsidRPr="009813CB" w:rsidTr="00DD0B9D">
        <w:trPr>
          <w:trHeight w:val="2117"/>
        </w:trPr>
        <w:tc>
          <w:tcPr>
            <w:tcW w:w="567" w:type="dxa"/>
            <w:tcBorders>
              <w:top w:val="nil"/>
              <w:left w:val="single" w:sz="8" w:space="0" w:color="000000"/>
              <w:bottom w:val="single" w:sz="8" w:space="0" w:color="000000"/>
              <w:right w:val="single" w:sz="8" w:space="0" w:color="000000"/>
            </w:tcBorders>
          </w:tcPr>
          <w:p w:rsidR="00D22A6F" w:rsidRPr="001E3D96" w:rsidRDefault="00D22A6F" w:rsidP="003575DA">
            <w:pPr>
              <w:jc w:val="center"/>
              <w:rPr>
                <w:rFonts w:ascii="Times New Roman" w:hAnsi="Times New Roman" w:cs="Times New Roman"/>
                <w:color w:val="000000" w:themeColor="text1"/>
                <w:lang w:val="uk-UA" w:eastAsia="uk-UA"/>
              </w:rPr>
            </w:pPr>
            <w:r w:rsidRPr="001E3D96">
              <w:rPr>
                <w:rFonts w:ascii="Times New Roman" w:hAnsi="Times New Roman" w:cs="Times New Roman"/>
                <w:color w:val="000000" w:themeColor="text1"/>
                <w:lang w:val="uk-UA" w:eastAsia="uk-UA"/>
              </w:rPr>
              <w:t>2</w:t>
            </w:r>
            <w:r w:rsidR="00B32D42" w:rsidRPr="001E3D96">
              <w:rPr>
                <w:rFonts w:ascii="Times New Roman" w:hAnsi="Times New Roman" w:cs="Times New Roman"/>
                <w:color w:val="000000" w:themeColor="text1"/>
                <w:lang w:val="uk-UA" w:eastAsia="uk-UA"/>
              </w:rPr>
              <w:t>.</w:t>
            </w:r>
          </w:p>
        </w:tc>
        <w:tc>
          <w:tcPr>
            <w:tcW w:w="3260" w:type="dxa"/>
            <w:tcBorders>
              <w:top w:val="nil"/>
              <w:left w:val="nil"/>
              <w:bottom w:val="single" w:sz="8" w:space="0" w:color="000000"/>
              <w:right w:val="single" w:sz="8" w:space="0" w:color="000000"/>
            </w:tcBorders>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Залучення організацій громадянського суспільства до роботи у складі оргкомітетів, експертних та робочих груп, консультативно-дорадчих орга</w:t>
            </w:r>
            <w:r w:rsidRPr="001E3D96">
              <w:rPr>
                <w:rFonts w:ascii="Times New Roman" w:hAnsi="Times New Roman"/>
                <w:color w:val="000000" w:themeColor="text1"/>
                <w:lang w:val="uk-UA"/>
              </w:rPr>
              <w:softHyphen/>
              <w:t>нів місцевого само</w:t>
            </w:r>
            <w:r w:rsidRPr="001E3D96">
              <w:rPr>
                <w:rFonts w:ascii="Times New Roman" w:hAnsi="Times New Roman"/>
                <w:color w:val="000000" w:themeColor="text1"/>
                <w:lang w:val="uk-UA"/>
              </w:rPr>
              <w:softHyphen/>
              <w:t>врядування.</w:t>
            </w:r>
          </w:p>
        </w:tc>
        <w:tc>
          <w:tcPr>
            <w:tcW w:w="2692" w:type="dxa"/>
            <w:tcBorders>
              <w:top w:val="nil"/>
              <w:left w:val="nil"/>
              <w:bottom w:val="single" w:sz="8" w:space="0" w:color="000000"/>
              <w:right w:val="single" w:sz="8" w:space="0" w:color="000000"/>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роботи з громадськістю та з питань діяльності засобів масової інформації міської ради, структурні підрозділи міської ради</w:t>
            </w:r>
          </w:p>
        </w:tc>
        <w:tc>
          <w:tcPr>
            <w:tcW w:w="3120" w:type="dxa"/>
            <w:gridSpan w:val="2"/>
            <w:tcBorders>
              <w:top w:val="nil"/>
              <w:left w:val="nil"/>
              <w:bottom w:val="single" w:sz="8" w:space="0" w:color="000000"/>
              <w:right w:val="single" w:sz="8" w:space="0" w:color="000000"/>
            </w:tcBorders>
          </w:tcPr>
          <w:p w:rsidR="00D22A6F" w:rsidRPr="001E3D96" w:rsidRDefault="00D22A6F" w:rsidP="00991BF6">
            <w:pPr>
              <w:pStyle w:val="27"/>
              <w:rPr>
                <w:rFonts w:ascii="Times New Roman" w:hAnsi="Times New Roman"/>
                <w:color w:val="000000" w:themeColor="text1"/>
                <w:lang w:val="uk-UA" w:eastAsia="uk-UA"/>
              </w:rPr>
            </w:pPr>
            <w:r w:rsidRPr="001E3D96">
              <w:rPr>
                <w:rFonts w:ascii="Times New Roman" w:hAnsi="Times New Roman"/>
                <w:color w:val="000000" w:themeColor="text1"/>
                <w:lang w:val="uk-UA"/>
              </w:rPr>
              <w:t>Забезпечено участь громадськості у формуванні та реалізації державної і регіональної політики, а її пропозиції враховуються при підготовці нормативно-правових актів, що підвищує прозорість і ефективність роботи органів влади.</w:t>
            </w:r>
          </w:p>
        </w:tc>
      </w:tr>
      <w:tr w:rsidR="00D22A6F" w:rsidRPr="009813CB" w:rsidTr="00DD0B9D">
        <w:trPr>
          <w:trHeight w:val="1563"/>
        </w:trPr>
        <w:tc>
          <w:tcPr>
            <w:tcW w:w="567" w:type="dxa"/>
            <w:tcBorders>
              <w:top w:val="nil"/>
              <w:left w:val="single" w:sz="8" w:space="0" w:color="000000"/>
              <w:bottom w:val="single" w:sz="8" w:space="0" w:color="000000"/>
              <w:right w:val="single" w:sz="8" w:space="0" w:color="000000"/>
            </w:tcBorders>
          </w:tcPr>
          <w:p w:rsidR="00D22A6F" w:rsidRPr="001E3D96" w:rsidRDefault="00D22A6F" w:rsidP="003575DA">
            <w:pPr>
              <w:jc w:val="center"/>
              <w:rPr>
                <w:rFonts w:ascii="Times New Roman" w:hAnsi="Times New Roman" w:cs="Times New Roman"/>
                <w:color w:val="000000" w:themeColor="text1"/>
                <w:lang w:val="uk-UA" w:eastAsia="uk-UA"/>
              </w:rPr>
            </w:pPr>
            <w:r w:rsidRPr="001E3D96">
              <w:rPr>
                <w:rFonts w:ascii="Times New Roman" w:hAnsi="Times New Roman" w:cs="Times New Roman"/>
                <w:color w:val="000000" w:themeColor="text1"/>
                <w:lang w:val="uk-UA" w:eastAsia="uk-UA"/>
              </w:rPr>
              <w:t>3</w:t>
            </w:r>
            <w:r w:rsidR="00B32D42" w:rsidRPr="001E3D96">
              <w:rPr>
                <w:rFonts w:ascii="Times New Roman" w:hAnsi="Times New Roman" w:cs="Times New Roman"/>
                <w:color w:val="000000" w:themeColor="text1"/>
                <w:lang w:val="uk-UA" w:eastAsia="uk-UA"/>
              </w:rPr>
              <w:t>.</w:t>
            </w:r>
          </w:p>
        </w:tc>
        <w:tc>
          <w:tcPr>
            <w:tcW w:w="3260" w:type="dxa"/>
            <w:tcBorders>
              <w:top w:val="nil"/>
              <w:left w:val="nil"/>
              <w:bottom w:val="single" w:sz="8" w:space="0" w:color="000000"/>
              <w:right w:val="single" w:sz="8" w:space="0" w:color="000000"/>
            </w:tcBorders>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конкурсу проєктів, розроблених організаціями грома</w:t>
            </w:r>
            <w:r w:rsidRPr="001E3D96">
              <w:rPr>
                <w:rFonts w:ascii="Times New Roman" w:hAnsi="Times New Roman"/>
                <w:color w:val="000000" w:themeColor="text1"/>
                <w:lang w:val="uk-UA"/>
              </w:rPr>
              <w:softHyphen/>
              <w:t>дянського суспільства, на виконання яких надається фінансова підтримка з міського бюджету. Сприяння у реалізації громадських проєктів.</w:t>
            </w:r>
          </w:p>
        </w:tc>
        <w:tc>
          <w:tcPr>
            <w:tcW w:w="2692" w:type="dxa"/>
            <w:tcBorders>
              <w:top w:val="nil"/>
              <w:left w:val="nil"/>
              <w:bottom w:val="single" w:sz="8" w:space="0" w:color="000000"/>
              <w:right w:val="single" w:sz="8" w:space="0" w:color="000000"/>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роботи з громадськістю та з питань діяльності засобів масової інформації міської ради, структурні підрозділи міської ради</w:t>
            </w:r>
          </w:p>
        </w:tc>
        <w:tc>
          <w:tcPr>
            <w:tcW w:w="3120" w:type="dxa"/>
            <w:gridSpan w:val="2"/>
            <w:tcBorders>
              <w:top w:val="nil"/>
              <w:left w:val="nil"/>
              <w:bottom w:val="single" w:sz="8" w:space="0" w:color="000000"/>
              <w:right w:val="single" w:sz="8" w:space="0" w:color="000000"/>
            </w:tcBorders>
          </w:tcPr>
          <w:p w:rsidR="00D22A6F" w:rsidRPr="001E3D96" w:rsidRDefault="00D22A6F" w:rsidP="00991BF6">
            <w:pPr>
              <w:pStyle w:val="27"/>
              <w:rPr>
                <w:rFonts w:ascii="Times New Roman" w:hAnsi="Times New Roman"/>
                <w:color w:val="000000" w:themeColor="text1"/>
                <w:lang w:val="uk-UA" w:eastAsia="uk-UA"/>
              </w:rPr>
            </w:pPr>
            <w:r w:rsidRPr="001E3D96">
              <w:rPr>
                <w:rFonts w:ascii="Times New Roman" w:hAnsi="Times New Roman"/>
                <w:color w:val="000000" w:themeColor="text1"/>
                <w:lang w:val="uk-UA"/>
              </w:rPr>
              <w:t>Організації громадянського суспільства реалізували низку суспільно важливих проєктів та ініціатив, спрямованих на розвиток громади та підтримку мешканців.</w:t>
            </w:r>
          </w:p>
        </w:tc>
      </w:tr>
      <w:tr w:rsidR="00D22A6F" w:rsidRPr="001E3D96" w:rsidTr="00DF43CD">
        <w:trPr>
          <w:trHeight w:val="60"/>
        </w:trPr>
        <w:tc>
          <w:tcPr>
            <w:tcW w:w="9639" w:type="dxa"/>
            <w:gridSpan w:val="5"/>
          </w:tcPr>
          <w:p w:rsidR="00D22A6F" w:rsidRPr="001E3D96" w:rsidRDefault="00D22A6F" w:rsidP="00DB634E">
            <w:pPr>
              <w:pStyle w:val="TableParagraph"/>
              <w:tabs>
                <w:tab w:val="left" w:pos="2691"/>
                <w:tab w:val="left" w:pos="2955"/>
                <w:tab w:val="left" w:pos="3102"/>
              </w:tabs>
              <w:ind w:left="0"/>
              <w:rPr>
                <w:b/>
                <w:i/>
                <w:color w:val="000000" w:themeColor="text1"/>
                <w:sz w:val="26"/>
                <w:szCs w:val="26"/>
              </w:rPr>
            </w:pPr>
            <w:r w:rsidRPr="001E3D96">
              <w:rPr>
                <w:b/>
                <w:i/>
                <w:color w:val="000000" w:themeColor="text1"/>
                <w:sz w:val="26"/>
                <w:szCs w:val="26"/>
              </w:rPr>
              <w:t>1.13. Надання якісних адміністративних послуг</w:t>
            </w:r>
          </w:p>
        </w:tc>
      </w:tr>
      <w:tr w:rsidR="00D22A6F" w:rsidRPr="001E3D96" w:rsidTr="00DD0B9D">
        <w:trPr>
          <w:trHeight w:val="827"/>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Сприяння запровадженню обов’язкових для надання через ЦНАП адміністративних послуг.</w:t>
            </w:r>
          </w:p>
        </w:tc>
        <w:tc>
          <w:tcPr>
            <w:tcW w:w="2692" w:type="dxa"/>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Центр надання адміністративних послуг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Процес розширення кількості та покращення якості надання адміністративних послуг населення не припиняється.</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Спрощено отримання адміністративних послуг фізичними, юридичними особами та фізичними особами-підприємцями.</w:t>
            </w:r>
          </w:p>
          <w:p w:rsidR="00D22A6F" w:rsidRPr="001E3D96" w:rsidRDefault="00D22A6F" w:rsidP="00991BF6">
            <w:pPr>
              <w:pStyle w:val="27"/>
              <w:rPr>
                <w:rFonts w:ascii="Times New Roman" w:hAnsi="Times New Roman"/>
                <w:color w:val="000000" w:themeColor="text1"/>
                <w:lang w:val="uk-UA"/>
              </w:rPr>
            </w:pPr>
          </w:p>
        </w:tc>
      </w:tr>
      <w:tr w:rsidR="00D22A6F" w:rsidRPr="001E3D96" w:rsidTr="00DD0B9D">
        <w:trPr>
          <w:trHeight w:val="2216"/>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lastRenderedPageBreak/>
              <w:t>2</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Забезпечення оперативності та зручності для суб’єктів звернень.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Матеріально – технічне забезпечення функціонування центру надання адміністративних послуг міської ради.</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991BF6">
            <w:pPr>
              <w:pStyle w:val="27"/>
              <w:rPr>
                <w:rFonts w:ascii="Times New Roman" w:hAnsi="Times New Roman"/>
                <w:color w:val="000000" w:themeColor="text1"/>
                <w:spacing w:val="-1"/>
                <w:lang w:val="uk-UA"/>
              </w:rPr>
            </w:pPr>
            <w:r w:rsidRPr="001E3D96">
              <w:rPr>
                <w:rFonts w:ascii="Times New Roman" w:hAnsi="Times New Roman"/>
                <w:color w:val="000000" w:themeColor="text1"/>
                <w:lang w:val="uk-UA"/>
              </w:rPr>
              <w:t xml:space="preserve">Підвищено </w:t>
            </w:r>
            <w:r w:rsidRPr="001E3D96">
              <w:rPr>
                <w:rFonts w:ascii="Times New Roman" w:hAnsi="Times New Roman"/>
                <w:color w:val="000000" w:themeColor="text1"/>
                <w:spacing w:val="-1"/>
                <w:lang w:val="uk-UA"/>
              </w:rPr>
              <w:t xml:space="preserve">ефективність </w:t>
            </w:r>
            <w:r w:rsidRPr="001E3D96">
              <w:rPr>
                <w:rFonts w:ascii="Times New Roman" w:hAnsi="Times New Roman"/>
                <w:color w:val="000000" w:themeColor="text1"/>
                <w:lang w:val="uk-UA"/>
              </w:rPr>
              <w:t xml:space="preserve">роботи </w:t>
            </w:r>
            <w:proofErr w:type="spellStart"/>
            <w:r w:rsidRPr="001E3D96">
              <w:rPr>
                <w:rFonts w:ascii="Times New Roman" w:hAnsi="Times New Roman"/>
                <w:color w:val="000000" w:themeColor="text1"/>
                <w:lang w:val="uk-UA"/>
              </w:rPr>
              <w:t>ЦНАПу</w:t>
            </w:r>
            <w:proofErr w:type="spellEnd"/>
            <w:r w:rsidRPr="001E3D96">
              <w:rPr>
                <w:rFonts w:ascii="Times New Roman" w:hAnsi="Times New Roman"/>
                <w:color w:val="000000" w:themeColor="text1"/>
                <w:lang w:val="uk-UA"/>
              </w:rPr>
              <w:t xml:space="preserve">, покращено якість надання адміністративних </w:t>
            </w:r>
            <w:r w:rsidRPr="001E3D96">
              <w:rPr>
                <w:rFonts w:ascii="Times New Roman" w:hAnsi="Times New Roman"/>
                <w:color w:val="000000" w:themeColor="text1"/>
                <w:spacing w:val="-1"/>
                <w:lang w:val="uk-UA"/>
              </w:rPr>
              <w:t>послуг.</w:t>
            </w:r>
          </w:p>
          <w:p w:rsidR="00D22A6F" w:rsidRPr="001E3D96" w:rsidRDefault="00D22A6F" w:rsidP="00991BF6">
            <w:pPr>
              <w:pStyle w:val="27"/>
              <w:rPr>
                <w:rFonts w:ascii="Times New Roman" w:hAnsi="Times New Roman"/>
                <w:color w:val="000000" w:themeColor="text1"/>
                <w:spacing w:val="-1"/>
                <w:lang w:val="uk-UA"/>
              </w:rPr>
            </w:pPr>
            <w:r w:rsidRPr="001E3D96">
              <w:rPr>
                <w:rFonts w:ascii="Times New Roman" w:hAnsi="Times New Roman"/>
                <w:color w:val="000000" w:themeColor="text1"/>
                <w:spacing w:val="-1"/>
                <w:lang w:val="uk-UA"/>
              </w:rPr>
              <w:t xml:space="preserve">Для безперебійного надання адміністративних послуг у </w:t>
            </w:r>
            <w:proofErr w:type="spellStart"/>
            <w:r w:rsidRPr="001E3D96">
              <w:rPr>
                <w:rFonts w:ascii="Times New Roman" w:hAnsi="Times New Roman"/>
                <w:color w:val="000000" w:themeColor="text1"/>
                <w:spacing w:val="-1"/>
                <w:lang w:val="uk-UA"/>
              </w:rPr>
              <w:t>ЦНАПі</w:t>
            </w:r>
            <w:proofErr w:type="spellEnd"/>
            <w:r w:rsidRPr="001E3D96">
              <w:rPr>
                <w:rFonts w:ascii="Times New Roman" w:hAnsi="Times New Roman"/>
                <w:color w:val="000000" w:themeColor="text1"/>
                <w:spacing w:val="-1"/>
                <w:lang w:val="uk-UA"/>
              </w:rPr>
              <w:t xml:space="preserve"> підключено систему енергозбереження</w:t>
            </w:r>
            <w:r w:rsidR="001E0252" w:rsidRPr="001E3D96">
              <w:rPr>
                <w:rFonts w:ascii="Times New Roman" w:hAnsi="Times New Roman"/>
                <w:color w:val="000000" w:themeColor="text1"/>
                <w:spacing w:val="-1"/>
                <w:lang w:val="uk-UA"/>
              </w:rPr>
              <w:t xml:space="preserve"> </w:t>
            </w:r>
            <w:proofErr w:type="spellStart"/>
            <w:r w:rsidRPr="001E3D96">
              <w:rPr>
                <w:rFonts w:ascii="Times New Roman" w:hAnsi="Times New Roman"/>
                <w:color w:val="000000" w:themeColor="text1"/>
                <w:lang w:val="uk-UA"/>
              </w:rPr>
              <w:t>TeslaPowerwall</w:t>
            </w:r>
            <w:proofErr w:type="spellEnd"/>
            <w:r w:rsidRPr="001E3D96">
              <w:rPr>
                <w:rFonts w:ascii="Times New Roman" w:hAnsi="Times New Roman"/>
                <w:color w:val="000000" w:themeColor="text1"/>
                <w:spacing w:val="-1"/>
                <w:lang w:val="uk-UA"/>
              </w:rPr>
              <w:t>.</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spacing w:val="-1"/>
                <w:lang w:val="uk-UA"/>
              </w:rPr>
              <w:t xml:space="preserve">Крім того, </w:t>
            </w:r>
            <w:r w:rsidRPr="001E3D96">
              <w:rPr>
                <w:rFonts w:ascii="Times New Roman" w:hAnsi="Times New Roman"/>
                <w:color w:val="000000" w:themeColor="text1"/>
                <w:lang w:val="uk-UA"/>
              </w:rPr>
              <w:t>в наявності у центрі надання адміністративних послуг є мобільний кейс, для випадків надання адміністративних послуг на дому.</w:t>
            </w:r>
          </w:p>
        </w:tc>
      </w:tr>
      <w:tr w:rsidR="00D22A6F" w:rsidRPr="001E3D96" w:rsidTr="00DD0B9D">
        <w:trPr>
          <w:trHeight w:val="110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Організація доступності отримання фахових та всебічних консультацій та адміністративних послуг в </w:t>
            </w:r>
            <w:proofErr w:type="spellStart"/>
            <w:r w:rsidRPr="001E3D96">
              <w:rPr>
                <w:rFonts w:ascii="Times New Roman" w:hAnsi="Times New Roman"/>
                <w:color w:val="000000" w:themeColor="text1"/>
                <w:lang w:val="uk-UA"/>
              </w:rPr>
              <w:t>ЦНАПі</w:t>
            </w:r>
            <w:proofErr w:type="spellEnd"/>
          </w:p>
        </w:tc>
        <w:tc>
          <w:tcPr>
            <w:tcW w:w="2692" w:type="dxa"/>
            <w:vMerge w:val="restart"/>
          </w:tcPr>
          <w:p w:rsidR="00DF5057"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Центр надання адміністративних послуг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дозвільні органи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В умовах війни </w:t>
            </w:r>
            <w:proofErr w:type="spellStart"/>
            <w:r w:rsidRPr="001E3D96">
              <w:rPr>
                <w:rFonts w:ascii="Times New Roman" w:hAnsi="Times New Roman"/>
                <w:color w:val="000000" w:themeColor="text1"/>
                <w:lang w:val="uk-UA"/>
              </w:rPr>
              <w:t>росії</w:t>
            </w:r>
            <w:proofErr w:type="spellEnd"/>
            <w:r w:rsidRPr="001E3D96">
              <w:rPr>
                <w:rFonts w:ascii="Times New Roman" w:hAnsi="Times New Roman"/>
                <w:color w:val="000000" w:themeColor="text1"/>
                <w:lang w:val="uk-UA"/>
              </w:rPr>
              <w:t xml:space="preserve"> проти</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нашої країни, працівники</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відділу надання</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адміністративних послуг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знаходять можливість</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вирішувати нагальні</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проблеми громадян та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закривати базові потреби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людей.</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Діючий ЦНАП в громаді,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відповідає вимогам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w:t>
            </w:r>
            <w:proofErr w:type="spellStart"/>
            <w:r w:rsidRPr="001E3D96">
              <w:rPr>
                <w:rFonts w:ascii="Times New Roman" w:hAnsi="Times New Roman"/>
                <w:color w:val="000000" w:themeColor="text1"/>
                <w:lang w:val="uk-UA"/>
              </w:rPr>
              <w:t>безбар'єрності</w:t>
            </w:r>
            <w:proofErr w:type="spellEnd"/>
            <w:r w:rsidRPr="001E3D96">
              <w:rPr>
                <w:rFonts w:ascii="Times New Roman" w:hAnsi="Times New Roman"/>
                <w:color w:val="000000" w:themeColor="text1"/>
                <w:lang w:val="uk-UA"/>
              </w:rPr>
              <w:t>.</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З метою підвищення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інформованості населення</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на сайті </w:t>
            </w:r>
            <w:proofErr w:type="spellStart"/>
            <w:r w:rsidRPr="001E3D96">
              <w:rPr>
                <w:rFonts w:ascii="Times New Roman" w:hAnsi="Times New Roman"/>
                <w:color w:val="000000" w:themeColor="text1"/>
                <w:lang w:val="uk-UA"/>
              </w:rPr>
              <w:t>Фейсбук</w:t>
            </w:r>
            <w:proofErr w:type="spellEnd"/>
            <w:r w:rsidRPr="001E3D96">
              <w:rPr>
                <w:rFonts w:ascii="Times New Roman" w:hAnsi="Times New Roman"/>
                <w:color w:val="000000" w:themeColor="text1"/>
                <w:lang w:val="uk-UA"/>
              </w:rPr>
              <w:t xml:space="preserve"> створена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сторінка центру надання</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адміністративних послуг.</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На офіційному веб-сайті</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Новгород-Сіверської </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міської ради  створено і</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постійно оновлюється</w:t>
            </w:r>
          </w:p>
          <w:p w:rsidR="00D22A6F" w:rsidRPr="001E3D96" w:rsidRDefault="007508E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сторінка «ЦНАП»</w:t>
            </w:r>
          </w:p>
          <w:p w:rsidR="007508EF" w:rsidRPr="001E3D96" w:rsidRDefault="007508EF" w:rsidP="00991BF6">
            <w:pPr>
              <w:pStyle w:val="27"/>
              <w:rPr>
                <w:rFonts w:ascii="Times New Roman" w:hAnsi="Times New Roman"/>
                <w:color w:val="000000" w:themeColor="text1"/>
                <w:lang w:val="uk-UA"/>
              </w:rPr>
            </w:pPr>
          </w:p>
        </w:tc>
      </w:tr>
      <w:tr w:rsidR="00D22A6F" w:rsidRPr="001E3D96" w:rsidTr="00DD0B9D">
        <w:trPr>
          <w:trHeight w:val="152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Напрацювання і застосування методів та засобів для мінімізації і ліквідації корупційних загроз, що можуть виникати під час взаємовідносин між суб’єктами звернень та адміністративними (дозвільними) органами</w:t>
            </w:r>
          </w:p>
          <w:p w:rsidR="007508EF" w:rsidRPr="001E3D96" w:rsidRDefault="007508EF" w:rsidP="00991BF6">
            <w:pPr>
              <w:pStyle w:val="27"/>
              <w:rPr>
                <w:rFonts w:ascii="Times New Roman" w:hAnsi="Times New Roman"/>
                <w:color w:val="000000" w:themeColor="text1"/>
                <w:lang w:val="uk-UA"/>
              </w:rPr>
            </w:pP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Прозорість отримання послуг - відповідно підвищення популяризації </w:t>
            </w:r>
            <w:proofErr w:type="spellStart"/>
            <w:r w:rsidRPr="001E3D96">
              <w:rPr>
                <w:rFonts w:ascii="Times New Roman" w:hAnsi="Times New Roman"/>
                <w:color w:val="000000" w:themeColor="text1"/>
                <w:lang w:val="uk-UA"/>
              </w:rPr>
              <w:t>ЦНАПу</w:t>
            </w:r>
            <w:proofErr w:type="spellEnd"/>
            <w:r w:rsidRPr="001E3D96">
              <w:rPr>
                <w:rFonts w:ascii="Times New Roman" w:hAnsi="Times New Roman"/>
                <w:color w:val="000000" w:themeColor="text1"/>
                <w:lang w:val="uk-UA"/>
              </w:rPr>
              <w:t xml:space="preserve"> серед мешканців громади</w:t>
            </w:r>
            <w:r w:rsidRPr="001E3D96">
              <w:rPr>
                <w:rFonts w:ascii="Times New Roman" w:hAnsi="Times New Roman"/>
                <w:i/>
                <w:color w:val="000000" w:themeColor="text1"/>
                <w:lang w:val="uk-UA"/>
              </w:rPr>
              <w:t xml:space="preserve">, </w:t>
            </w:r>
            <w:r w:rsidRPr="001E3D96">
              <w:rPr>
                <w:rFonts w:ascii="Times New Roman" w:hAnsi="Times New Roman"/>
                <w:color w:val="000000" w:themeColor="text1"/>
                <w:lang w:val="uk-UA"/>
              </w:rPr>
              <w:t>зменшено прояви корупції.</w:t>
            </w:r>
          </w:p>
          <w:p w:rsidR="00D22A6F" w:rsidRPr="001E3D96" w:rsidRDefault="00D22A6F" w:rsidP="00991BF6">
            <w:pPr>
              <w:pStyle w:val="27"/>
              <w:rPr>
                <w:rFonts w:ascii="Times New Roman" w:hAnsi="Times New Roman"/>
                <w:color w:val="000000" w:themeColor="text1"/>
                <w:lang w:val="uk-UA"/>
              </w:rPr>
            </w:pPr>
          </w:p>
        </w:tc>
      </w:tr>
      <w:tr w:rsidR="00D22A6F" w:rsidRPr="009813CB" w:rsidTr="00DD0B9D">
        <w:trPr>
          <w:trHeight w:val="2864"/>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Подальше удосконалення та розвиток системи надання адміністративних послуг.</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реалізації фізичними та юридичними особами прав на одержання якісних адміністративних послуг.</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Центр надання адміністративних послуг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 метою наближення адміністративних послуг до мешканців Новгород-Сіверської міської територіальної громади та інших громад працює автоматизована система «Реєстр територіальних громад»,  портал Єдиної державної системи у сфері будівництва, Єдиний державний реєстр ветеранів війни та інші реєстри.</w:t>
            </w:r>
          </w:p>
        </w:tc>
      </w:tr>
      <w:tr w:rsidR="00D22A6F" w:rsidRPr="001E3D96" w:rsidTr="00DF43CD">
        <w:trPr>
          <w:trHeight w:val="375"/>
        </w:trPr>
        <w:tc>
          <w:tcPr>
            <w:tcW w:w="9639" w:type="dxa"/>
            <w:gridSpan w:val="5"/>
          </w:tcPr>
          <w:p w:rsidR="00D22A6F" w:rsidRPr="001E3D96" w:rsidRDefault="004C2B85" w:rsidP="00DB634E">
            <w:pPr>
              <w:pStyle w:val="TableParagraph"/>
              <w:ind w:left="0"/>
              <w:rPr>
                <w:b/>
                <w:color w:val="000000" w:themeColor="text1"/>
                <w:sz w:val="26"/>
                <w:szCs w:val="26"/>
              </w:rPr>
            </w:pPr>
            <w:r w:rsidRPr="001E3D96">
              <w:rPr>
                <w:b/>
                <w:color w:val="000000" w:themeColor="text1"/>
                <w:sz w:val="26"/>
                <w:szCs w:val="26"/>
              </w:rPr>
              <w:lastRenderedPageBreak/>
              <w:t xml:space="preserve">2. </w:t>
            </w:r>
            <w:r w:rsidR="00D22A6F" w:rsidRPr="001E3D96">
              <w:rPr>
                <w:b/>
                <w:color w:val="000000" w:themeColor="text1"/>
                <w:sz w:val="26"/>
                <w:szCs w:val="26"/>
              </w:rPr>
              <w:t>Комплексне відновлення та розвиток інфраструктури громади</w:t>
            </w:r>
          </w:p>
        </w:tc>
      </w:tr>
      <w:tr w:rsidR="00D22A6F" w:rsidRPr="001E3D96" w:rsidTr="00DF43CD">
        <w:trPr>
          <w:trHeight w:val="273"/>
        </w:trPr>
        <w:tc>
          <w:tcPr>
            <w:tcW w:w="9639" w:type="dxa"/>
            <w:gridSpan w:val="5"/>
          </w:tcPr>
          <w:p w:rsidR="00D22A6F" w:rsidRPr="001E3D96" w:rsidRDefault="004C2B85" w:rsidP="00DB634E">
            <w:pPr>
              <w:pStyle w:val="af3"/>
              <w:ind w:left="0"/>
              <w:jc w:val="center"/>
              <w:rPr>
                <w:rFonts w:ascii="Times New Roman" w:hAnsi="Times New Roman" w:cs="Times New Roman"/>
                <w:b/>
                <w:i/>
                <w:color w:val="000000" w:themeColor="text1"/>
                <w:sz w:val="26"/>
                <w:szCs w:val="26"/>
                <w:lang w:val="uk-UA"/>
              </w:rPr>
            </w:pPr>
            <w:r w:rsidRPr="001E3D96">
              <w:rPr>
                <w:rFonts w:ascii="Times New Roman" w:hAnsi="Times New Roman" w:cs="Times New Roman"/>
                <w:b/>
                <w:i/>
                <w:color w:val="000000" w:themeColor="text1"/>
                <w:spacing w:val="-6"/>
                <w:sz w:val="26"/>
                <w:szCs w:val="26"/>
                <w:lang w:val="uk-UA"/>
              </w:rPr>
              <w:t xml:space="preserve">2.1. </w:t>
            </w:r>
            <w:r w:rsidR="00D22A6F" w:rsidRPr="001E3D96">
              <w:rPr>
                <w:rFonts w:ascii="Times New Roman" w:hAnsi="Times New Roman" w:cs="Times New Roman"/>
                <w:b/>
                <w:i/>
                <w:color w:val="000000" w:themeColor="text1"/>
                <w:spacing w:val="-6"/>
                <w:sz w:val="26"/>
                <w:szCs w:val="26"/>
                <w:lang w:val="uk-UA"/>
              </w:rPr>
              <w:t>Відбудова та стабільне функціонування соціальної та критичної інфраструктури, систем життєзабезпечення, житлової інфраструктури</w:t>
            </w:r>
          </w:p>
        </w:tc>
      </w:tr>
      <w:tr w:rsidR="00D22A6F" w:rsidRPr="001E3D96" w:rsidTr="00DD0B9D">
        <w:trPr>
          <w:trHeight w:val="1406"/>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spacing w:val="-2"/>
                <w:lang w:val="uk-UA"/>
              </w:rPr>
            </w:pPr>
            <w:r w:rsidRPr="001E3D96">
              <w:rPr>
                <w:rFonts w:ascii="Times New Roman" w:hAnsi="Times New Roman"/>
                <w:color w:val="000000" w:themeColor="text1"/>
                <w:spacing w:val="-2"/>
                <w:lang w:val="uk-UA"/>
              </w:rPr>
              <w:t>Відновлення об’єктів інфраструктури із застосуванням сучасних проектних рішень, матеріалів і технологій у мережах надання публічних сервісів та послуг, об’єктів безпеки громадян.</w:t>
            </w:r>
          </w:p>
        </w:tc>
        <w:tc>
          <w:tcPr>
            <w:tcW w:w="2692" w:type="dxa"/>
            <w:vMerge w:val="restart"/>
          </w:tcPr>
          <w:p w:rsidR="009C0BF6" w:rsidRPr="001E3D96" w:rsidRDefault="009C0BF6" w:rsidP="009C0BF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w:t>
            </w:r>
            <w:r w:rsidR="00D22A6F" w:rsidRPr="001E3D96">
              <w:rPr>
                <w:rFonts w:ascii="Times New Roman" w:hAnsi="Times New Roman"/>
                <w:color w:val="000000" w:themeColor="text1"/>
                <w:lang w:val="uk-UA"/>
              </w:rPr>
              <w:t xml:space="preserve"> </w:t>
            </w:r>
            <w:r w:rsidR="00D22A6F" w:rsidRPr="001E3D96">
              <w:rPr>
                <w:rStyle w:val="ae"/>
                <w:rFonts w:ascii="Times New Roman" w:hAnsi="Times New Roman"/>
                <w:b w:val="0"/>
                <w:color w:val="000000" w:themeColor="text1"/>
                <w:lang w:val="uk-UA"/>
              </w:rPr>
              <w:t>містобудування та архітектури міської ради,</w:t>
            </w:r>
            <w:r w:rsidR="00D22A6F"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 xml:space="preserve">відділ </w:t>
            </w:r>
            <w:r w:rsidR="00D22A6F" w:rsidRPr="001E3D96">
              <w:rPr>
                <w:rFonts w:ascii="Times New Roman" w:hAnsi="Times New Roman"/>
                <w:color w:val="000000" w:themeColor="text1"/>
                <w:lang w:val="uk-UA"/>
              </w:rPr>
              <w:t xml:space="preserve">житлово-комунального господарства міської ради, </w:t>
            </w:r>
          </w:p>
          <w:p w:rsidR="00D22A6F" w:rsidRPr="001E3D96" w:rsidRDefault="009C0BF6" w:rsidP="009C0BF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w:t>
            </w:r>
            <w:r w:rsidR="00D22A6F" w:rsidRPr="001E3D96">
              <w:rPr>
                <w:rFonts w:ascii="Times New Roman" w:hAnsi="Times New Roman"/>
                <w:color w:val="000000" w:themeColor="text1"/>
                <w:lang w:val="uk-UA"/>
              </w:rPr>
              <w:t>інвестицій та комунального майна міської ради</w:t>
            </w:r>
          </w:p>
        </w:tc>
        <w:tc>
          <w:tcPr>
            <w:tcW w:w="3120" w:type="dxa"/>
            <w:gridSpan w:val="2"/>
            <w:vMerge w:val="restart"/>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Проведено відновлювальні та будівельні роботи на об’єктах соціальної та критичної інфраструктури.</w:t>
            </w:r>
          </w:p>
        </w:tc>
      </w:tr>
      <w:tr w:rsidR="00D22A6F" w:rsidRPr="009813CB" w:rsidTr="00DD0B9D">
        <w:trPr>
          <w:trHeight w:val="1278"/>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spacing w:val="-4"/>
                <w:lang w:val="uk-UA"/>
              </w:rPr>
            </w:pPr>
            <w:r w:rsidRPr="001E3D96">
              <w:rPr>
                <w:rFonts w:ascii="Times New Roman" w:hAnsi="Times New Roman"/>
                <w:color w:val="000000" w:themeColor="text1"/>
                <w:spacing w:val="-4"/>
                <w:lang w:val="uk-UA"/>
              </w:rPr>
              <w:t>Залучення фінансової допомоги від міжнародних фондів та організацій на відновлення об’єктів, пошкоджених внаслідок збройної агресії російської федерації.</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vMerge/>
          </w:tcPr>
          <w:p w:rsidR="00D22A6F" w:rsidRPr="001E3D96" w:rsidRDefault="00D22A6F" w:rsidP="00991BF6">
            <w:pPr>
              <w:pStyle w:val="27"/>
              <w:rPr>
                <w:rFonts w:ascii="Times New Roman" w:hAnsi="Times New Roman"/>
                <w:color w:val="000000" w:themeColor="text1"/>
                <w:lang w:val="uk-UA"/>
              </w:rPr>
            </w:pP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Модернізація систем водопостачання у громаді з метою приведення їх технічного стану до сучасних норм та підвищення їх стійкості.</w:t>
            </w:r>
          </w:p>
        </w:tc>
        <w:tc>
          <w:tcPr>
            <w:tcW w:w="2692" w:type="dxa"/>
          </w:tcPr>
          <w:p w:rsidR="00D22A6F" w:rsidRPr="001E3D96" w:rsidRDefault="00D22A6F" w:rsidP="003575DA">
            <w:pPr>
              <w:pStyle w:val="27"/>
              <w:jc w:val="center"/>
              <w:rPr>
                <w:rStyle w:val="ae"/>
                <w:rFonts w:ascii="Times New Roman" w:hAnsi="Times New Roman"/>
                <w:b w:val="0"/>
                <w:bCs w:val="0"/>
                <w:color w:val="000000" w:themeColor="text1"/>
                <w:lang w:val="uk-UA"/>
              </w:rPr>
            </w:pPr>
            <w:r w:rsidRPr="001E3D96">
              <w:rPr>
                <w:rFonts w:ascii="Times New Roman" w:hAnsi="Times New Roman"/>
                <w:color w:val="000000" w:themeColor="text1"/>
                <w:lang w:val="uk-UA"/>
              </w:rPr>
              <w:t>Відділ житлово-комунального господарства міської ради</w:t>
            </w:r>
          </w:p>
        </w:tc>
        <w:tc>
          <w:tcPr>
            <w:tcW w:w="3120" w:type="dxa"/>
            <w:gridSpan w:val="2"/>
          </w:tcPr>
          <w:p w:rsidR="00D22A6F" w:rsidRPr="001E3D96" w:rsidRDefault="00D22A6F" w:rsidP="00991BF6">
            <w:pPr>
              <w:pStyle w:val="27"/>
              <w:rPr>
                <w:rFonts w:ascii="Times New Roman" w:hAnsi="Times New Roman"/>
                <w:color w:val="000000" w:themeColor="text1"/>
                <w:spacing w:val="-10"/>
                <w:lang w:val="uk-UA"/>
              </w:rPr>
            </w:pPr>
            <w:r w:rsidRPr="001E3D96">
              <w:rPr>
                <w:rFonts w:ascii="Times New Roman" w:hAnsi="Times New Roman"/>
                <w:color w:val="000000" w:themeColor="text1"/>
                <w:spacing w:val="-10"/>
                <w:lang w:val="uk-UA"/>
              </w:rPr>
              <w:t>Відновлено пошкоджені та модернізовано існуючі об’єкти водопостачання. Забезпечено надання послуг з водопостачання належної якості та у достатніх обсягах всім категоріям споживачів.</w:t>
            </w:r>
          </w:p>
        </w:tc>
      </w:tr>
      <w:tr w:rsidR="00D22A6F" w:rsidRPr="001E3D96" w:rsidTr="00DD0B9D">
        <w:trPr>
          <w:trHeight w:val="289"/>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spacing w:val="-8"/>
                <w:lang w:val="uk-UA"/>
              </w:rPr>
            </w:pPr>
            <w:r w:rsidRPr="001E3D96">
              <w:rPr>
                <w:rFonts w:ascii="Times New Roman" w:hAnsi="Times New Roman"/>
                <w:color w:val="000000" w:themeColor="text1"/>
                <w:spacing w:val="-8"/>
                <w:lang w:val="uk-UA"/>
              </w:rPr>
              <w:t>Координація та забезпечення реалізації бюджетних програм та субвенцій, передбачених в державному бюджеті на відновлення та розвиток інфраструктури, житла.</w:t>
            </w:r>
          </w:p>
        </w:tc>
        <w:tc>
          <w:tcPr>
            <w:tcW w:w="2692" w:type="dxa"/>
          </w:tcPr>
          <w:p w:rsidR="009C0BF6" w:rsidRPr="001E3D96" w:rsidRDefault="00D22A6F" w:rsidP="003575DA">
            <w:pPr>
              <w:pStyle w:val="27"/>
              <w:jc w:val="center"/>
              <w:rPr>
                <w:rFonts w:ascii="Times New Roman" w:hAnsi="Times New Roman"/>
                <w:b/>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r w:rsidRPr="001E3D96">
              <w:rPr>
                <w:rFonts w:ascii="Times New Roman" w:hAnsi="Times New Roman"/>
                <w:b/>
                <w:color w:val="000000" w:themeColor="text1"/>
                <w:lang w:val="uk-UA"/>
              </w:rPr>
              <w:t xml:space="preserve"> </w:t>
            </w:r>
          </w:p>
          <w:p w:rsidR="00D22A6F" w:rsidRPr="001E3D96" w:rsidRDefault="00D22A6F" w:rsidP="003575DA">
            <w:pPr>
              <w:pStyle w:val="27"/>
              <w:jc w:val="center"/>
              <w:rPr>
                <w:rFonts w:ascii="Times New Roman" w:hAnsi="Times New Roman"/>
                <w:b/>
                <w:color w:val="000000" w:themeColor="text1"/>
                <w:lang w:val="uk-UA"/>
              </w:rPr>
            </w:pPr>
            <w:r w:rsidRPr="001E3D96">
              <w:rPr>
                <w:rStyle w:val="ae"/>
                <w:rFonts w:ascii="Times New Roman" w:hAnsi="Times New Roman"/>
                <w:b w:val="0"/>
                <w:color w:val="000000" w:themeColor="text1"/>
                <w:lang w:val="uk-UA"/>
              </w:rPr>
              <w:t>відділ містобудування та архітектури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Ефективне та своєчасне використання державних коштів, відновлення пошкодженого житлового фонду та інфраструктури громади.</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Здійснення моніторингу стану реалізації в громаді Державної програми «</w:t>
            </w:r>
            <w:proofErr w:type="spellStart"/>
            <w:r w:rsidRPr="001E3D96">
              <w:rPr>
                <w:rFonts w:ascii="Times New Roman" w:hAnsi="Times New Roman"/>
                <w:color w:val="000000" w:themeColor="text1"/>
                <w:lang w:val="uk-UA"/>
              </w:rPr>
              <w:t>єВідновлення</w:t>
            </w:r>
            <w:proofErr w:type="spellEnd"/>
            <w:r w:rsidRPr="001E3D96">
              <w:rPr>
                <w:rFonts w:ascii="Times New Roman" w:hAnsi="Times New Roman"/>
                <w:color w:val="000000" w:themeColor="text1"/>
                <w:lang w:val="uk-UA"/>
              </w:rPr>
              <w:t>». Забезпечення ефективної роботи відповідної комісії.</w:t>
            </w:r>
          </w:p>
        </w:tc>
        <w:tc>
          <w:tcPr>
            <w:tcW w:w="2692" w:type="dxa"/>
          </w:tcPr>
          <w:p w:rsidR="00D22A6F" w:rsidRPr="001E3D96" w:rsidRDefault="00D22A6F" w:rsidP="003575DA">
            <w:pPr>
              <w:pStyle w:val="27"/>
              <w:jc w:val="center"/>
              <w:rPr>
                <w:rFonts w:ascii="Times New Roman" w:hAnsi="Times New Roman"/>
                <w:b/>
                <w:color w:val="000000" w:themeColor="text1"/>
                <w:lang w:val="uk-UA"/>
              </w:rPr>
            </w:pPr>
            <w:r w:rsidRPr="001E3D96">
              <w:rPr>
                <w:rStyle w:val="ae"/>
                <w:rFonts w:ascii="Times New Roman" w:hAnsi="Times New Roman"/>
                <w:b w:val="0"/>
                <w:color w:val="000000" w:themeColor="text1"/>
                <w:lang w:val="uk-UA"/>
              </w:rPr>
              <w:t>Відділ містобудування та архітектури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Надано компенсації громадянам за пошкоджені та зруйновані об’єкти житлового фонду.</w:t>
            </w:r>
          </w:p>
        </w:tc>
      </w:tr>
      <w:tr w:rsidR="00D22A6F" w:rsidRPr="001E3D96" w:rsidTr="00DD0B9D">
        <w:trPr>
          <w:trHeight w:val="912"/>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6</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spacing w:val="-10"/>
                <w:lang w:val="uk-UA"/>
              </w:rPr>
            </w:pPr>
            <w:r w:rsidRPr="001E3D96">
              <w:rPr>
                <w:rFonts w:ascii="Times New Roman" w:hAnsi="Times New Roman"/>
                <w:color w:val="000000" w:themeColor="text1"/>
                <w:spacing w:val="-10"/>
                <w:lang w:val="uk-UA"/>
              </w:rPr>
              <w:t>Проведення робіт з консервації пошкоджених і зруйнованих об’єктів, що не потребують першочергового відновлення, з метою фізичного збереження будівель і споруд.</w:t>
            </w:r>
          </w:p>
        </w:tc>
        <w:tc>
          <w:tcPr>
            <w:tcW w:w="2692" w:type="dxa"/>
          </w:tcPr>
          <w:p w:rsidR="00D22A6F" w:rsidRPr="001E3D96" w:rsidRDefault="00D22A6F" w:rsidP="003575DA">
            <w:pPr>
              <w:pStyle w:val="27"/>
              <w:jc w:val="center"/>
              <w:rPr>
                <w:rFonts w:ascii="Times New Roman" w:hAnsi="Times New Roman"/>
                <w:b/>
                <w:color w:val="000000" w:themeColor="text1"/>
                <w:lang w:val="uk-UA"/>
              </w:rPr>
            </w:pPr>
            <w:r w:rsidRPr="001E3D96">
              <w:rPr>
                <w:rStyle w:val="ae"/>
                <w:rFonts w:ascii="Times New Roman" w:hAnsi="Times New Roman"/>
                <w:b w:val="0"/>
                <w:color w:val="000000" w:themeColor="text1"/>
                <w:lang w:val="uk-UA"/>
              </w:rPr>
              <w:t>Відділ містобудування та архітектури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Збережено будівлі і об’єкти від подальших руйнувань.</w:t>
            </w:r>
          </w:p>
        </w:tc>
      </w:tr>
      <w:tr w:rsidR="00D22A6F" w:rsidRPr="009813CB" w:rsidTr="00DD0B9D">
        <w:trPr>
          <w:trHeight w:val="63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7</w:t>
            </w:r>
            <w:r w:rsidR="00B32D42" w:rsidRPr="001E3D96">
              <w:rPr>
                <w:color w:val="000000" w:themeColor="text1"/>
              </w:rPr>
              <w:t>.</w:t>
            </w:r>
          </w:p>
        </w:tc>
        <w:tc>
          <w:tcPr>
            <w:tcW w:w="3260" w:type="dxa"/>
          </w:tcPr>
          <w:p w:rsidR="00D22A6F" w:rsidRPr="001E3D96" w:rsidRDefault="00D22A6F" w:rsidP="00991BF6">
            <w:pPr>
              <w:pStyle w:val="27"/>
              <w:rPr>
                <w:rFonts w:ascii="Times New Roman" w:hAnsi="Times New Roman"/>
                <w:color w:val="000000" w:themeColor="text1"/>
                <w:lang w:val="uk-UA"/>
              </w:rPr>
            </w:pPr>
            <w:r w:rsidRPr="001E3D96">
              <w:rPr>
                <w:rFonts w:ascii="Times New Roman" w:eastAsia="Academy" w:hAnsi="Times New Roman"/>
                <w:color w:val="000000" w:themeColor="text1"/>
                <w:lang w:val="uk-UA"/>
              </w:rPr>
              <w:t>Розроблення Плану відновлення/</w:t>
            </w:r>
            <w:r w:rsidR="00887444" w:rsidRPr="001E3D96">
              <w:rPr>
                <w:rFonts w:ascii="Times New Roman" w:eastAsia="Academy" w:hAnsi="Times New Roman"/>
                <w:color w:val="000000" w:themeColor="text1"/>
                <w:lang w:val="uk-UA"/>
              </w:rPr>
              <w:t xml:space="preserve"> </w:t>
            </w:r>
            <w:r w:rsidRPr="001E3D96">
              <w:rPr>
                <w:rFonts w:ascii="Times New Roman" w:eastAsia="Academy" w:hAnsi="Times New Roman"/>
                <w:color w:val="000000" w:themeColor="text1"/>
                <w:lang w:val="uk-UA"/>
              </w:rPr>
              <w:t xml:space="preserve">Програми комплексного відновлення громади </w:t>
            </w:r>
          </w:p>
        </w:tc>
        <w:tc>
          <w:tcPr>
            <w:tcW w:w="2692" w:type="dxa"/>
          </w:tcPr>
          <w:p w:rsidR="00D22A6F" w:rsidRPr="001E3D96" w:rsidRDefault="00D22A6F" w:rsidP="003575DA">
            <w:pPr>
              <w:pStyle w:val="27"/>
              <w:jc w:val="center"/>
              <w:rPr>
                <w:rStyle w:val="ae"/>
                <w:rFonts w:ascii="Times New Roman" w:hAnsi="Times New Roman"/>
                <w:b w:val="0"/>
                <w:bCs w:val="0"/>
                <w:color w:val="000000" w:themeColor="text1"/>
                <w:lang w:val="uk-UA"/>
              </w:rPr>
            </w:pPr>
            <w:r w:rsidRPr="001E3D96">
              <w:rPr>
                <w:rStyle w:val="ae"/>
                <w:rFonts w:ascii="Times New Roman" w:hAnsi="Times New Roman"/>
                <w:b w:val="0"/>
                <w:color w:val="000000" w:themeColor="text1"/>
                <w:lang w:val="uk-UA"/>
              </w:rPr>
              <w:t>Відділ містобудування та архітектури міської ради, структурні підрозділи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Реалізовано основні просторові, містобудівні та соціально-економічні пріоритети політики відновлення і розвитку </w:t>
            </w:r>
            <w:r w:rsidR="007508EF" w:rsidRPr="001E3D96">
              <w:rPr>
                <w:rFonts w:ascii="Times New Roman" w:hAnsi="Times New Roman"/>
                <w:color w:val="000000" w:themeColor="text1"/>
                <w:lang w:val="uk-UA"/>
              </w:rPr>
              <w:t>громади.</w:t>
            </w:r>
          </w:p>
        </w:tc>
      </w:tr>
      <w:tr w:rsidR="00D22A6F" w:rsidRPr="001E3D96" w:rsidTr="00DD0B9D">
        <w:trPr>
          <w:trHeight w:val="1423"/>
        </w:trPr>
        <w:tc>
          <w:tcPr>
            <w:tcW w:w="567" w:type="dxa"/>
            <w:tcBorders>
              <w:bottom w:val="single" w:sz="4" w:space="0" w:color="auto"/>
            </w:tcBorders>
          </w:tcPr>
          <w:p w:rsidR="00D22A6F" w:rsidRPr="001E3D96" w:rsidRDefault="00D22A6F" w:rsidP="003575DA">
            <w:pPr>
              <w:pStyle w:val="TableParagraph"/>
              <w:ind w:left="142" w:right="144"/>
              <w:rPr>
                <w:color w:val="000000" w:themeColor="text1"/>
              </w:rPr>
            </w:pPr>
            <w:r w:rsidRPr="001E3D96">
              <w:rPr>
                <w:color w:val="000000" w:themeColor="text1"/>
              </w:rPr>
              <w:t>8</w:t>
            </w:r>
            <w:r w:rsidR="00B32D42" w:rsidRPr="001E3D96">
              <w:rPr>
                <w:color w:val="000000" w:themeColor="text1"/>
              </w:rPr>
              <w:t>.</w:t>
            </w:r>
          </w:p>
        </w:tc>
        <w:tc>
          <w:tcPr>
            <w:tcW w:w="3260" w:type="dxa"/>
            <w:tcBorders>
              <w:bottom w:val="single" w:sz="4" w:space="0" w:color="auto"/>
            </w:tcBorders>
          </w:tcPr>
          <w:p w:rsidR="00D22A6F" w:rsidRPr="001E3D96" w:rsidRDefault="00D22A6F" w:rsidP="00991BF6">
            <w:pPr>
              <w:pStyle w:val="27"/>
              <w:rPr>
                <w:rFonts w:ascii="Times New Roman" w:hAnsi="Times New Roman"/>
                <w:color w:val="000000" w:themeColor="text1"/>
                <w:spacing w:val="-6"/>
                <w:lang w:val="uk-UA"/>
              </w:rPr>
            </w:pPr>
            <w:r w:rsidRPr="001E3D96">
              <w:rPr>
                <w:rFonts w:ascii="Times New Roman" w:hAnsi="Times New Roman"/>
                <w:color w:val="000000" w:themeColor="text1"/>
                <w:spacing w:val="-6"/>
                <w:lang w:val="uk-UA"/>
              </w:rPr>
              <w:t>Збереження, захист життєво важливих функцій та послуг, що надаються об’єктами критичної інфраструктури, виведення з ладу яких становить загрозу для життєдіяльності населення громади.</w:t>
            </w:r>
          </w:p>
        </w:tc>
        <w:tc>
          <w:tcPr>
            <w:tcW w:w="2692" w:type="dxa"/>
            <w:tcBorders>
              <w:top w:val="nil"/>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житлово-комунального господарства міської ради</w:t>
            </w:r>
          </w:p>
        </w:tc>
        <w:tc>
          <w:tcPr>
            <w:tcW w:w="3120" w:type="dxa"/>
            <w:gridSpan w:val="2"/>
            <w:tcBorders>
              <w:top w:val="nil"/>
              <w:bottom w:val="single" w:sz="4" w:space="0" w:color="auto"/>
            </w:tcBorders>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Мешканці громади забезпечені життєво важливими функціями  та послугами, що надаються об’єктами критичної інфраструктури.</w:t>
            </w:r>
          </w:p>
        </w:tc>
      </w:tr>
      <w:tr w:rsidR="00D22A6F" w:rsidRPr="001E3D96" w:rsidTr="00DD0B9D">
        <w:trPr>
          <w:trHeight w:val="131"/>
        </w:trPr>
        <w:tc>
          <w:tcPr>
            <w:tcW w:w="567" w:type="dxa"/>
            <w:tcBorders>
              <w:top w:val="single" w:sz="4" w:space="0" w:color="auto"/>
            </w:tcBorders>
          </w:tcPr>
          <w:p w:rsidR="00D22A6F" w:rsidRPr="001E3D96" w:rsidRDefault="00D22A6F" w:rsidP="003575DA">
            <w:pPr>
              <w:pStyle w:val="TableParagraph"/>
              <w:ind w:left="142" w:right="144"/>
              <w:rPr>
                <w:color w:val="000000" w:themeColor="text1"/>
              </w:rPr>
            </w:pPr>
            <w:r w:rsidRPr="001E3D96">
              <w:rPr>
                <w:color w:val="000000" w:themeColor="text1"/>
              </w:rPr>
              <w:t>9</w:t>
            </w:r>
            <w:r w:rsidR="00B32D42" w:rsidRPr="001E3D96">
              <w:rPr>
                <w:color w:val="000000" w:themeColor="text1"/>
              </w:rPr>
              <w:t>.</w:t>
            </w:r>
          </w:p>
        </w:tc>
        <w:tc>
          <w:tcPr>
            <w:tcW w:w="3260" w:type="dxa"/>
            <w:tcBorders>
              <w:top w:val="single" w:sz="4" w:space="0" w:color="auto"/>
            </w:tcBorders>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Задоволення продовольчих потреб територіальної громади.</w:t>
            </w:r>
          </w:p>
        </w:tc>
        <w:tc>
          <w:tcPr>
            <w:tcW w:w="2692" w:type="dxa"/>
            <w:tcBorders>
              <w:top w:val="single" w:sz="4" w:space="0" w:color="auto"/>
            </w:tcBorders>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з питань внутр</w:t>
            </w:r>
            <w:r w:rsidR="00433F9D" w:rsidRPr="001E3D96">
              <w:rPr>
                <w:rFonts w:ascii="Times New Roman" w:hAnsi="Times New Roman"/>
                <w:color w:val="000000" w:themeColor="text1"/>
                <w:lang w:val="uk-UA"/>
              </w:rPr>
              <w:t xml:space="preserve">ішнього контролю міської ради, </w:t>
            </w:r>
          </w:p>
          <w:p w:rsidR="00433F9D" w:rsidRPr="001E3D96" w:rsidRDefault="00433F9D"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 xml:space="preserve">ідділ з питань цивільного захисту, військового обліку, оборонної, мобілізаційної роботи та взаємодії з правоохоронними органами міської ради, відділ економіки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w:t>
            </w:r>
          </w:p>
        </w:tc>
        <w:tc>
          <w:tcPr>
            <w:tcW w:w="3120" w:type="dxa"/>
            <w:gridSpan w:val="2"/>
            <w:tcBorders>
              <w:top w:val="single" w:sz="4" w:space="0" w:color="auto"/>
            </w:tcBorders>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продовольчий резерв для потреб територіальної громади.</w:t>
            </w:r>
          </w:p>
        </w:tc>
      </w:tr>
      <w:tr w:rsidR="00D22A6F" w:rsidRPr="001E3D96" w:rsidTr="00DF43CD">
        <w:trPr>
          <w:trHeight w:val="517"/>
        </w:trPr>
        <w:tc>
          <w:tcPr>
            <w:tcW w:w="9639" w:type="dxa"/>
            <w:gridSpan w:val="5"/>
          </w:tcPr>
          <w:p w:rsidR="00D22A6F" w:rsidRPr="001E3D96" w:rsidRDefault="00D22A6F" w:rsidP="00991BF6">
            <w:pPr>
              <w:pStyle w:val="TableParagraph"/>
              <w:ind w:left="0"/>
              <w:jc w:val="left"/>
              <w:rPr>
                <w:b/>
                <w:i/>
                <w:color w:val="000000" w:themeColor="text1"/>
                <w:sz w:val="26"/>
                <w:szCs w:val="26"/>
              </w:rPr>
            </w:pPr>
            <w:r w:rsidRPr="001E3D96">
              <w:rPr>
                <w:b/>
                <w:i/>
                <w:color w:val="000000" w:themeColor="text1"/>
                <w:sz w:val="26"/>
                <w:szCs w:val="26"/>
              </w:rPr>
              <w:lastRenderedPageBreak/>
              <w:t>2.2. Відновлення та розвиток дорожнього господарства, транспортної інфраструктури та зв’язку</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682F51" w:rsidRPr="001E3D96">
              <w:rPr>
                <w:color w:val="000000" w:themeColor="text1"/>
              </w:rPr>
              <w:t>.</w:t>
            </w:r>
          </w:p>
        </w:tc>
        <w:tc>
          <w:tcPr>
            <w:tcW w:w="3260"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Обстеження щодо стану мережі автомобільних доріг загального користування комунальної власності.</w:t>
            </w:r>
          </w:p>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 xml:space="preserve">Внесення пропозицій щодо проведення ремонтних робіт на автомобільних дорогах комунальної власності (капітальний, поточний ремонт, </w:t>
            </w:r>
            <w:proofErr w:type="spellStart"/>
            <w:r w:rsidRPr="001E3D96">
              <w:rPr>
                <w:rFonts w:ascii="Times New Roman" w:hAnsi="Times New Roman"/>
                <w:color w:val="000000" w:themeColor="text1"/>
                <w:lang w:val="uk-UA"/>
              </w:rPr>
              <w:t>грейдування</w:t>
            </w:r>
            <w:proofErr w:type="spellEnd"/>
            <w:r w:rsidRPr="001E3D96">
              <w:rPr>
                <w:rFonts w:ascii="Times New Roman" w:hAnsi="Times New Roman"/>
                <w:color w:val="000000" w:themeColor="text1"/>
                <w:lang w:val="uk-UA"/>
              </w:rPr>
              <w:t xml:space="preserve"> тощо).</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житлово-комунального господарства міської ради</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Поліпшено транспортно-експлуатаційного стан мостових споруд та автомобільних доріг. Покращено транспортне сполучення населених пунктів. Забезпечено населені пункти якісним дорожнім покриттям. Посилення безпеки дорожнього руху. Знижено ризики дорожньо-транспортних</w:t>
            </w:r>
          </w:p>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пригод.</w:t>
            </w:r>
          </w:p>
        </w:tc>
      </w:tr>
      <w:tr w:rsidR="00D22A6F" w:rsidRPr="001E3D96" w:rsidTr="00DD0B9D">
        <w:trPr>
          <w:trHeight w:val="2390"/>
        </w:trPr>
        <w:tc>
          <w:tcPr>
            <w:tcW w:w="567" w:type="dxa"/>
          </w:tcPr>
          <w:p w:rsidR="00D22A6F" w:rsidRPr="001E3D96" w:rsidRDefault="00D22A6F" w:rsidP="003575DA">
            <w:pPr>
              <w:pStyle w:val="TableParagraph"/>
              <w:ind w:left="0" w:right="144"/>
              <w:rPr>
                <w:color w:val="000000" w:themeColor="text1"/>
              </w:rPr>
            </w:pPr>
            <w:r w:rsidRPr="001E3D96">
              <w:rPr>
                <w:color w:val="000000" w:themeColor="text1"/>
              </w:rPr>
              <w:t>2</w:t>
            </w:r>
            <w:r w:rsidR="00682F51" w:rsidRPr="001E3D96">
              <w:rPr>
                <w:color w:val="000000" w:themeColor="text1"/>
              </w:rPr>
              <w:t>.</w:t>
            </w:r>
          </w:p>
        </w:tc>
        <w:tc>
          <w:tcPr>
            <w:tcW w:w="3260"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Упорядкування мережі автобусних маршрутів загального користування з урахуванням максимально можливого охоплення автобусним сполученням сільських населених пунктів.</w:t>
            </w:r>
          </w:p>
        </w:tc>
        <w:tc>
          <w:tcPr>
            <w:tcW w:w="2692" w:type="dxa"/>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w:t>
            </w:r>
          </w:p>
        </w:tc>
        <w:tc>
          <w:tcPr>
            <w:tcW w:w="3120" w:type="dxa"/>
            <w:gridSpan w:val="2"/>
          </w:tcPr>
          <w:p w:rsidR="00D22A6F" w:rsidRPr="001E3D96" w:rsidRDefault="00D22A6F" w:rsidP="00991BF6">
            <w:pPr>
              <w:pStyle w:val="27"/>
              <w:rPr>
                <w:rFonts w:ascii="Times New Roman" w:hAnsi="Times New Roman"/>
                <w:color w:val="000000" w:themeColor="text1"/>
                <w:spacing w:val="-4"/>
                <w:kern w:val="22"/>
                <w:lang w:val="uk-UA"/>
              </w:rPr>
            </w:pPr>
            <w:r w:rsidRPr="001E3D96">
              <w:rPr>
                <w:rFonts w:ascii="Times New Roman" w:hAnsi="Times New Roman"/>
                <w:color w:val="000000" w:themeColor="text1"/>
                <w:spacing w:val="-4"/>
                <w:kern w:val="22"/>
                <w:lang w:val="uk-UA"/>
              </w:rPr>
              <w:t>Забезпечено транспортну доступність для населення громади, покращено транспортне забезпечення громади. Удосконалено маршрутну мережу громади. Покращено організацію та підвищено якість й безпеку пасажирських автоперевезень, максимально охоплено автобусним сполученням сільські населені пункти громади.</w:t>
            </w:r>
          </w:p>
        </w:tc>
      </w:tr>
      <w:tr w:rsidR="00D22A6F" w:rsidRPr="001E3D96" w:rsidTr="00DD0B9D">
        <w:trPr>
          <w:trHeight w:val="827"/>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682F51" w:rsidRPr="001E3D96">
              <w:rPr>
                <w:color w:val="000000" w:themeColor="text1"/>
              </w:rPr>
              <w:t>.</w:t>
            </w:r>
          </w:p>
        </w:tc>
        <w:tc>
          <w:tcPr>
            <w:tcW w:w="3260"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Посилення контролю за виконанням договірних умов і вимог законодавства у сфері пасажирських автоперевезень.</w:t>
            </w:r>
          </w:p>
        </w:tc>
        <w:tc>
          <w:tcPr>
            <w:tcW w:w="2692" w:type="dxa"/>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якість і доступність пасажирських автотранспортних послуг, ефективність державного регулювання та контроль за роботою автомобільного транспорту.</w:t>
            </w:r>
          </w:p>
        </w:tc>
      </w:tr>
      <w:tr w:rsidR="00D22A6F" w:rsidRPr="001E3D96" w:rsidTr="00DD0B9D">
        <w:trPr>
          <w:trHeight w:val="837"/>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682F51" w:rsidRPr="001E3D96">
              <w:rPr>
                <w:color w:val="000000" w:themeColor="text1"/>
              </w:rPr>
              <w:t>.</w:t>
            </w:r>
          </w:p>
        </w:tc>
        <w:tc>
          <w:tcPr>
            <w:tcW w:w="3260" w:type="dxa"/>
          </w:tcPr>
          <w:p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Забезпечення громади сталим сучасним мобільним зв’язком і швидкісним Інтернетом.</w:t>
            </w:r>
          </w:p>
        </w:tc>
        <w:tc>
          <w:tcPr>
            <w:tcW w:w="2692" w:type="dxa"/>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w:t>
            </w:r>
          </w:p>
        </w:tc>
        <w:tc>
          <w:tcPr>
            <w:tcW w:w="3120" w:type="dxa"/>
            <w:gridSpan w:val="2"/>
          </w:tcPr>
          <w:p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Задоволено потреби населення у доступному, надійному та якісному зв’язку, розширено території покриття Інтернету.</w:t>
            </w:r>
          </w:p>
        </w:tc>
      </w:tr>
      <w:tr w:rsidR="00D22A6F" w:rsidRPr="001E3D96" w:rsidTr="00DF43CD">
        <w:trPr>
          <w:trHeight w:val="361"/>
        </w:trPr>
        <w:tc>
          <w:tcPr>
            <w:tcW w:w="9639" w:type="dxa"/>
            <w:gridSpan w:val="5"/>
          </w:tcPr>
          <w:p w:rsidR="00D22A6F" w:rsidRPr="001E3D96" w:rsidRDefault="00D22A6F" w:rsidP="00DB634E">
            <w:pPr>
              <w:pStyle w:val="TableParagraph"/>
              <w:ind w:left="0"/>
              <w:rPr>
                <w:b/>
                <w:color w:val="000000" w:themeColor="text1"/>
                <w:sz w:val="26"/>
                <w:szCs w:val="26"/>
              </w:rPr>
            </w:pPr>
            <w:r w:rsidRPr="001E3D96">
              <w:rPr>
                <w:b/>
                <w:color w:val="000000" w:themeColor="text1"/>
                <w:sz w:val="26"/>
                <w:szCs w:val="26"/>
              </w:rPr>
              <w:t>3. Відновлення стабільного функціонування економіки</w:t>
            </w:r>
          </w:p>
        </w:tc>
      </w:tr>
      <w:tr w:rsidR="00D22A6F" w:rsidRPr="001E3D96" w:rsidTr="00DF43CD">
        <w:trPr>
          <w:trHeight w:val="324"/>
        </w:trPr>
        <w:tc>
          <w:tcPr>
            <w:tcW w:w="9639" w:type="dxa"/>
            <w:gridSpan w:val="5"/>
          </w:tcPr>
          <w:p w:rsidR="00D22A6F" w:rsidRPr="001E3D96" w:rsidRDefault="00D22A6F" w:rsidP="00DB634E">
            <w:pPr>
              <w:pStyle w:val="TableParagraph"/>
              <w:ind w:left="0"/>
              <w:rPr>
                <w:b/>
                <w:i/>
                <w:color w:val="000000" w:themeColor="text1"/>
                <w:sz w:val="26"/>
                <w:szCs w:val="26"/>
              </w:rPr>
            </w:pPr>
            <w:r w:rsidRPr="001E3D96">
              <w:rPr>
                <w:b/>
                <w:i/>
                <w:color w:val="000000" w:themeColor="text1"/>
                <w:sz w:val="26"/>
                <w:szCs w:val="26"/>
              </w:rPr>
              <w:t>3.1. Розвиток промислового комплексу</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A755C9">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spacing w:val="-2"/>
                <w:lang w:val="uk-UA"/>
              </w:rPr>
            </w:pPr>
            <w:r w:rsidRPr="001E3D96">
              <w:rPr>
                <w:rFonts w:ascii="Times New Roman" w:hAnsi="Times New Roman"/>
                <w:color w:val="000000" w:themeColor="text1"/>
                <w:spacing w:val="-2"/>
                <w:lang w:val="uk-UA"/>
              </w:rPr>
              <w:t>Сприяння відновленню промислового потенціалу громади, виявлення проблемних питань, які гальмують його відновлення та подальший розвиток, на</w:t>
            </w:r>
            <w:r w:rsidRPr="001E3D96">
              <w:rPr>
                <w:rFonts w:ascii="Times New Roman" w:hAnsi="Times New Roman"/>
                <w:color w:val="000000" w:themeColor="text1"/>
                <w:spacing w:val="-2"/>
                <w:lang w:val="uk-UA"/>
              </w:rPr>
              <w:softHyphen/>
              <w:t>дання допомоги щодо їх вирішення, у т.ч. внесення відповідних пропозицій до центральних органів виконавчої влади.</w:t>
            </w:r>
          </w:p>
        </w:tc>
        <w:tc>
          <w:tcPr>
            <w:tcW w:w="2692" w:type="dxa"/>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економіки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 промислового комплексу</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Відновлено виробничі потужності, збільшено обсяги виробництва та реалізації продукції.</w:t>
            </w:r>
          </w:p>
        </w:tc>
      </w:tr>
      <w:tr w:rsidR="00D22A6F" w:rsidRPr="001E3D96" w:rsidTr="00DD0B9D">
        <w:trPr>
          <w:trHeight w:val="1725"/>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A755C9">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Сприяння залученню коштів державних, гран</w:t>
            </w:r>
            <w:r w:rsidRPr="001E3D96">
              <w:rPr>
                <w:rFonts w:ascii="Times New Roman" w:hAnsi="Times New Roman"/>
                <w:color w:val="000000" w:themeColor="text1"/>
                <w:lang w:val="uk-UA"/>
              </w:rPr>
              <w:softHyphen/>
              <w:t>тових та кредитних програм на відновлення, реконструкцію та розширення діючих виробничих потужностей.</w:t>
            </w:r>
          </w:p>
        </w:tc>
        <w:tc>
          <w:tcPr>
            <w:tcW w:w="2692" w:type="dxa"/>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w:t>
            </w:r>
            <w:r w:rsidR="00433F9D" w:rsidRPr="001E3D96">
              <w:rPr>
                <w:rFonts w:ascii="Times New Roman" w:hAnsi="Times New Roman"/>
                <w:color w:val="000000" w:themeColor="text1"/>
                <w:lang w:val="uk-UA"/>
              </w:rPr>
              <w:t xml:space="preserve">мунального майна міської ради, </w:t>
            </w:r>
          </w:p>
          <w:p w:rsidR="00433F9D" w:rsidRPr="001E3D96" w:rsidRDefault="00433F9D"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 xml:space="preserve">ідділ економіки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 промислового комплексу</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Відновлено промис</w:t>
            </w:r>
            <w:r w:rsidRPr="001E3D96">
              <w:rPr>
                <w:rFonts w:ascii="Times New Roman" w:hAnsi="Times New Roman"/>
                <w:color w:val="000000" w:themeColor="text1"/>
                <w:lang w:val="uk-UA"/>
              </w:rPr>
              <w:softHyphen/>
              <w:t>лове виробництво, збіль</w:t>
            </w:r>
            <w:r w:rsidRPr="001E3D96">
              <w:rPr>
                <w:rFonts w:ascii="Times New Roman" w:hAnsi="Times New Roman"/>
                <w:color w:val="000000" w:themeColor="text1"/>
                <w:lang w:val="uk-UA"/>
              </w:rPr>
              <w:softHyphen/>
              <w:t>шено виробництво кон</w:t>
            </w:r>
            <w:r w:rsidRPr="001E3D96">
              <w:rPr>
                <w:rFonts w:ascii="Times New Roman" w:hAnsi="Times New Roman"/>
                <w:color w:val="000000" w:themeColor="text1"/>
                <w:lang w:val="uk-UA"/>
              </w:rPr>
              <w:softHyphen/>
              <w:t>куре</w:t>
            </w:r>
            <w:r w:rsidRPr="001E3D96">
              <w:rPr>
                <w:rFonts w:ascii="Times New Roman" w:hAnsi="Times New Roman"/>
                <w:color w:val="000000" w:themeColor="text1"/>
                <w:lang w:val="uk-UA"/>
              </w:rPr>
              <w:softHyphen/>
              <w:t>нтоспроможної про</w:t>
            </w:r>
            <w:r w:rsidRPr="001E3D96">
              <w:rPr>
                <w:rFonts w:ascii="Times New Roman" w:hAnsi="Times New Roman"/>
                <w:color w:val="000000" w:themeColor="text1"/>
                <w:lang w:val="uk-UA"/>
              </w:rPr>
              <w:softHyphen/>
              <w:t>дукції з високою доданою вартістю.</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A755C9">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моніторингу та аналізу діяльності промислового комплексу громади.</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rsidR="00D22A6F" w:rsidRPr="001E3D96" w:rsidRDefault="003E3588"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Вияв</w:t>
            </w:r>
            <w:r w:rsidR="00D22A6F" w:rsidRPr="001E3D96">
              <w:rPr>
                <w:rFonts w:ascii="Times New Roman" w:hAnsi="Times New Roman"/>
                <w:color w:val="000000" w:themeColor="text1"/>
                <w:lang w:val="uk-UA"/>
              </w:rPr>
              <w:t>лено реальний стан справ у промисловому комплексі та шляхи покращення ситуації, відновлення та розвитку.</w:t>
            </w:r>
          </w:p>
        </w:tc>
      </w:tr>
      <w:tr w:rsidR="00D22A6F" w:rsidRPr="001E3D96" w:rsidTr="00DF43CD">
        <w:trPr>
          <w:trHeight w:val="242"/>
        </w:trPr>
        <w:tc>
          <w:tcPr>
            <w:tcW w:w="9639" w:type="dxa"/>
            <w:gridSpan w:val="5"/>
          </w:tcPr>
          <w:p w:rsidR="00D22A6F" w:rsidRPr="001E3D96" w:rsidRDefault="00D22A6F" w:rsidP="00A755C9">
            <w:pPr>
              <w:pStyle w:val="TableParagraph"/>
              <w:ind w:left="0"/>
              <w:rPr>
                <w:b/>
                <w:i/>
                <w:color w:val="000000" w:themeColor="text1"/>
                <w:sz w:val="26"/>
                <w:szCs w:val="26"/>
              </w:rPr>
            </w:pPr>
            <w:r w:rsidRPr="001E3D96">
              <w:rPr>
                <w:b/>
                <w:i/>
                <w:color w:val="000000" w:themeColor="text1"/>
                <w:sz w:val="26"/>
                <w:szCs w:val="26"/>
              </w:rPr>
              <w:lastRenderedPageBreak/>
              <w:t>3.2. Сталий розвиток агропромислового комплексу</w:t>
            </w:r>
          </w:p>
        </w:tc>
      </w:tr>
      <w:tr w:rsidR="00D22A6F" w:rsidRPr="009813CB" w:rsidTr="00DD0B9D">
        <w:trPr>
          <w:trHeight w:val="1990"/>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A755C9">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Надання інформаційно-консультаційної допомоги сільгосппідприємствам</w:t>
            </w:r>
            <w:r w:rsidR="00904C6F" w:rsidRPr="001E3D96">
              <w:rPr>
                <w:rFonts w:ascii="Times New Roman" w:hAnsi="Times New Roman"/>
                <w:color w:val="000000" w:themeColor="text1"/>
                <w:lang w:val="uk-UA"/>
              </w:rPr>
              <w:t>.</w:t>
            </w:r>
          </w:p>
        </w:tc>
        <w:tc>
          <w:tcPr>
            <w:tcW w:w="2692" w:type="dxa"/>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економіки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 агропромислового комплексу</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доступність ринків збуту для малих та середніх виробників сільськогосподарської продукції, запроваджено нові технології та обладнання для переробки сільськогосподарської сировини.</w:t>
            </w:r>
          </w:p>
        </w:tc>
      </w:tr>
      <w:tr w:rsidR="00D22A6F" w:rsidRPr="001E3D96" w:rsidTr="00DD0B9D">
        <w:trPr>
          <w:trHeight w:val="110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2</w:t>
            </w:r>
            <w:r w:rsidR="00A755C9">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Сприяння залученню позабюджетних коштів у відновлення та подальший розвиток сільського господарства громади.</w:t>
            </w:r>
          </w:p>
        </w:tc>
        <w:tc>
          <w:tcPr>
            <w:tcW w:w="2692" w:type="dxa"/>
          </w:tcPr>
          <w:p w:rsidR="00433F9D" w:rsidRPr="001E3D96" w:rsidRDefault="00433F9D"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 в</w:t>
            </w:r>
            <w:r w:rsidR="00D22A6F" w:rsidRPr="001E3D96">
              <w:rPr>
                <w:rFonts w:ascii="Times New Roman" w:hAnsi="Times New Roman"/>
                <w:color w:val="000000" w:themeColor="text1"/>
                <w:lang w:val="uk-UA"/>
              </w:rPr>
              <w:t xml:space="preserve">ідділ інвестицій та комунального майна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 агропромислового комплексу</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Покращено доступ сільгоспвиробників до фінансових ресурсів.</w:t>
            </w:r>
          </w:p>
        </w:tc>
      </w:tr>
      <w:tr w:rsidR="00D22A6F" w:rsidRPr="001E3D96" w:rsidTr="00DD0B9D">
        <w:trPr>
          <w:trHeight w:val="698"/>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A755C9">
              <w:rPr>
                <w:color w:val="000000" w:themeColor="text1"/>
              </w:rPr>
              <w:t>.</w:t>
            </w:r>
          </w:p>
        </w:tc>
        <w:tc>
          <w:tcPr>
            <w:tcW w:w="3260" w:type="dxa"/>
          </w:tcPr>
          <w:p w:rsidR="00D22A6F" w:rsidRPr="001E3D96" w:rsidRDefault="00E806D4"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Інформаційно-консультаційна підтрим</w:t>
            </w:r>
            <w:r w:rsidR="00D22A6F" w:rsidRPr="001E3D96">
              <w:rPr>
                <w:rFonts w:ascii="Times New Roman" w:hAnsi="Times New Roman"/>
                <w:color w:val="000000" w:themeColor="text1"/>
                <w:lang w:val="uk-UA"/>
              </w:rPr>
              <w:t>ка фермерських господарств, молодих фермерів та сімейних фермерських господарств, популя</w:t>
            </w:r>
            <w:r w:rsidR="00D22A6F" w:rsidRPr="001E3D96">
              <w:rPr>
                <w:rFonts w:ascii="Times New Roman" w:hAnsi="Times New Roman"/>
                <w:color w:val="000000" w:themeColor="text1"/>
                <w:lang w:val="uk-UA"/>
              </w:rPr>
              <w:softHyphen/>
              <w:t>риза</w:t>
            </w:r>
            <w:r w:rsidR="00D22A6F" w:rsidRPr="001E3D96">
              <w:rPr>
                <w:rFonts w:ascii="Times New Roman" w:hAnsi="Times New Roman"/>
                <w:color w:val="000000" w:themeColor="text1"/>
                <w:lang w:val="uk-UA"/>
              </w:rPr>
              <w:softHyphen/>
              <w:t>ція використання успішних практик розвитку фермерства.</w:t>
            </w:r>
          </w:p>
        </w:tc>
        <w:tc>
          <w:tcPr>
            <w:tcW w:w="2692" w:type="dxa"/>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економіки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 агропромислового комплексу</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Покращено доступ фермерів та сімейних фермерських господарств до інформації щодо  ведення господарської діяльності. </w:t>
            </w:r>
          </w:p>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нові фермерські господарства, під</w:t>
            </w:r>
            <w:r w:rsidR="00E806D4" w:rsidRPr="001E3D96">
              <w:rPr>
                <w:rFonts w:ascii="Times New Roman" w:hAnsi="Times New Roman"/>
                <w:color w:val="000000" w:themeColor="text1"/>
                <w:lang w:val="uk-UA"/>
              </w:rPr>
              <w:t>вищено рівень зайнятості в сіль</w:t>
            </w:r>
            <w:r w:rsidRPr="001E3D96">
              <w:rPr>
                <w:rFonts w:ascii="Times New Roman" w:hAnsi="Times New Roman"/>
                <w:color w:val="000000" w:themeColor="text1"/>
                <w:lang w:val="uk-UA"/>
              </w:rPr>
              <w:t>ській місцевості. Покращено доступ ма</w:t>
            </w:r>
            <w:r w:rsidR="00E806D4" w:rsidRPr="001E3D96">
              <w:rPr>
                <w:rFonts w:ascii="Times New Roman" w:hAnsi="Times New Roman"/>
                <w:color w:val="000000" w:themeColor="text1"/>
                <w:lang w:val="uk-UA"/>
              </w:rPr>
              <w:t>лих сільгоспвиробників до фінан</w:t>
            </w:r>
            <w:r w:rsidRPr="001E3D96">
              <w:rPr>
                <w:rFonts w:ascii="Times New Roman" w:hAnsi="Times New Roman"/>
                <w:color w:val="000000" w:themeColor="text1"/>
                <w:lang w:val="uk-UA"/>
              </w:rPr>
              <w:t>сових ресурсів.</w:t>
            </w:r>
          </w:p>
        </w:tc>
      </w:tr>
      <w:tr w:rsidR="00D22A6F" w:rsidRPr="001E3D96" w:rsidTr="00DD0B9D">
        <w:trPr>
          <w:trHeight w:val="27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A755C9">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інформаційно-роз’яснювальної роботи серед членів особистих селянських, фермерських господарств та фізичних осіб сільськогосподарських товаровиробників про конкурентні переваги провадження їх діяльності у складі сільськогосподарських обслуговуючих кооперативів.</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рівень знань з основ кооперації та переваг функціонування сільськогосподарських обслуговуючих кооперативів в громаді.</w:t>
            </w:r>
          </w:p>
        </w:tc>
      </w:tr>
      <w:tr w:rsidR="00D22A6F" w:rsidRPr="001E3D96" w:rsidTr="00DD0B9D">
        <w:trPr>
          <w:trHeight w:val="513"/>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A755C9">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інвентаризації земель комунальної власності на території громади.</w:t>
            </w:r>
          </w:p>
        </w:tc>
        <w:tc>
          <w:tcPr>
            <w:tcW w:w="2692" w:type="dxa"/>
          </w:tcPr>
          <w:p w:rsidR="00D22A6F" w:rsidRPr="001E3D96" w:rsidRDefault="00D22A6F" w:rsidP="003575DA">
            <w:pPr>
              <w:pStyle w:val="27"/>
              <w:jc w:val="center"/>
              <w:rPr>
                <w:rFonts w:ascii="Times New Roman" w:hAnsi="Times New Roman"/>
                <w:b/>
                <w:color w:val="000000" w:themeColor="text1"/>
                <w:lang w:val="uk-UA"/>
              </w:rPr>
            </w:pPr>
            <w:r w:rsidRPr="001E3D96">
              <w:rPr>
                <w:rStyle w:val="ae"/>
                <w:rFonts w:ascii="Times New Roman" w:hAnsi="Times New Roman"/>
                <w:b w:val="0"/>
                <w:color w:val="000000" w:themeColor="text1"/>
                <w:lang w:val="uk-UA"/>
              </w:rPr>
              <w:t>Відділ земельних відносин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правову урегульованість земельних відносин.</w:t>
            </w:r>
          </w:p>
        </w:tc>
      </w:tr>
      <w:tr w:rsidR="00D22A6F" w:rsidRPr="001E3D96" w:rsidTr="00DF43CD">
        <w:trPr>
          <w:trHeight w:val="209"/>
        </w:trPr>
        <w:tc>
          <w:tcPr>
            <w:tcW w:w="9639" w:type="dxa"/>
            <w:gridSpan w:val="5"/>
          </w:tcPr>
          <w:p w:rsidR="00D22A6F" w:rsidRPr="001E3D96" w:rsidRDefault="00D22A6F" w:rsidP="00A755C9">
            <w:pPr>
              <w:pStyle w:val="TableParagraph"/>
              <w:ind w:left="0"/>
              <w:rPr>
                <w:b/>
                <w:i/>
                <w:color w:val="000000" w:themeColor="text1"/>
                <w:sz w:val="26"/>
                <w:szCs w:val="26"/>
              </w:rPr>
            </w:pPr>
            <w:r w:rsidRPr="001E3D96">
              <w:rPr>
                <w:b/>
                <w:i/>
                <w:color w:val="000000" w:themeColor="text1"/>
                <w:sz w:val="26"/>
                <w:szCs w:val="26"/>
              </w:rPr>
              <w:t>3.3. Відновлення та стимулювання розвитку бізнесу</w:t>
            </w:r>
          </w:p>
        </w:tc>
      </w:tr>
      <w:tr w:rsidR="00D22A6F" w:rsidRPr="001E3D96" w:rsidTr="00DD0B9D">
        <w:trPr>
          <w:trHeight w:val="1918"/>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1</w:t>
            </w:r>
            <w:r w:rsidR="00A755C9">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Залучення фінансових ресурсів для розвитку та відновлення бізнесу здійснюється через участь у державних грантових програмах, зокрема у програмі є Робота, а також у грантових ініціативах міжнародної технічної допомоги.</w:t>
            </w:r>
          </w:p>
        </w:tc>
        <w:tc>
          <w:tcPr>
            <w:tcW w:w="2692" w:type="dxa"/>
            <w:vMerge w:val="restart"/>
          </w:tcPr>
          <w:p w:rsidR="00D22A6F" w:rsidRPr="001E3D96" w:rsidRDefault="00D22A6F" w:rsidP="00433F9D">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Відновлено, розширено або запущено новий власний бізнес.</w:t>
            </w:r>
          </w:p>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нові робочі місця.</w:t>
            </w:r>
          </w:p>
        </w:tc>
      </w:tr>
      <w:tr w:rsidR="00D22A6F" w:rsidRPr="001E3D96" w:rsidTr="00DD0B9D">
        <w:trPr>
          <w:trHeight w:val="70"/>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2</w:t>
            </w:r>
            <w:r w:rsidR="00A755C9">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Розвиток та відновлення бізнесу через реалізацію інвестиційних проєктів із залученням міжнародної фінансово-кредитної допомоги.</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Реалізовано інвестиційні проекти суб’єктами малого та середнього підприємництва із     залученням державної фінансово-кредитної підтримки. Створено нові робочі місця.</w:t>
            </w:r>
          </w:p>
        </w:tc>
      </w:tr>
      <w:tr w:rsidR="00D22A6F" w:rsidRPr="009813CB" w:rsidTr="00DD0B9D">
        <w:trPr>
          <w:trHeight w:val="273"/>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lastRenderedPageBreak/>
              <w:t>3</w:t>
            </w:r>
            <w:r w:rsidR="00A755C9">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проведення інформаційно-консультаційних, навчальних заходів для підтримки бізнесу громади щодо розвитку молодіжного та жіночого підприємництва, ВПО, ветеранів війни.</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поінформованість та обізнаність зацікавлених осіб щодо започаткування та ведення підприємницької діяльності та певної адаптації до функціонування в умовах воєнного стану</w:t>
            </w:r>
            <w:r w:rsidR="00A017CA" w:rsidRPr="001E3D96">
              <w:rPr>
                <w:rFonts w:ascii="Times New Roman" w:hAnsi="Times New Roman"/>
                <w:color w:val="000000" w:themeColor="text1"/>
                <w:lang w:val="uk-UA"/>
              </w:rPr>
              <w:t>.</w:t>
            </w:r>
          </w:p>
        </w:tc>
      </w:tr>
      <w:tr w:rsidR="00D22A6F" w:rsidRPr="001E3D96" w:rsidTr="00DD0B9D">
        <w:trPr>
          <w:trHeight w:val="1990"/>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A755C9">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eastAsia="Calibri" w:hAnsi="Times New Roman"/>
                <w:color w:val="000000" w:themeColor="text1"/>
                <w:lang w:val="uk-UA"/>
              </w:rPr>
              <w:t>Реалізація інвестиційних проектів суб’єктами малого та середнього підприємництва із залученням міжнародної фінансово-кредитної підтримки.</w:t>
            </w:r>
          </w:p>
        </w:tc>
        <w:tc>
          <w:tcPr>
            <w:tcW w:w="2692" w:type="dxa"/>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поінформованість суб’єктів підприємництва щодо можливості започаткування та розширення співпраці з проектами міжнародно-технічної допомоги.</w:t>
            </w:r>
            <w:r w:rsidR="002C00D5"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Залучено міжнародну технічну допомогу.</w:t>
            </w:r>
          </w:p>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нові робочі місця.</w:t>
            </w:r>
          </w:p>
        </w:tc>
      </w:tr>
      <w:tr w:rsidR="00D22A6F" w:rsidRPr="009813CB" w:rsidTr="00DD0B9D">
        <w:trPr>
          <w:trHeight w:val="1540"/>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5</w:t>
            </w:r>
            <w:r w:rsidR="00A755C9">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Підвищення </w:t>
            </w:r>
            <w:proofErr w:type="spellStart"/>
            <w:r w:rsidRPr="001E3D96">
              <w:rPr>
                <w:rFonts w:ascii="Times New Roman" w:hAnsi="Times New Roman"/>
                <w:color w:val="000000" w:themeColor="text1"/>
                <w:lang w:val="uk-UA"/>
              </w:rPr>
              <w:t>компетенцій</w:t>
            </w:r>
            <w:proofErr w:type="spellEnd"/>
            <w:r w:rsidRPr="001E3D96">
              <w:rPr>
                <w:rFonts w:ascii="Times New Roman" w:hAnsi="Times New Roman"/>
                <w:color w:val="000000" w:themeColor="text1"/>
                <w:lang w:val="uk-UA"/>
              </w:rPr>
              <w:t xml:space="preserve"> громадян та підприємців для започаткування й розвитку власної справи, а також стимулювання участі у програмах перепідготовки кадрів для підприємницької діяльності.</w:t>
            </w:r>
          </w:p>
        </w:tc>
        <w:tc>
          <w:tcPr>
            <w:tcW w:w="2692" w:type="dxa"/>
            <w:vMerge/>
            <w:tcBorders>
              <w:top w:val="nil"/>
            </w:tcBorders>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Покращено інформаційну підтримку та рівень фінансової грамотності підприємців і громадян, які планують започаткувати власну справу.</w:t>
            </w:r>
          </w:p>
        </w:tc>
      </w:tr>
      <w:tr w:rsidR="00D22A6F" w:rsidRPr="001E3D96" w:rsidTr="00DD0B9D">
        <w:trPr>
          <w:trHeight w:val="1324"/>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6</w:t>
            </w:r>
            <w:r w:rsidR="00A755C9">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Сприяння розвитку місцевих підприємницьких ініціатив та інформування про наявні й нові </w:t>
            </w:r>
            <w:proofErr w:type="spellStart"/>
            <w:r w:rsidRPr="001E3D96">
              <w:rPr>
                <w:rFonts w:ascii="Times New Roman" w:hAnsi="Times New Roman"/>
                <w:color w:val="000000" w:themeColor="text1"/>
                <w:lang w:val="uk-UA"/>
              </w:rPr>
              <w:t>онлайн-інструменти</w:t>
            </w:r>
            <w:proofErr w:type="spellEnd"/>
            <w:r w:rsidRPr="001E3D96">
              <w:rPr>
                <w:rFonts w:ascii="Times New Roman" w:hAnsi="Times New Roman"/>
                <w:color w:val="000000" w:themeColor="text1"/>
                <w:lang w:val="uk-UA"/>
              </w:rPr>
              <w:t xml:space="preserve"> й програми підтримки малого та середнього бізнесу.</w:t>
            </w:r>
          </w:p>
        </w:tc>
        <w:tc>
          <w:tcPr>
            <w:tcW w:w="2692" w:type="dxa"/>
            <w:vMerge/>
            <w:tcBorders>
              <w:top w:val="nil"/>
            </w:tcBorders>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ефективність використання інформаційних технологій в громад</w:t>
            </w:r>
            <w:r w:rsidR="00084379" w:rsidRPr="001E3D96">
              <w:rPr>
                <w:rFonts w:ascii="Times New Roman" w:hAnsi="Times New Roman"/>
                <w:color w:val="000000" w:themeColor="text1"/>
                <w:lang w:val="uk-UA"/>
              </w:rPr>
              <w:t xml:space="preserve">і, </w:t>
            </w:r>
            <w:bookmarkStart w:id="9" w:name="_GoBack"/>
            <w:bookmarkEnd w:id="9"/>
            <w:r w:rsidR="00084379" w:rsidRPr="001E3D96">
              <w:rPr>
                <w:rFonts w:ascii="Times New Roman" w:hAnsi="Times New Roman"/>
                <w:color w:val="000000" w:themeColor="text1"/>
                <w:lang w:val="uk-UA"/>
              </w:rPr>
              <w:t>зокрема порталу Дія. Бізнес.</w:t>
            </w:r>
          </w:p>
        </w:tc>
      </w:tr>
      <w:tr w:rsidR="00D22A6F" w:rsidRPr="009813CB" w:rsidTr="00DD0B9D">
        <w:trPr>
          <w:trHeight w:val="1965"/>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7</w:t>
            </w:r>
            <w:r w:rsidR="00A755C9">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ефективного функціонування центру підтримки підприємництва та туризму.</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rsidR="00D22A6F" w:rsidRPr="001E3D96" w:rsidRDefault="00D22A6F" w:rsidP="00E071B7">
            <w:pPr>
              <w:pStyle w:val="27"/>
              <w:rPr>
                <w:rFonts w:ascii="Times New Roman" w:hAnsi="Times New Roman"/>
                <w:color w:val="000000" w:themeColor="text1"/>
                <w:spacing w:val="-8"/>
                <w:lang w:val="uk-UA"/>
              </w:rPr>
            </w:pPr>
            <w:r w:rsidRPr="001E3D96">
              <w:rPr>
                <w:rFonts w:ascii="Times New Roman" w:hAnsi="Times New Roman"/>
                <w:color w:val="000000" w:themeColor="text1"/>
                <w:spacing w:val="-8"/>
                <w:lang w:val="uk-UA"/>
              </w:rPr>
              <w:t>Запроваджено ефективну систему фінансово-кредитної, інформаційної, консультаційної, менторської та експертної підтримки підприємництва; підвищено доступність інформації, необхідної для забезпечення розвитку підприємництва.</w:t>
            </w:r>
          </w:p>
        </w:tc>
      </w:tr>
      <w:tr w:rsidR="00D22A6F" w:rsidRPr="001E3D96" w:rsidTr="00DF43CD">
        <w:trPr>
          <w:trHeight w:val="116"/>
        </w:trPr>
        <w:tc>
          <w:tcPr>
            <w:tcW w:w="9639" w:type="dxa"/>
            <w:gridSpan w:val="5"/>
          </w:tcPr>
          <w:p w:rsidR="00D22A6F" w:rsidRPr="001E3D96" w:rsidRDefault="00D22A6F" w:rsidP="00481EA8">
            <w:pPr>
              <w:pStyle w:val="TableParagraph"/>
              <w:tabs>
                <w:tab w:val="left" w:pos="9639"/>
              </w:tabs>
              <w:ind w:left="0" w:right="144"/>
              <w:rPr>
                <w:b/>
                <w:i/>
                <w:color w:val="000000" w:themeColor="text1"/>
                <w:sz w:val="26"/>
                <w:szCs w:val="26"/>
              </w:rPr>
            </w:pPr>
            <w:r w:rsidRPr="001E3D96">
              <w:rPr>
                <w:b/>
                <w:i/>
                <w:color w:val="000000" w:themeColor="text1"/>
                <w:sz w:val="26"/>
                <w:szCs w:val="26"/>
              </w:rPr>
              <w:t>3.4. Інвестиційна та зовнішньоекономічна діяльність</w:t>
            </w:r>
          </w:p>
        </w:tc>
      </w:tr>
      <w:tr w:rsidR="00D22A6F" w:rsidRPr="009813CB" w:rsidTr="00DD0B9D">
        <w:trPr>
          <w:trHeight w:val="1144"/>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1</w:t>
            </w:r>
            <w:r w:rsidR="00481EA8">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Сприяння формуванню та підтримка функціонування інфраструктури залучення інвестицій. Використання ефективних механізмів стимулювання інвестування в громаді. </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Сформовано позитивний інвестиційний клімат, що сприяє розвитку бізнесу та появі нових підприємницьких ініціатив, паралельно з удосконаленням виробничої й транспортно-логістичної інфраструктури.</w:t>
            </w:r>
          </w:p>
        </w:tc>
      </w:tr>
      <w:tr w:rsidR="00D22A6F" w:rsidRPr="001E3D96" w:rsidTr="00DD0B9D">
        <w:trPr>
          <w:trHeight w:val="273"/>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2</w:t>
            </w:r>
            <w:r w:rsidR="00481EA8">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Формування портфелю інвестиційних пропозицій громади (вільних земельних ділянок, незадіяних приміщень, об’єктів незавершеного будівництва, інвестиційних пропозицій тощо). Ефективне та своєчасне опрацювання запитів діючих та потенційних інвесторів щодо розміщення об'єктів інвестування на території громади.</w:t>
            </w:r>
          </w:p>
        </w:tc>
        <w:tc>
          <w:tcPr>
            <w:tcW w:w="2692" w:type="dxa"/>
          </w:tcPr>
          <w:p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інвестицій та комунального майна міської ради, </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земельних відносин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Покращено інформування інвесторів про наявні можливості, що дало змогу активізувати процес ухвалення рішень щодо інвестування в економіку громади. Створено якісну систему супроводу інвесторів протягом усього циклу реалізації проєктів.</w:t>
            </w:r>
          </w:p>
        </w:tc>
      </w:tr>
      <w:tr w:rsidR="00D22A6F" w:rsidRPr="001E3D96" w:rsidTr="00DD0B9D">
        <w:trPr>
          <w:trHeight w:val="2557"/>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lastRenderedPageBreak/>
              <w:t>3</w:t>
            </w:r>
            <w:r w:rsidR="00481EA8">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та участь у навчальних заходах щодо актуальних питань інвестиційної діяльності (професійна комунікація з інвесторами, ведення ділових переговорів, написання та супровід інвестиційних проектів, залучення МТД, грантів, кредитних коштів, державно-приватне партнерство тощо).</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Поліпшення якості та підвищення професіоналізму та рівня обізнаності посадових осіб органів місцевого самоврядування, інших спеціалістів, що працюють у сфері інвестиційної діяльності. Формування нових навичок та вмінь, що відповідають потребам часу та зростаючим функціональним вимогам.</w:t>
            </w:r>
          </w:p>
        </w:tc>
      </w:tr>
      <w:tr w:rsidR="00D22A6F" w:rsidRPr="009813CB" w:rsidTr="00DD0B9D">
        <w:trPr>
          <w:trHeight w:val="1462"/>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481EA8">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eastAsia="Calibri" w:hAnsi="Times New Roman"/>
                <w:color w:val="000000" w:themeColor="text1"/>
                <w:lang w:val="uk-UA"/>
              </w:rPr>
              <w:t>Налагоджено співпрацю з міжнародними донорами та партнерами з розвитку з метою залучення технічної, благодійної допомоги та грантових ресурсів для відбудови й розвитку громади.</w:t>
            </w:r>
          </w:p>
        </w:tc>
        <w:tc>
          <w:tcPr>
            <w:tcW w:w="2692" w:type="dxa"/>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Розширення співпраці з партнерами з розвитку та міжнародними фінансовими інституціями з метою залучення позабюджетних ресурсів для відновлення громади та її економічного й соціального зростання.</w:t>
            </w:r>
          </w:p>
        </w:tc>
      </w:tr>
      <w:tr w:rsidR="00D22A6F" w:rsidRPr="001E3D96" w:rsidTr="00DD0B9D">
        <w:trPr>
          <w:trHeight w:val="1931"/>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5</w:t>
            </w:r>
            <w:r w:rsidR="00481EA8">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Здійснення координації та організації системної діяльності із залучення фінансових ресурсів, гуманітарної та технічної допомоги від міжнародних донорських організацій, а також укладення меморандумів, угод та інших документів про співпрацю.</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Систематизація та упорядкування процесу залучення позабюджетних коштів на відновлення економічного та соціального розвитку громади.</w:t>
            </w:r>
          </w:p>
        </w:tc>
      </w:tr>
      <w:tr w:rsidR="00D22A6F" w:rsidRPr="001E3D96" w:rsidTr="00DD0B9D">
        <w:trPr>
          <w:trHeight w:val="1378"/>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6</w:t>
            </w:r>
            <w:r w:rsidR="00481EA8">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spacing w:val="-2"/>
                <w:lang w:val="uk-UA"/>
              </w:rPr>
            </w:pPr>
            <w:r w:rsidRPr="001E3D96">
              <w:rPr>
                <w:rFonts w:ascii="Times New Roman" w:hAnsi="Times New Roman"/>
                <w:color w:val="000000" w:themeColor="text1"/>
                <w:spacing w:val="-2"/>
                <w:lang w:val="uk-UA"/>
              </w:rPr>
              <w:t>Встановлення та налагодження партнерських зв’язків з громадами інших країн та реалізація діючих угод про співробітництво Новгород-Сіверської громади з іноземними партнерами.</w:t>
            </w:r>
          </w:p>
        </w:tc>
        <w:tc>
          <w:tcPr>
            <w:tcW w:w="2692" w:type="dxa"/>
            <w:tcBorders>
              <w:top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Розвиток партнерських відносин з іноземними громадами з метою впровадження спільних проектів та ініціатив.</w:t>
            </w:r>
          </w:p>
        </w:tc>
      </w:tr>
      <w:tr w:rsidR="00D22A6F" w:rsidRPr="001E3D96" w:rsidTr="00DD0B9D">
        <w:trPr>
          <w:trHeight w:val="428"/>
        </w:trPr>
        <w:tc>
          <w:tcPr>
            <w:tcW w:w="567" w:type="dxa"/>
          </w:tcPr>
          <w:p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7</w:t>
            </w:r>
            <w:r w:rsidR="00481EA8">
              <w:rPr>
                <w:rFonts w:ascii="Times New Roman" w:hAnsi="Times New Roman" w:cs="Times New Roman"/>
                <w:color w:val="000000" w:themeColor="text1"/>
                <w:lang w:val="uk-UA"/>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Сприяння розвитку експортної діяльності суб’єктів зовнішньоекономічної діяльності, налагодженню ділових зв’язків з закордонними партнерами шляхом залучення їх до участі в тематичних </w:t>
            </w:r>
            <w:proofErr w:type="spellStart"/>
            <w:r w:rsidRPr="001E3D96">
              <w:rPr>
                <w:rFonts w:ascii="Times New Roman" w:hAnsi="Times New Roman"/>
                <w:color w:val="000000" w:themeColor="text1"/>
                <w:lang w:val="uk-UA"/>
              </w:rPr>
              <w:t>онлайн</w:t>
            </w:r>
            <w:proofErr w:type="spellEnd"/>
            <w:r w:rsidRPr="001E3D96">
              <w:rPr>
                <w:rFonts w:ascii="Times New Roman" w:hAnsi="Times New Roman"/>
                <w:color w:val="000000" w:themeColor="text1"/>
                <w:lang w:val="uk-UA"/>
              </w:rPr>
              <w:t xml:space="preserve"> та </w:t>
            </w:r>
            <w:proofErr w:type="spellStart"/>
            <w:r w:rsidRPr="001E3D96">
              <w:rPr>
                <w:rFonts w:ascii="Times New Roman" w:hAnsi="Times New Roman"/>
                <w:color w:val="000000" w:themeColor="text1"/>
                <w:lang w:val="uk-UA"/>
              </w:rPr>
              <w:t>офлайн</w:t>
            </w:r>
            <w:proofErr w:type="spellEnd"/>
            <w:r w:rsidRPr="001E3D96">
              <w:rPr>
                <w:rFonts w:ascii="Times New Roman" w:hAnsi="Times New Roman"/>
                <w:color w:val="000000" w:themeColor="text1"/>
                <w:lang w:val="uk-UA"/>
              </w:rPr>
              <w:t xml:space="preserve"> заходах, виставках, промоція експортного потенціалу серед міжнародної спільноти.</w:t>
            </w:r>
          </w:p>
        </w:tc>
        <w:tc>
          <w:tcPr>
            <w:tcW w:w="2692" w:type="dxa"/>
            <w:tcBorders>
              <w:top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r w:rsidR="00461C72" w:rsidRPr="001E3D96">
              <w:rPr>
                <w:rFonts w:ascii="Times New Roman" w:hAnsi="Times New Roman"/>
                <w:color w:val="000000" w:themeColor="text1"/>
                <w:lang w:val="uk-UA"/>
              </w:rPr>
              <w:t>,</w:t>
            </w:r>
          </w:p>
          <w:p w:rsidR="00D22A6F" w:rsidRPr="001E3D96" w:rsidRDefault="00461C72"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економіки міської ради</w:t>
            </w:r>
          </w:p>
        </w:tc>
        <w:tc>
          <w:tcPr>
            <w:tcW w:w="3120" w:type="dxa"/>
            <w:gridSpan w:val="2"/>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пошук іноземних партнерів для налагодження та розвитку взаємо</w:t>
            </w:r>
            <w:r w:rsidRPr="001E3D96">
              <w:rPr>
                <w:rFonts w:ascii="Times New Roman" w:hAnsi="Times New Roman"/>
                <w:color w:val="000000" w:themeColor="text1"/>
                <w:lang w:val="uk-UA"/>
              </w:rPr>
              <w:softHyphen/>
              <w:t>вигідного співробітниц</w:t>
            </w:r>
            <w:r w:rsidRPr="001E3D96">
              <w:rPr>
                <w:rFonts w:ascii="Times New Roman" w:hAnsi="Times New Roman"/>
                <w:color w:val="000000" w:themeColor="text1"/>
                <w:lang w:val="uk-UA"/>
              </w:rPr>
              <w:softHyphen/>
              <w:t xml:space="preserve">тва, </w:t>
            </w:r>
          </w:p>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пізнаваності громади на зовнішніх ринках, збільшення обсягів експорту.</w:t>
            </w:r>
          </w:p>
        </w:tc>
      </w:tr>
      <w:tr w:rsidR="00D22A6F" w:rsidRPr="001E3D96" w:rsidTr="00DF43CD">
        <w:trPr>
          <w:trHeight w:val="243"/>
        </w:trPr>
        <w:tc>
          <w:tcPr>
            <w:tcW w:w="9639" w:type="dxa"/>
            <w:gridSpan w:val="5"/>
          </w:tcPr>
          <w:p w:rsidR="00D22A6F" w:rsidRPr="001E3D96" w:rsidRDefault="00D22A6F" w:rsidP="00481EA8">
            <w:pPr>
              <w:pStyle w:val="TableParagraph"/>
              <w:ind w:left="0"/>
              <w:rPr>
                <w:b/>
                <w:i/>
                <w:color w:val="000000" w:themeColor="text1"/>
                <w:sz w:val="26"/>
                <w:szCs w:val="26"/>
              </w:rPr>
            </w:pPr>
            <w:r w:rsidRPr="001E3D96">
              <w:rPr>
                <w:b/>
                <w:i/>
                <w:color w:val="000000" w:themeColor="text1"/>
                <w:sz w:val="26"/>
                <w:szCs w:val="26"/>
              </w:rPr>
              <w:t>3.5. Забезпечення продуктивної та вільно обраної зайнятості громадян</w:t>
            </w:r>
          </w:p>
        </w:tc>
      </w:tr>
      <w:tr w:rsidR="00D22A6F" w:rsidRPr="001E3D96" w:rsidTr="00DD0B9D">
        <w:trPr>
          <w:trHeight w:val="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1</w:t>
            </w:r>
            <w:r w:rsidR="008F4DCE" w:rsidRPr="001E3D96">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Сприяння працевлаштуванню громадян, які звертаються за послугами до служби зайнятості, на вільні та новостворені робочі місця. Надання їм адресної допомоги та повного комплексу соціальних послуг.</w:t>
            </w:r>
          </w:p>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Працев</w:t>
            </w:r>
            <w:r w:rsidRPr="001E3D96">
              <w:rPr>
                <w:rFonts w:ascii="Times New Roman" w:hAnsi="Times New Roman"/>
                <w:color w:val="000000" w:themeColor="text1"/>
                <w:lang w:val="uk-UA"/>
              </w:rPr>
              <w:softHyphen/>
              <w:t>лаштування безробітних громадян з числа соціально вразливих верств населення (осіб з інвалідністю,  ветеранів війни тощо) та внутрішньо переміщених осіб.</w:t>
            </w:r>
          </w:p>
        </w:tc>
        <w:tc>
          <w:tcPr>
            <w:tcW w:w="2692" w:type="dxa"/>
            <w:vMerge w:val="restart"/>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Новгород-Сіверська районна філія Чернігівського обласного центру зайнятості</w:t>
            </w:r>
          </w:p>
        </w:tc>
        <w:tc>
          <w:tcPr>
            <w:tcW w:w="3120" w:type="dxa"/>
            <w:gridSpan w:val="2"/>
          </w:tcPr>
          <w:p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Надано комплекс соціаль</w:t>
            </w:r>
            <w:r w:rsidRPr="001E3D96">
              <w:rPr>
                <w:rFonts w:ascii="Times New Roman" w:hAnsi="Times New Roman"/>
                <w:color w:val="000000" w:themeColor="text1"/>
                <w:lang w:val="uk-UA"/>
              </w:rPr>
              <w:softHyphen/>
              <w:t>них послуг безробітним громадянам. Підвищено рівень зайнятості населення.</w:t>
            </w:r>
          </w:p>
        </w:tc>
      </w:tr>
      <w:tr w:rsidR="00D22A6F" w:rsidRPr="009813CB" w:rsidTr="00DD0B9D">
        <w:trPr>
          <w:trHeight w:val="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lastRenderedPageBreak/>
              <w:t>2</w:t>
            </w:r>
            <w:r w:rsidR="008F4DCE" w:rsidRPr="001E3D96">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Реалізація програм компенсування витрат роботодавців на оплату праці та єдиний внесок на загальнообов’язкове державне соціальне страхування за працевлаштування безробітних гро</w:t>
            </w:r>
            <w:r w:rsidRPr="001E3D96">
              <w:rPr>
                <w:rFonts w:ascii="Times New Roman" w:hAnsi="Times New Roman"/>
                <w:color w:val="000000" w:themeColor="text1"/>
                <w:lang w:val="uk-UA"/>
              </w:rPr>
              <w:softHyphen/>
              <w:t>ма</w:t>
            </w:r>
            <w:r w:rsidRPr="001E3D96">
              <w:rPr>
                <w:rFonts w:ascii="Times New Roman" w:hAnsi="Times New Roman"/>
                <w:color w:val="000000" w:themeColor="text1"/>
                <w:lang w:val="uk-UA"/>
              </w:rPr>
              <w:softHyphen/>
              <w:t>дян.</w:t>
            </w:r>
          </w:p>
        </w:tc>
        <w:tc>
          <w:tcPr>
            <w:tcW w:w="2692" w:type="dxa"/>
            <w:vMerge/>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Надано компенсацію роботодавцям за працевлаштування окремих кате</w:t>
            </w:r>
            <w:r w:rsidRPr="001E3D96">
              <w:rPr>
                <w:rFonts w:ascii="Times New Roman" w:hAnsi="Times New Roman"/>
                <w:color w:val="000000" w:themeColor="text1"/>
                <w:lang w:val="uk-UA"/>
              </w:rPr>
              <w:softHyphen/>
              <w:t>горій безробітних гро</w:t>
            </w:r>
            <w:r w:rsidRPr="001E3D96">
              <w:rPr>
                <w:rFonts w:ascii="Times New Roman" w:hAnsi="Times New Roman"/>
                <w:color w:val="000000" w:themeColor="text1"/>
                <w:lang w:val="uk-UA"/>
              </w:rPr>
              <w:softHyphen/>
              <w:t>мадян, зокрема, учасників бойових дій, внутрішньо переміщених осіб.</w:t>
            </w:r>
          </w:p>
          <w:p w:rsidR="00D22A6F" w:rsidRPr="001E3D96" w:rsidRDefault="00D22A6F" w:rsidP="004821C4">
            <w:pPr>
              <w:pStyle w:val="27"/>
              <w:rPr>
                <w:rFonts w:ascii="Times New Roman" w:hAnsi="Times New Roman"/>
                <w:color w:val="000000" w:themeColor="text1"/>
                <w:lang w:val="uk-UA"/>
              </w:rPr>
            </w:pPr>
          </w:p>
        </w:tc>
      </w:tr>
      <w:tr w:rsidR="00D22A6F" w:rsidRPr="001E3D96" w:rsidTr="00DD0B9D">
        <w:trPr>
          <w:trHeight w:val="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3</w:t>
            </w:r>
            <w:r w:rsidR="008F4DCE" w:rsidRPr="001E3D96">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професійної підготовки, перепідготовки та підвищення кваліфікації безробітних громадян з метою підвищення їх конкурентоздатності та покращання якості робочої сили з урахуванням потреб та відновлення ринку праці.</w:t>
            </w:r>
          </w:p>
        </w:tc>
        <w:tc>
          <w:tcPr>
            <w:tcW w:w="2692" w:type="dxa"/>
            <w:vMerge/>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Покращення якості робочої сили, задоволення потреб роботодавців у кваліфікованих кадрах.</w:t>
            </w:r>
          </w:p>
        </w:tc>
      </w:tr>
      <w:tr w:rsidR="00D22A6F" w:rsidRPr="001E3D96" w:rsidTr="00DD0B9D">
        <w:trPr>
          <w:trHeight w:val="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4</w:t>
            </w:r>
            <w:r w:rsidR="008F4DCE" w:rsidRPr="001E3D96">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Надання суб’єктам малого та </w:t>
            </w:r>
            <w:proofErr w:type="spellStart"/>
            <w:r w:rsidRPr="001E3D96">
              <w:rPr>
                <w:rFonts w:ascii="Times New Roman" w:hAnsi="Times New Roman"/>
                <w:color w:val="000000" w:themeColor="text1"/>
                <w:lang w:val="uk-UA"/>
              </w:rPr>
              <w:t>мікро-підприємництва</w:t>
            </w:r>
            <w:proofErr w:type="spellEnd"/>
            <w:r w:rsidRPr="001E3D96">
              <w:rPr>
                <w:rFonts w:ascii="Times New Roman" w:hAnsi="Times New Roman"/>
                <w:color w:val="000000" w:themeColor="text1"/>
                <w:lang w:val="uk-UA"/>
              </w:rPr>
              <w:t>, а також фізичним осо</w:t>
            </w:r>
            <w:r w:rsidRPr="001E3D96">
              <w:rPr>
                <w:rFonts w:ascii="Times New Roman" w:hAnsi="Times New Roman"/>
                <w:color w:val="000000" w:themeColor="text1"/>
                <w:lang w:val="uk-UA"/>
              </w:rPr>
              <w:softHyphen/>
              <w:t>бам, які зобов’язуються створити ро</w:t>
            </w:r>
            <w:r w:rsidRPr="001E3D96">
              <w:rPr>
                <w:rFonts w:ascii="Times New Roman" w:hAnsi="Times New Roman"/>
                <w:color w:val="000000" w:themeColor="text1"/>
                <w:lang w:val="uk-UA"/>
              </w:rPr>
              <w:softHyphen/>
              <w:t xml:space="preserve">бочі місця, </w:t>
            </w:r>
            <w:proofErr w:type="spellStart"/>
            <w:r w:rsidRPr="001E3D96">
              <w:rPr>
                <w:rFonts w:ascii="Times New Roman" w:hAnsi="Times New Roman"/>
                <w:color w:val="000000" w:themeColor="text1"/>
                <w:lang w:val="uk-UA"/>
              </w:rPr>
              <w:t>мікрогрантів</w:t>
            </w:r>
            <w:proofErr w:type="spellEnd"/>
            <w:r w:rsidRPr="001E3D96">
              <w:rPr>
                <w:rFonts w:ascii="Times New Roman" w:hAnsi="Times New Roman"/>
                <w:color w:val="000000" w:themeColor="text1"/>
                <w:lang w:val="uk-UA"/>
              </w:rPr>
              <w:t xml:space="preserve"> на ство</w:t>
            </w:r>
            <w:r w:rsidRPr="001E3D96">
              <w:rPr>
                <w:rFonts w:ascii="Times New Roman" w:hAnsi="Times New Roman"/>
                <w:color w:val="000000" w:themeColor="text1"/>
                <w:lang w:val="uk-UA"/>
              </w:rPr>
              <w:softHyphen/>
              <w:t>рення або розвиток власного бізнесу.</w:t>
            </w:r>
          </w:p>
        </w:tc>
        <w:tc>
          <w:tcPr>
            <w:tcW w:w="2692" w:type="dxa"/>
            <w:vMerge w:val="restart"/>
            <w:tcBorders>
              <w:top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Новгород-Сіверська районна філія Чернігівського обласного центру зайнятості,</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Надано </w:t>
            </w:r>
            <w:proofErr w:type="spellStart"/>
            <w:r w:rsidRPr="001E3D96">
              <w:rPr>
                <w:rFonts w:ascii="Times New Roman" w:hAnsi="Times New Roman"/>
                <w:color w:val="000000" w:themeColor="text1"/>
                <w:lang w:val="uk-UA"/>
              </w:rPr>
              <w:t>мікрогранти</w:t>
            </w:r>
            <w:proofErr w:type="spellEnd"/>
            <w:r w:rsidRPr="001E3D96">
              <w:rPr>
                <w:rFonts w:ascii="Times New Roman" w:hAnsi="Times New Roman"/>
                <w:color w:val="000000" w:themeColor="text1"/>
                <w:lang w:val="uk-UA"/>
              </w:rPr>
              <w:t xml:space="preserve"> суб’єктам господарювання на створення нових робочих місць.</w:t>
            </w:r>
          </w:p>
        </w:tc>
      </w:tr>
      <w:tr w:rsidR="00D22A6F" w:rsidRPr="009813CB" w:rsidTr="00DD0B9D">
        <w:trPr>
          <w:trHeight w:val="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5</w:t>
            </w:r>
            <w:r w:rsidR="008F4DCE" w:rsidRPr="001E3D96">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Надання грантів на створення або розвиток власного бізнесу учасникам бойових дій, особам з інвалідністю внаслідок війни та членам їх сімей.</w:t>
            </w:r>
          </w:p>
        </w:tc>
        <w:tc>
          <w:tcPr>
            <w:tcW w:w="2692" w:type="dxa"/>
            <w:vMerge/>
            <w:tcBorders>
              <w:bottom w:val="single" w:sz="4" w:space="0" w:color="auto"/>
            </w:tcBorders>
          </w:tcPr>
          <w:p w:rsidR="00D22A6F" w:rsidRPr="001E3D96" w:rsidRDefault="00D22A6F" w:rsidP="003575DA">
            <w:pPr>
              <w:pStyle w:val="27"/>
              <w:jc w:val="center"/>
              <w:rPr>
                <w:rFonts w:ascii="Times New Roman" w:hAnsi="Times New Roman"/>
                <w:color w:val="000000" w:themeColor="text1"/>
                <w:lang w:val="uk-UA"/>
              </w:rPr>
            </w:pPr>
          </w:p>
        </w:tc>
        <w:tc>
          <w:tcPr>
            <w:tcW w:w="3120" w:type="dxa"/>
            <w:gridSpan w:val="2"/>
            <w:tcBorders>
              <w:bottom w:val="single" w:sz="4" w:space="0" w:color="auto"/>
            </w:tcBorders>
          </w:tcPr>
          <w:p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нові підприємства, розширено існуючі. Створено нові та додаткові  робочі місця.</w:t>
            </w:r>
          </w:p>
        </w:tc>
      </w:tr>
      <w:tr w:rsidR="00D22A6F" w:rsidRPr="001E3D96" w:rsidTr="00DD0B9D">
        <w:trPr>
          <w:trHeight w:val="131"/>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6</w:t>
            </w:r>
            <w:r w:rsidR="008F4DCE" w:rsidRPr="001E3D96">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громадських робіт, робіт тимчасового характеру та суспільно корисних робіт, які заохочують та стимулюють безробітних до продук</w:t>
            </w:r>
            <w:r w:rsidRPr="001E3D96">
              <w:rPr>
                <w:rFonts w:ascii="Times New Roman" w:hAnsi="Times New Roman"/>
                <w:color w:val="000000" w:themeColor="text1"/>
                <w:lang w:val="uk-UA"/>
              </w:rPr>
              <w:softHyphen/>
              <w:t xml:space="preserve">тивної зайнятості та здійснюються в інтересах територіальних громад. </w:t>
            </w:r>
          </w:p>
        </w:tc>
        <w:tc>
          <w:tcPr>
            <w:tcW w:w="2692" w:type="dxa"/>
            <w:tcBorders>
              <w:top w:val="single" w:sz="4" w:space="0" w:color="auto"/>
            </w:tcBorders>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Новгород-Сіверська районна філія Чернігівського обласного центру зайнятості, відділ управління персоналом міської ради</w:t>
            </w:r>
          </w:p>
        </w:tc>
        <w:tc>
          <w:tcPr>
            <w:tcW w:w="3120" w:type="dxa"/>
            <w:gridSpan w:val="2"/>
            <w:tcBorders>
              <w:top w:val="single" w:sz="4" w:space="0" w:color="auto"/>
            </w:tcBorders>
          </w:tcPr>
          <w:p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Безробітних громадян залучено до тимчасової зайнятості, надано матеріальну підтримку безробітним.</w:t>
            </w:r>
          </w:p>
        </w:tc>
      </w:tr>
      <w:tr w:rsidR="00D22A6F" w:rsidRPr="001E3D96" w:rsidTr="00DD0B9D">
        <w:trPr>
          <w:trHeight w:val="557"/>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7</w:t>
            </w:r>
            <w:r w:rsidR="008F4DCE" w:rsidRPr="001E3D96">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Реалізація інформаційної кампанії щодо зниження рівня </w:t>
            </w:r>
            <w:proofErr w:type="spellStart"/>
            <w:r w:rsidRPr="001E3D96">
              <w:rPr>
                <w:rFonts w:ascii="Times New Roman" w:hAnsi="Times New Roman"/>
                <w:color w:val="000000" w:themeColor="text1"/>
                <w:lang w:val="uk-UA"/>
              </w:rPr>
              <w:t>незадекларованої</w:t>
            </w:r>
            <w:proofErr w:type="spellEnd"/>
            <w:r w:rsidRPr="001E3D96">
              <w:rPr>
                <w:rFonts w:ascii="Times New Roman" w:hAnsi="Times New Roman"/>
                <w:color w:val="000000" w:themeColor="text1"/>
                <w:lang w:val="uk-UA"/>
              </w:rPr>
              <w:t xml:space="preserve"> праці.</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Головний державний інспектор відділу з питань праці Центрального міжрегіонального головного Управління </w:t>
            </w:r>
            <w:proofErr w:type="spellStart"/>
            <w:r w:rsidRPr="001E3D96">
              <w:rPr>
                <w:rFonts w:ascii="Times New Roman" w:hAnsi="Times New Roman"/>
                <w:color w:val="000000" w:themeColor="text1"/>
                <w:lang w:val="uk-UA"/>
              </w:rPr>
              <w:t>Держпраці</w:t>
            </w:r>
            <w:proofErr w:type="spellEnd"/>
            <w:r w:rsidRPr="001E3D96">
              <w:rPr>
                <w:rFonts w:ascii="Times New Roman" w:hAnsi="Times New Roman"/>
                <w:color w:val="000000" w:themeColor="text1"/>
                <w:lang w:val="uk-UA"/>
              </w:rPr>
              <w:t>,</w:t>
            </w:r>
          </w:p>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Підвищено обізнаність суспільства щодо питань ризиків </w:t>
            </w:r>
            <w:proofErr w:type="spellStart"/>
            <w:r w:rsidRPr="001E3D96">
              <w:rPr>
                <w:rFonts w:ascii="Times New Roman" w:hAnsi="Times New Roman"/>
                <w:color w:val="000000" w:themeColor="text1"/>
                <w:lang w:val="uk-UA"/>
              </w:rPr>
              <w:t>незадекларованої</w:t>
            </w:r>
            <w:proofErr w:type="spellEnd"/>
            <w:r w:rsidRPr="001E3D96">
              <w:rPr>
                <w:rFonts w:ascii="Times New Roman" w:hAnsi="Times New Roman"/>
                <w:color w:val="000000" w:themeColor="text1"/>
                <w:lang w:val="uk-UA"/>
              </w:rPr>
              <w:t xml:space="preserve"> праці.</w:t>
            </w:r>
          </w:p>
        </w:tc>
      </w:tr>
      <w:tr w:rsidR="00D22A6F" w:rsidRPr="009813CB" w:rsidTr="00DD0B9D">
        <w:trPr>
          <w:trHeight w:val="982"/>
        </w:trPr>
        <w:tc>
          <w:tcPr>
            <w:tcW w:w="567" w:type="dxa"/>
          </w:tcPr>
          <w:p w:rsidR="00D22A6F" w:rsidRPr="001E3D96" w:rsidRDefault="00D22A6F" w:rsidP="003575DA">
            <w:pPr>
              <w:pStyle w:val="TableParagraph"/>
              <w:ind w:left="142" w:right="144"/>
              <w:rPr>
                <w:color w:val="000000" w:themeColor="text1"/>
              </w:rPr>
            </w:pPr>
            <w:r w:rsidRPr="001E3D96">
              <w:rPr>
                <w:color w:val="000000" w:themeColor="text1"/>
              </w:rPr>
              <w:t>8</w:t>
            </w:r>
            <w:r w:rsidR="008F4DCE" w:rsidRPr="001E3D96">
              <w:rPr>
                <w:color w:val="000000" w:themeColor="text1"/>
              </w:rPr>
              <w:t>.</w:t>
            </w:r>
          </w:p>
        </w:tc>
        <w:tc>
          <w:tcPr>
            <w:tcW w:w="3260" w:type="dxa"/>
          </w:tcPr>
          <w:p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моніторингу погашення підприємствами, установами і орга</w:t>
            </w:r>
            <w:r w:rsidRPr="001E3D96">
              <w:rPr>
                <w:rFonts w:ascii="Times New Roman" w:hAnsi="Times New Roman"/>
                <w:color w:val="000000" w:themeColor="text1"/>
                <w:lang w:val="uk-UA"/>
              </w:rPr>
              <w:softHyphen/>
              <w:t>ні</w:t>
            </w:r>
            <w:r w:rsidRPr="001E3D96">
              <w:rPr>
                <w:rFonts w:ascii="Times New Roman" w:hAnsi="Times New Roman"/>
                <w:color w:val="000000" w:themeColor="text1"/>
                <w:lang w:val="uk-UA"/>
              </w:rPr>
              <w:softHyphen/>
              <w:t>за</w:t>
            </w:r>
            <w:r w:rsidRPr="001E3D96">
              <w:rPr>
                <w:rFonts w:ascii="Times New Roman" w:hAnsi="Times New Roman"/>
                <w:color w:val="000000" w:themeColor="text1"/>
                <w:lang w:val="uk-UA"/>
              </w:rPr>
              <w:softHyphen/>
              <w:t>ціями заборгованості із виплати заробітної плати.</w:t>
            </w:r>
          </w:p>
        </w:tc>
        <w:tc>
          <w:tcPr>
            <w:tcW w:w="2692" w:type="dxa"/>
          </w:tcPr>
          <w:p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Своєчасно виявлено негативні тенденції та забезпечено оперативне прий</w:t>
            </w:r>
            <w:r w:rsidRPr="001E3D96">
              <w:rPr>
                <w:rFonts w:ascii="Times New Roman" w:hAnsi="Times New Roman"/>
                <w:color w:val="000000" w:themeColor="text1"/>
                <w:lang w:val="uk-UA"/>
              </w:rPr>
              <w:softHyphen/>
              <w:t>нят</w:t>
            </w:r>
            <w:r w:rsidRPr="001E3D96">
              <w:rPr>
                <w:rFonts w:ascii="Times New Roman" w:hAnsi="Times New Roman"/>
                <w:color w:val="000000" w:themeColor="text1"/>
                <w:lang w:val="uk-UA"/>
              </w:rPr>
              <w:softHyphen/>
              <w:t>тя управлінських рішень з питань погашення підпри</w:t>
            </w:r>
            <w:r w:rsidRPr="001E3D96">
              <w:rPr>
                <w:rFonts w:ascii="Times New Roman" w:hAnsi="Times New Roman"/>
                <w:color w:val="000000" w:themeColor="text1"/>
                <w:lang w:val="uk-UA"/>
              </w:rPr>
              <w:softHyphen/>
              <w:t>ємствами, установами і організаціями заборго</w:t>
            </w:r>
            <w:r w:rsidRPr="001E3D96">
              <w:rPr>
                <w:rFonts w:ascii="Times New Roman" w:hAnsi="Times New Roman"/>
                <w:color w:val="000000" w:themeColor="text1"/>
                <w:lang w:val="uk-UA"/>
              </w:rPr>
              <w:softHyphen/>
              <w:t>ваності із заробітної плати.</w:t>
            </w:r>
          </w:p>
        </w:tc>
      </w:tr>
      <w:bookmarkEnd w:id="1"/>
      <w:bookmarkEnd w:id="2"/>
      <w:bookmarkEnd w:id="3"/>
      <w:bookmarkEnd w:id="4"/>
      <w:bookmarkEnd w:id="5"/>
    </w:tbl>
    <w:p w:rsidR="009254E5" w:rsidRPr="001E3D96" w:rsidRDefault="009254E5">
      <w:pPr>
        <w:rPr>
          <w:rFonts w:ascii="Times New Roman" w:hAnsi="Times New Roman" w:cs="Times New Roman"/>
          <w:b/>
          <w:color w:val="000000" w:themeColor="text1"/>
          <w:spacing w:val="-6"/>
          <w:sz w:val="28"/>
          <w:szCs w:val="28"/>
          <w:lang w:val="uk-UA"/>
        </w:rPr>
      </w:pPr>
      <w:r w:rsidRPr="001E3D96">
        <w:rPr>
          <w:rFonts w:ascii="Times New Roman" w:hAnsi="Times New Roman" w:cs="Times New Roman"/>
          <w:b/>
          <w:color w:val="000000" w:themeColor="text1"/>
          <w:spacing w:val="-6"/>
          <w:sz w:val="28"/>
          <w:szCs w:val="28"/>
          <w:lang w:val="uk-UA"/>
        </w:rPr>
        <w:br w:type="page"/>
      </w:r>
    </w:p>
    <w:p w:rsidR="007B2583" w:rsidRPr="001E3D96" w:rsidRDefault="00E374A1" w:rsidP="00481EA8">
      <w:pPr>
        <w:spacing w:after="0" w:line="240" w:lineRule="auto"/>
        <w:jc w:val="center"/>
        <w:rPr>
          <w:rFonts w:ascii="Times New Roman" w:hAnsi="Times New Roman" w:cs="Times New Roman"/>
          <w:color w:val="000000" w:themeColor="text1"/>
          <w:sz w:val="28"/>
          <w:szCs w:val="28"/>
          <w:lang w:val="uk-UA"/>
        </w:rPr>
      </w:pPr>
      <w:r w:rsidRPr="001E3D96">
        <w:rPr>
          <w:rFonts w:ascii="Times New Roman" w:hAnsi="Times New Roman" w:cs="Times New Roman"/>
          <w:b/>
          <w:color w:val="000000" w:themeColor="text1"/>
          <w:spacing w:val="-6"/>
          <w:sz w:val="28"/>
          <w:szCs w:val="28"/>
          <w:lang w:val="uk-UA"/>
        </w:rPr>
        <w:lastRenderedPageBreak/>
        <w:t>IІІ</w:t>
      </w:r>
      <w:r w:rsidR="009E0364" w:rsidRPr="001E3D96">
        <w:rPr>
          <w:rFonts w:ascii="Times New Roman" w:hAnsi="Times New Roman" w:cs="Times New Roman"/>
          <w:b/>
          <w:color w:val="000000" w:themeColor="text1"/>
          <w:spacing w:val="-6"/>
          <w:sz w:val="28"/>
          <w:szCs w:val="28"/>
          <w:lang w:val="uk-UA"/>
        </w:rPr>
        <w:t>. Джерела фінансування П</w:t>
      </w:r>
      <w:r w:rsidR="007B2583" w:rsidRPr="001E3D96">
        <w:rPr>
          <w:rFonts w:ascii="Times New Roman" w:hAnsi="Times New Roman" w:cs="Times New Roman"/>
          <w:b/>
          <w:color w:val="000000" w:themeColor="text1"/>
          <w:spacing w:val="-6"/>
          <w:sz w:val="28"/>
          <w:szCs w:val="28"/>
          <w:lang w:val="uk-UA"/>
        </w:rPr>
        <w:t>рограми економічного і соціального розвитку Новгород-Сіверської міськ</w:t>
      </w:r>
      <w:r w:rsidR="00D126DE" w:rsidRPr="001E3D96">
        <w:rPr>
          <w:rFonts w:ascii="Times New Roman" w:hAnsi="Times New Roman" w:cs="Times New Roman"/>
          <w:b/>
          <w:color w:val="000000" w:themeColor="text1"/>
          <w:spacing w:val="-6"/>
          <w:sz w:val="28"/>
          <w:szCs w:val="28"/>
          <w:lang w:val="uk-UA"/>
        </w:rPr>
        <w:t>ої територіальної громади на 2026</w:t>
      </w:r>
      <w:r w:rsidR="007B2583" w:rsidRPr="001E3D96">
        <w:rPr>
          <w:rFonts w:ascii="Times New Roman" w:hAnsi="Times New Roman" w:cs="Times New Roman"/>
          <w:b/>
          <w:color w:val="000000" w:themeColor="text1"/>
          <w:spacing w:val="-6"/>
          <w:sz w:val="28"/>
          <w:szCs w:val="28"/>
          <w:lang w:val="uk-UA"/>
        </w:rPr>
        <w:t xml:space="preserve"> р</w:t>
      </w:r>
      <w:r w:rsidR="00D126DE" w:rsidRPr="001E3D96">
        <w:rPr>
          <w:rFonts w:ascii="Times New Roman" w:hAnsi="Times New Roman" w:cs="Times New Roman"/>
          <w:b/>
          <w:color w:val="000000" w:themeColor="text1"/>
          <w:spacing w:val="-6"/>
          <w:sz w:val="28"/>
          <w:szCs w:val="28"/>
          <w:lang w:val="uk-UA"/>
        </w:rPr>
        <w:t>ік</w:t>
      </w:r>
    </w:p>
    <w:p w:rsidR="00573332" w:rsidRPr="001E3D96" w:rsidRDefault="00573332" w:rsidP="00573332">
      <w:pPr>
        <w:spacing w:after="0" w:line="240" w:lineRule="auto"/>
        <w:ind w:firstLine="851"/>
        <w:jc w:val="center"/>
        <w:rPr>
          <w:rFonts w:ascii="Times New Roman" w:hAnsi="Times New Roman" w:cs="Times New Roman"/>
          <w:color w:val="000000" w:themeColor="text1"/>
          <w:sz w:val="28"/>
          <w:szCs w:val="28"/>
          <w:lang w:val="uk-UA"/>
        </w:rPr>
      </w:pPr>
    </w:p>
    <w:p w:rsidR="007B2583" w:rsidRPr="001E3D96" w:rsidRDefault="007B2583" w:rsidP="007B2583">
      <w:pPr>
        <w:spacing w:after="0" w:line="240" w:lineRule="auto"/>
        <w:ind w:firstLine="851"/>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5A5FFD" w:rsidRPr="001E3D96" w:rsidRDefault="005A5FFD" w:rsidP="005A5FFD">
      <w:pPr>
        <w:spacing w:after="0" w:line="240" w:lineRule="auto"/>
        <w:rPr>
          <w:rFonts w:ascii="Times New Roman" w:hAnsi="Times New Roman" w:cs="Times New Roman"/>
          <w:b/>
          <w:bCs/>
          <w:color w:val="000000" w:themeColor="text1"/>
          <w:sz w:val="28"/>
          <w:szCs w:val="28"/>
          <w:lang w:val="uk-UA"/>
        </w:rPr>
      </w:pPr>
    </w:p>
    <w:p w:rsidR="005A5FFD" w:rsidRPr="001E3D96" w:rsidRDefault="005A5FFD" w:rsidP="005A5FFD">
      <w:pPr>
        <w:spacing w:after="0" w:line="240" w:lineRule="auto"/>
        <w:rPr>
          <w:rFonts w:ascii="Times New Roman" w:hAnsi="Times New Roman" w:cs="Times New Roman"/>
          <w:b/>
          <w:bCs/>
          <w:color w:val="000000" w:themeColor="text1"/>
          <w:sz w:val="28"/>
          <w:szCs w:val="28"/>
          <w:lang w:val="uk-UA"/>
        </w:rPr>
      </w:pPr>
    </w:p>
    <w:p w:rsidR="006930D9" w:rsidRPr="001E3D96" w:rsidRDefault="00481EA8" w:rsidP="00141D01">
      <w:pPr>
        <w:pStyle w:val="36"/>
        <w:rPr>
          <w:rFonts w:ascii="Times New Roman" w:hAnsi="Times New Roman"/>
          <w:sz w:val="28"/>
          <w:szCs w:val="28"/>
          <w:lang w:val="uk-UA"/>
        </w:rPr>
      </w:pPr>
      <w:r>
        <w:rPr>
          <w:rFonts w:ascii="Times New Roman" w:hAnsi="Times New Roman"/>
          <w:sz w:val="28"/>
          <w:szCs w:val="28"/>
          <w:lang w:val="uk-UA"/>
        </w:rPr>
        <w:t>Секретар міської ради</w:t>
      </w:r>
      <w:r w:rsidR="00141D01">
        <w:rPr>
          <w:rFonts w:ascii="Times New Roman" w:hAnsi="Times New Roman"/>
          <w:sz w:val="28"/>
          <w:szCs w:val="28"/>
          <w:lang w:val="uk-UA"/>
        </w:rPr>
        <w:tab/>
      </w:r>
      <w:r w:rsidR="00141D01">
        <w:rPr>
          <w:rFonts w:ascii="Times New Roman" w:hAnsi="Times New Roman"/>
          <w:sz w:val="28"/>
          <w:szCs w:val="28"/>
          <w:lang w:val="uk-UA"/>
        </w:rPr>
        <w:tab/>
      </w:r>
      <w:r w:rsidR="00141D01">
        <w:rPr>
          <w:rFonts w:ascii="Times New Roman" w:hAnsi="Times New Roman"/>
          <w:sz w:val="28"/>
          <w:szCs w:val="28"/>
          <w:lang w:val="uk-UA"/>
        </w:rPr>
        <w:tab/>
      </w:r>
      <w:r w:rsidR="00141D01">
        <w:rPr>
          <w:rFonts w:ascii="Times New Roman" w:hAnsi="Times New Roman"/>
          <w:sz w:val="28"/>
          <w:szCs w:val="28"/>
          <w:lang w:val="uk-UA"/>
        </w:rPr>
        <w:tab/>
      </w:r>
      <w:r w:rsidR="00141D01">
        <w:rPr>
          <w:rFonts w:ascii="Times New Roman" w:hAnsi="Times New Roman"/>
          <w:sz w:val="28"/>
          <w:szCs w:val="28"/>
          <w:lang w:val="uk-UA"/>
        </w:rPr>
        <w:tab/>
      </w:r>
      <w:r w:rsidR="00141D01">
        <w:rPr>
          <w:rFonts w:ascii="Times New Roman" w:hAnsi="Times New Roman"/>
          <w:sz w:val="28"/>
          <w:szCs w:val="28"/>
          <w:lang w:val="uk-UA"/>
        </w:rPr>
        <w:tab/>
      </w:r>
      <w:r w:rsidR="00141D01">
        <w:rPr>
          <w:rFonts w:ascii="Times New Roman" w:hAnsi="Times New Roman"/>
          <w:sz w:val="28"/>
          <w:szCs w:val="28"/>
          <w:lang w:val="uk-UA"/>
        </w:rPr>
        <w:tab/>
        <w:t>Юрій ЛАКОЗА</w:t>
      </w:r>
      <w:r w:rsidR="006930D9" w:rsidRPr="001E3D96">
        <w:rPr>
          <w:rFonts w:ascii="Times New Roman" w:hAnsi="Times New Roman"/>
          <w:sz w:val="28"/>
          <w:szCs w:val="28"/>
          <w:lang w:val="uk-UA"/>
        </w:rPr>
        <w:br w:type="page"/>
      </w:r>
    </w:p>
    <w:p w:rsidR="00743222" w:rsidRPr="001E3D96" w:rsidRDefault="00743222" w:rsidP="00280315">
      <w:pPr>
        <w:spacing w:after="0" w:line="240" w:lineRule="auto"/>
        <w:jc w:val="center"/>
        <w:rPr>
          <w:rFonts w:ascii="Times New Roman" w:hAnsi="Times New Roman" w:cs="Times New Roman"/>
          <w:b/>
          <w:bCs/>
          <w:color w:val="000000" w:themeColor="text1"/>
          <w:sz w:val="40"/>
          <w:szCs w:val="40"/>
          <w:lang w:val="uk-UA"/>
        </w:rPr>
        <w:sectPr w:rsidR="00743222" w:rsidRPr="001E3D96" w:rsidSect="00D41ED4">
          <w:headerReference w:type="even" r:id="rId10"/>
          <w:headerReference w:type="default" r:id="rId11"/>
          <w:footerReference w:type="default" r:id="rId12"/>
          <w:type w:val="nextColumn"/>
          <w:pgSz w:w="11906" w:h="16838" w:code="9"/>
          <w:pgMar w:top="1134" w:right="567" w:bottom="1134" w:left="1701" w:header="283" w:footer="709" w:gutter="0"/>
          <w:pgNumType w:start="1"/>
          <w:cols w:space="708"/>
          <w:titlePg/>
          <w:docGrid w:linePitch="360"/>
        </w:sectPr>
      </w:pPr>
    </w:p>
    <w:p w:rsidR="00D941DC" w:rsidRPr="001E3D96" w:rsidRDefault="00D941DC" w:rsidP="00280315">
      <w:pPr>
        <w:spacing w:after="0" w:line="240" w:lineRule="auto"/>
        <w:jc w:val="center"/>
        <w:rPr>
          <w:rFonts w:ascii="Times New Roman" w:hAnsi="Times New Roman" w:cs="Times New Roman"/>
          <w:b/>
          <w:bCs/>
          <w:color w:val="000000" w:themeColor="text1"/>
          <w:sz w:val="40"/>
          <w:szCs w:val="40"/>
          <w:lang w:val="uk-UA"/>
        </w:rPr>
      </w:pPr>
    </w:p>
    <w:p w:rsidR="005A5FFD" w:rsidRPr="001E3D96" w:rsidRDefault="005A5FFD" w:rsidP="00280315">
      <w:pPr>
        <w:spacing w:after="0" w:line="240" w:lineRule="auto"/>
        <w:jc w:val="center"/>
        <w:rPr>
          <w:rFonts w:ascii="Times New Roman" w:hAnsi="Times New Roman" w:cs="Times New Roman"/>
          <w:b/>
          <w:bCs/>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1E3D96" w:rsidRDefault="003E1B8D" w:rsidP="00280315">
      <w:pPr>
        <w:spacing w:after="0" w:line="240" w:lineRule="auto"/>
        <w:jc w:val="center"/>
        <w:rPr>
          <w:rFonts w:ascii="Times New Roman" w:hAnsi="Times New Roman" w:cs="Times New Roman"/>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Додаток 1</w:t>
      </w:r>
    </w:p>
    <w:p w:rsidR="003E1B8D" w:rsidRPr="001E3D96" w:rsidRDefault="003E1B8D" w:rsidP="003E1B8D">
      <w:pPr>
        <w:spacing w:after="0" w:line="240" w:lineRule="auto"/>
        <w:jc w:val="center"/>
        <w:rPr>
          <w:rFonts w:ascii="Times New Roman" w:hAnsi="Times New Roman" w:cs="Times New Roman"/>
          <w:b/>
          <w:bCs/>
          <w:i/>
          <w:iCs/>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ОСНОВНІ ПОКАЗНИКИ</w:t>
      </w:r>
    </w:p>
    <w:p w:rsidR="003E1B8D" w:rsidRPr="001E3D96" w:rsidRDefault="003E1B8D" w:rsidP="003E1B8D">
      <w:pPr>
        <w:spacing w:after="0" w:line="240" w:lineRule="auto"/>
        <w:jc w:val="center"/>
        <w:rPr>
          <w:rFonts w:ascii="Times New Roman" w:hAnsi="Times New Roman" w:cs="Times New Roman"/>
          <w:b/>
          <w:i/>
          <w:color w:val="000000" w:themeColor="text1"/>
          <w:sz w:val="40"/>
          <w:szCs w:val="40"/>
          <w:lang w:val="uk-UA"/>
        </w:rPr>
      </w:pPr>
      <w:r w:rsidRPr="001E3D96">
        <w:rPr>
          <w:rFonts w:ascii="Times New Roman" w:hAnsi="Times New Roman" w:cs="Times New Roman"/>
          <w:b/>
          <w:i/>
          <w:color w:val="000000" w:themeColor="text1"/>
          <w:sz w:val="40"/>
          <w:szCs w:val="40"/>
          <w:lang w:val="uk-UA"/>
        </w:rPr>
        <w:t xml:space="preserve">ЕКОНОМІЧНОГО І СОЦІАЛЬНОГО РОЗВИТКУ </w:t>
      </w:r>
    </w:p>
    <w:p w:rsidR="003E1B8D" w:rsidRPr="001E3D96" w:rsidRDefault="003E1B8D" w:rsidP="003E1B8D">
      <w:pPr>
        <w:spacing w:after="0" w:line="240" w:lineRule="auto"/>
        <w:jc w:val="center"/>
        <w:rPr>
          <w:rFonts w:ascii="Times New Roman" w:hAnsi="Times New Roman" w:cs="Times New Roman"/>
          <w:b/>
          <w:i/>
          <w:color w:val="000000" w:themeColor="text1"/>
          <w:sz w:val="40"/>
          <w:szCs w:val="40"/>
          <w:lang w:val="uk-UA"/>
        </w:rPr>
      </w:pPr>
      <w:r w:rsidRPr="001E3D96">
        <w:rPr>
          <w:rFonts w:ascii="Times New Roman" w:hAnsi="Times New Roman" w:cs="Times New Roman"/>
          <w:b/>
          <w:i/>
          <w:color w:val="000000" w:themeColor="text1"/>
          <w:sz w:val="40"/>
          <w:szCs w:val="40"/>
          <w:lang w:val="uk-UA"/>
        </w:rPr>
        <w:t>НОВГОРОД-СІВЕРСЬКОЇ МІСЬКО</w:t>
      </w:r>
      <w:r w:rsidR="00783BF1" w:rsidRPr="001E3D96">
        <w:rPr>
          <w:rFonts w:ascii="Times New Roman" w:hAnsi="Times New Roman" w:cs="Times New Roman"/>
          <w:b/>
          <w:i/>
          <w:color w:val="000000" w:themeColor="text1"/>
          <w:sz w:val="40"/>
          <w:szCs w:val="40"/>
          <w:lang w:val="uk-UA"/>
        </w:rPr>
        <w:t>Ї ТЕРИТОРІАЛЬНОЇ ГРОМАДИ НА 2026</w:t>
      </w:r>
      <w:r w:rsidRPr="001E3D96">
        <w:rPr>
          <w:rFonts w:ascii="Times New Roman" w:hAnsi="Times New Roman" w:cs="Times New Roman"/>
          <w:b/>
          <w:i/>
          <w:color w:val="000000" w:themeColor="text1"/>
          <w:sz w:val="40"/>
          <w:szCs w:val="40"/>
          <w:lang w:val="uk-UA"/>
        </w:rPr>
        <w:t xml:space="preserve"> РІК</w:t>
      </w:r>
    </w:p>
    <w:p w:rsidR="003E1B8D" w:rsidRPr="001E3D96" w:rsidRDefault="003E1B8D" w:rsidP="003E1B8D">
      <w:pPr>
        <w:spacing w:after="0" w:line="240" w:lineRule="auto"/>
        <w:rPr>
          <w:rFonts w:ascii="Times New Roman" w:hAnsi="Times New Roman" w:cs="Times New Roman"/>
          <w:color w:val="000000" w:themeColor="text1"/>
          <w:sz w:val="28"/>
          <w:szCs w:val="28"/>
          <w:lang w:val="uk-UA"/>
        </w:rPr>
      </w:pPr>
    </w:p>
    <w:p w:rsidR="003E1B8D" w:rsidRPr="001E3D96" w:rsidRDefault="003E1B8D" w:rsidP="003E1B8D">
      <w:pPr>
        <w:spacing w:after="0" w:line="240" w:lineRule="auto"/>
        <w:rPr>
          <w:rFonts w:ascii="Times New Roman" w:hAnsi="Times New Roman" w:cs="Times New Roman"/>
          <w:color w:val="000000" w:themeColor="text1"/>
          <w:sz w:val="28"/>
          <w:szCs w:val="28"/>
          <w:lang w:val="uk-UA"/>
        </w:rPr>
      </w:pPr>
    </w:p>
    <w:p w:rsidR="00D941DC" w:rsidRPr="001E3D96" w:rsidRDefault="00D941DC">
      <w:pP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br w:type="page"/>
      </w:r>
    </w:p>
    <w:p w:rsidR="00892DDE" w:rsidRPr="001E3D96" w:rsidRDefault="00892DDE" w:rsidP="00892DDE">
      <w:pPr>
        <w:spacing w:after="0" w:line="240" w:lineRule="auto"/>
        <w:jc w:val="center"/>
        <w:rPr>
          <w:rFonts w:ascii="Times New Roman" w:hAnsi="Times New Roman" w:cs="Times New Roman"/>
          <w:b/>
          <w:bCs/>
          <w:color w:val="000000" w:themeColor="text1"/>
          <w:sz w:val="28"/>
          <w:szCs w:val="28"/>
          <w:lang w:val="uk-UA"/>
        </w:rPr>
      </w:pPr>
      <w:r w:rsidRPr="001E3D96">
        <w:rPr>
          <w:rFonts w:ascii="Times New Roman" w:hAnsi="Times New Roman" w:cs="Times New Roman"/>
          <w:b/>
          <w:bCs/>
          <w:color w:val="000000" w:themeColor="text1"/>
          <w:sz w:val="28"/>
          <w:szCs w:val="28"/>
          <w:lang w:val="uk-UA"/>
        </w:rPr>
        <w:lastRenderedPageBreak/>
        <w:t xml:space="preserve">Основні показники економічного і соціального розвитку </w:t>
      </w:r>
    </w:p>
    <w:p w:rsidR="00892DDE" w:rsidRPr="001E3D96" w:rsidRDefault="00892DDE" w:rsidP="00892DDE">
      <w:pPr>
        <w:spacing w:after="0" w:line="240" w:lineRule="auto"/>
        <w:jc w:val="center"/>
        <w:rPr>
          <w:rFonts w:ascii="Times New Roman" w:hAnsi="Times New Roman" w:cs="Times New Roman"/>
          <w:b/>
          <w:bCs/>
          <w:color w:val="000000" w:themeColor="text1"/>
          <w:sz w:val="28"/>
          <w:szCs w:val="28"/>
          <w:lang w:val="uk-UA"/>
        </w:rPr>
      </w:pPr>
      <w:r w:rsidRPr="001E3D96">
        <w:rPr>
          <w:rFonts w:ascii="Times New Roman" w:hAnsi="Times New Roman" w:cs="Times New Roman"/>
          <w:b/>
          <w:bCs/>
          <w:color w:val="000000" w:themeColor="text1"/>
          <w:sz w:val="28"/>
          <w:szCs w:val="28"/>
          <w:lang w:val="uk-UA"/>
        </w:rPr>
        <w:t>Новгород-Сіверської місько</w:t>
      </w:r>
      <w:r w:rsidR="00854E6E" w:rsidRPr="001E3D96">
        <w:rPr>
          <w:rFonts w:ascii="Times New Roman" w:hAnsi="Times New Roman" w:cs="Times New Roman"/>
          <w:b/>
          <w:bCs/>
          <w:color w:val="000000" w:themeColor="text1"/>
          <w:sz w:val="28"/>
          <w:szCs w:val="28"/>
          <w:lang w:val="uk-UA"/>
        </w:rPr>
        <w:t>ї територіальної громади на 2026</w:t>
      </w:r>
      <w:r w:rsidRPr="001E3D96">
        <w:rPr>
          <w:rFonts w:ascii="Times New Roman" w:hAnsi="Times New Roman" w:cs="Times New Roman"/>
          <w:b/>
          <w:bCs/>
          <w:color w:val="000000" w:themeColor="text1"/>
          <w:sz w:val="28"/>
          <w:szCs w:val="28"/>
          <w:lang w:val="uk-UA"/>
        </w:rPr>
        <w:t xml:space="preserve"> рік</w:t>
      </w:r>
    </w:p>
    <w:p w:rsidR="00892DDE" w:rsidRPr="001E3D96" w:rsidRDefault="00892DDE" w:rsidP="00892DDE">
      <w:pPr>
        <w:spacing w:after="0" w:line="240" w:lineRule="auto"/>
        <w:rPr>
          <w:rFonts w:ascii="Times New Roman" w:hAnsi="Times New Roman" w:cs="Times New Roman"/>
          <w:color w:val="000000" w:themeColor="text1"/>
          <w:lang w:val="uk-UA"/>
        </w:rPr>
      </w:pPr>
    </w:p>
    <w:tbl>
      <w:tblPr>
        <w:tblW w:w="9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1035"/>
        <w:gridCol w:w="1215"/>
        <w:gridCol w:w="1159"/>
        <w:gridCol w:w="1244"/>
        <w:gridCol w:w="1183"/>
      </w:tblGrid>
      <w:tr w:rsidR="00892DDE" w:rsidRPr="001E3D96" w:rsidTr="00052239">
        <w:trPr>
          <w:trHeight w:val="789"/>
        </w:trPr>
        <w:tc>
          <w:tcPr>
            <w:tcW w:w="3828" w:type="dxa"/>
            <w:vAlign w:val="center"/>
          </w:tcPr>
          <w:p w:rsidR="00892DDE" w:rsidRPr="001E3D96" w:rsidRDefault="00892DDE" w:rsidP="00052239">
            <w:pPr>
              <w:pStyle w:val="Default"/>
              <w:jc w:val="center"/>
              <w:rPr>
                <w:color w:val="000000" w:themeColor="text1"/>
                <w:lang w:val="uk-UA"/>
              </w:rPr>
            </w:pPr>
            <w:r w:rsidRPr="001E3D96">
              <w:rPr>
                <w:b/>
                <w:bCs/>
                <w:color w:val="000000" w:themeColor="text1"/>
                <w:lang w:val="uk-UA"/>
              </w:rPr>
              <w:t>Назва показника</w:t>
            </w:r>
          </w:p>
        </w:tc>
        <w:tc>
          <w:tcPr>
            <w:tcW w:w="1035" w:type="dxa"/>
            <w:vAlign w:val="center"/>
          </w:tcPr>
          <w:p w:rsidR="00892DDE" w:rsidRPr="001E3D96" w:rsidRDefault="00892DDE" w:rsidP="00052239">
            <w:pPr>
              <w:pStyle w:val="Default"/>
              <w:jc w:val="center"/>
              <w:rPr>
                <w:color w:val="000000" w:themeColor="text1"/>
                <w:lang w:val="uk-UA"/>
              </w:rPr>
            </w:pPr>
            <w:r w:rsidRPr="001E3D96">
              <w:rPr>
                <w:b/>
                <w:bCs/>
                <w:color w:val="000000" w:themeColor="text1"/>
                <w:lang w:val="uk-UA"/>
              </w:rPr>
              <w:t>Один. виміру</w:t>
            </w:r>
          </w:p>
        </w:tc>
        <w:tc>
          <w:tcPr>
            <w:tcW w:w="1215" w:type="dxa"/>
            <w:vAlign w:val="center"/>
          </w:tcPr>
          <w:p w:rsidR="00892DDE" w:rsidRPr="001E3D96" w:rsidRDefault="0024072A" w:rsidP="00052239">
            <w:pPr>
              <w:pStyle w:val="Default"/>
              <w:jc w:val="center"/>
              <w:rPr>
                <w:color w:val="000000" w:themeColor="text1"/>
                <w:lang w:val="uk-UA"/>
              </w:rPr>
            </w:pPr>
            <w:r w:rsidRPr="001E3D96">
              <w:rPr>
                <w:b/>
                <w:bCs/>
                <w:color w:val="000000" w:themeColor="text1"/>
                <w:lang w:val="uk-UA"/>
              </w:rPr>
              <w:t>2024</w:t>
            </w:r>
            <w:r w:rsidR="00892DDE" w:rsidRPr="001E3D96">
              <w:rPr>
                <w:b/>
                <w:bCs/>
                <w:color w:val="000000" w:themeColor="text1"/>
                <w:lang w:val="uk-UA"/>
              </w:rPr>
              <w:t xml:space="preserve"> рік (факт)</w:t>
            </w:r>
          </w:p>
        </w:tc>
        <w:tc>
          <w:tcPr>
            <w:tcW w:w="1159" w:type="dxa"/>
            <w:vAlign w:val="center"/>
          </w:tcPr>
          <w:p w:rsidR="00892DDE" w:rsidRPr="001E3D96" w:rsidRDefault="0024072A" w:rsidP="00052239">
            <w:pPr>
              <w:pStyle w:val="Default"/>
              <w:jc w:val="center"/>
              <w:rPr>
                <w:color w:val="000000" w:themeColor="text1"/>
                <w:lang w:val="uk-UA"/>
              </w:rPr>
            </w:pPr>
            <w:r w:rsidRPr="001E3D96">
              <w:rPr>
                <w:b/>
                <w:bCs/>
                <w:color w:val="000000" w:themeColor="text1"/>
                <w:lang w:val="uk-UA"/>
              </w:rPr>
              <w:t>2025</w:t>
            </w:r>
            <w:r w:rsidR="00892DDE" w:rsidRPr="001E3D96">
              <w:rPr>
                <w:b/>
                <w:bCs/>
                <w:color w:val="000000" w:themeColor="text1"/>
                <w:lang w:val="uk-UA"/>
              </w:rPr>
              <w:t xml:space="preserve"> рік (</w:t>
            </w:r>
            <w:proofErr w:type="spellStart"/>
            <w:r w:rsidR="00892DDE" w:rsidRPr="001E3D96">
              <w:rPr>
                <w:b/>
                <w:bCs/>
                <w:color w:val="000000" w:themeColor="text1"/>
                <w:lang w:val="uk-UA"/>
              </w:rPr>
              <w:t>очік</w:t>
            </w:r>
            <w:proofErr w:type="spellEnd"/>
            <w:r w:rsidR="00892DDE" w:rsidRPr="001E3D96">
              <w:rPr>
                <w:b/>
                <w:bCs/>
                <w:color w:val="000000" w:themeColor="text1"/>
                <w:lang w:val="uk-UA"/>
              </w:rPr>
              <w:t>.)</w:t>
            </w:r>
          </w:p>
        </w:tc>
        <w:tc>
          <w:tcPr>
            <w:tcW w:w="1244" w:type="dxa"/>
            <w:vAlign w:val="center"/>
          </w:tcPr>
          <w:p w:rsidR="00892DDE" w:rsidRPr="001E3D96" w:rsidRDefault="0024072A" w:rsidP="00052239">
            <w:pPr>
              <w:pStyle w:val="Default"/>
              <w:jc w:val="center"/>
              <w:rPr>
                <w:color w:val="000000" w:themeColor="text1"/>
                <w:lang w:val="uk-UA"/>
              </w:rPr>
            </w:pPr>
            <w:r w:rsidRPr="001E3D96">
              <w:rPr>
                <w:b/>
                <w:bCs/>
                <w:color w:val="000000" w:themeColor="text1"/>
                <w:lang w:val="uk-UA"/>
              </w:rPr>
              <w:t>2026</w:t>
            </w:r>
            <w:r w:rsidR="00892DDE" w:rsidRPr="001E3D96">
              <w:rPr>
                <w:b/>
                <w:bCs/>
                <w:color w:val="000000" w:themeColor="text1"/>
                <w:lang w:val="uk-UA"/>
              </w:rPr>
              <w:t xml:space="preserve"> рік</w:t>
            </w:r>
          </w:p>
          <w:p w:rsidR="00892DDE" w:rsidRPr="001E3D96" w:rsidRDefault="00892DDE" w:rsidP="00052239">
            <w:pPr>
              <w:pStyle w:val="Default"/>
              <w:jc w:val="center"/>
              <w:rPr>
                <w:color w:val="000000" w:themeColor="text1"/>
                <w:lang w:val="uk-UA"/>
              </w:rPr>
            </w:pPr>
            <w:r w:rsidRPr="001E3D96">
              <w:rPr>
                <w:b/>
                <w:bCs/>
                <w:color w:val="000000" w:themeColor="text1"/>
                <w:lang w:val="uk-UA"/>
              </w:rPr>
              <w:t>прогноз</w:t>
            </w:r>
          </w:p>
        </w:tc>
        <w:tc>
          <w:tcPr>
            <w:tcW w:w="1183" w:type="dxa"/>
            <w:vAlign w:val="center"/>
          </w:tcPr>
          <w:p w:rsidR="00892DDE" w:rsidRPr="001E3D96" w:rsidRDefault="0024072A" w:rsidP="00052239">
            <w:pPr>
              <w:pStyle w:val="Default"/>
              <w:jc w:val="center"/>
              <w:rPr>
                <w:color w:val="000000" w:themeColor="text1"/>
                <w:lang w:val="uk-UA"/>
              </w:rPr>
            </w:pPr>
            <w:r w:rsidRPr="001E3D96">
              <w:rPr>
                <w:b/>
                <w:bCs/>
                <w:color w:val="000000" w:themeColor="text1"/>
                <w:lang w:val="uk-UA"/>
              </w:rPr>
              <w:t>2026 рік до 2025</w:t>
            </w:r>
            <w:r w:rsidR="00892DDE" w:rsidRPr="001E3D96">
              <w:rPr>
                <w:b/>
                <w:bCs/>
                <w:color w:val="000000" w:themeColor="text1"/>
                <w:lang w:val="uk-UA"/>
              </w:rPr>
              <w:t xml:space="preserve"> року, %</w:t>
            </w:r>
          </w:p>
        </w:tc>
      </w:tr>
      <w:tr w:rsidR="00324EBA" w:rsidRPr="001E3D96" w:rsidTr="00052239">
        <w:trPr>
          <w:trHeight w:val="910"/>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 xml:space="preserve">Обсяг реалізованої промислової продукції </w:t>
            </w:r>
            <w:r w:rsidRPr="001E3D96">
              <w:rPr>
                <w:i/>
                <w:color w:val="000000" w:themeColor="text1"/>
                <w:sz w:val="26"/>
                <w:szCs w:val="26"/>
                <w:lang w:val="uk-UA"/>
              </w:rPr>
              <w:t>(у відпускних цінах підприємств)</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млн грн</w:t>
            </w:r>
          </w:p>
        </w:tc>
        <w:tc>
          <w:tcPr>
            <w:tcW w:w="1215" w:type="dxa"/>
            <w:vAlign w:val="center"/>
          </w:tcPr>
          <w:p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694,1</w:t>
            </w:r>
          </w:p>
        </w:tc>
        <w:tc>
          <w:tcPr>
            <w:tcW w:w="1159" w:type="dxa"/>
            <w:vAlign w:val="center"/>
          </w:tcPr>
          <w:p w:rsidR="00324EBA" w:rsidRPr="001E3D96" w:rsidRDefault="00E516F3" w:rsidP="003575DA">
            <w:pPr>
              <w:pStyle w:val="Default"/>
              <w:jc w:val="center"/>
              <w:rPr>
                <w:color w:val="000000" w:themeColor="text1"/>
                <w:sz w:val="26"/>
                <w:szCs w:val="26"/>
                <w:lang w:val="uk-UA"/>
              </w:rPr>
            </w:pPr>
            <w:r w:rsidRPr="001E3D96">
              <w:rPr>
                <w:color w:val="000000" w:themeColor="text1"/>
                <w:sz w:val="26"/>
                <w:szCs w:val="26"/>
                <w:lang w:val="uk-UA"/>
              </w:rPr>
              <w:t>701</w:t>
            </w:r>
            <w:r w:rsidR="00324EBA" w:rsidRPr="001E3D96">
              <w:rPr>
                <w:color w:val="000000" w:themeColor="text1"/>
                <w:sz w:val="26"/>
                <w:szCs w:val="26"/>
                <w:lang w:val="uk-UA"/>
              </w:rPr>
              <w:t>,3</w:t>
            </w:r>
          </w:p>
        </w:tc>
        <w:tc>
          <w:tcPr>
            <w:tcW w:w="1244" w:type="dxa"/>
            <w:vAlign w:val="center"/>
          </w:tcPr>
          <w:p w:rsidR="00324EBA" w:rsidRPr="001E3D96" w:rsidRDefault="00B87016" w:rsidP="00052239">
            <w:pPr>
              <w:pStyle w:val="Default"/>
              <w:jc w:val="center"/>
              <w:rPr>
                <w:color w:val="000000" w:themeColor="text1"/>
                <w:sz w:val="26"/>
                <w:szCs w:val="26"/>
                <w:lang w:val="uk-UA"/>
              </w:rPr>
            </w:pPr>
            <w:r w:rsidRPr="001E3D96">
              <w:rPr>
                <w:color w:val="000000" w:themeColor="text1"/>
                <w:sz w:val="26"/>
                <w:szCs w:val="26"/>
                <w:lang w:val="uk-UA"/>
              </w:rPr>
              <w:t>705,6</w:t>
            </w:r>
          </w:p>
        </w:tc>
        <w:tc>
          <w:tcPr>
            <w:tcW w:w="1183"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х</w:t>
            </w:r>
          </w:p>
        </w:tc>
      </w:tr>
      <w:tr w:rsidR="00324EBA" w:rsidRPr="001E3D96" w:rsidTr="00052239">
        <w:trPr>
          <w:trHeight w:val="459"/>
        </w:trPr>
        <w:tc>
          <w:tcPr>
            <w:tcW w:w="3828" w:type="dxa"/>
            <w:vAlign w:val="center"/>
          </w:tcPr>
          <w:p w:rsidR="00324EBA" w:rsidRPr="001E3D96" w:rsidRDefault="00324EBA" w:rsidP="00771EF6">
            <w:pPr>
              <w:spacing w:after="0" w:line="240" w:lineRule="auto"/>
              <w:rPr>
                <w:rFonts w:ascii="Times New Roman" w:eastAsia="Times New Roman" w:hAnsi="Times New Roman" w:cs="Times New Roman"/>
                <w:color w:val="000000" w:themeColor="text1"/>
                <w:sz w:val="26"/>
                <w:szCs w:val="26"/>
                <w:lang w:val="uk-UA"/>
              </w:rPr>
            </w:pPr>
            <w:r w:rsidRPr="001E3D96">
              <w:rPr>
                <w:rFonts w:ascii="Times New Roman" w:eastAsia="Times New Roman" w:hAnsi="Times New Roman" w:cs="Times New Roman"/>
                <w:color w:val="000000" w:themeColor="text1"/>
                <w:sz w:val="26"/>
                <w:szCs w:val="26"/>
                <w:lang w:val="uk-UA"/>
              </w:rPr>
              <w:t>Зовнішньоторговельний оборот товарів</w:t>
            </w:r>
          </w:p>
        </w:tc>
        <w:tc>
          <w:tcPr>
            <w:tcW w:w="1035" w:type="dxa"/>
            <w:vAlign w:val="center"/>
          </w:tcPr>
          <w:p w:rsidR="00324EBA" w:rsidRPr="001E3D96" w:rsidRDefault="00324EBA" w:rsidP="00052239">
            <w:pPr>
              <w:spacing w:after="0" w:line="240" w:lineRule="auto"/>
              <w:ind w:left="-108" w:right="-106"/>
              <w:jc w:val="center"/>
              <w:rPr>
                <w:rFonts w:ascii="Times New Roman" w:eastAsia="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млн дол. США</w:t>
            </w:r>
          </w:p>
        </w:tc>
        <w:tc>
          <w:tcPr>
            <w:tcW w:w="1215" w:type="dxa"/>
            <w:vAlign w:val="center"/>
          </w:tcPr>
          <w:p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2,3</w:t>
            </w:r>
          </w:p>
        </w:tc>
        <w:tc>
          <w:tcPr>
            <w:tcW w:w="1159" w:type="dxa"/>
            <w:vAlign w:val="center"/>
          </w:tcPr>
          <w:p w:rsidR="00324EBA" w:rsidRPr="001E3D96" w:rsidRDefault="00F02B04" w:rsidP="003575DA">
            <w:pPr>
              <w:pStyle w:val="Default"/>
              <w:jc w:val="center"/>
              <w:rPr>
                <w:color w:val="000000" w:themeColor="text1"/>
                <w:sz w:val="26"/>
                <w:szCs w:val="26"/>
                <w:lang w:val="uk-UA"/>
              </w:rPr>
            </w:pPr>
            <w:r w:rsidRPr="001E3D96">
              <w:rPr>
                <w:color w:val="000000" w:themeColor="text1"/>
                <w:sz w:val="26"/>
                <w:szCs w:val="26"/>
                <w:lang w:val="uk-UA"/>
              </w:rPr>
              <w:t>2</w:t>
            </w:r>
            <w:r w:rsidR="00881ED2" w:rsidRPr="001E3D96">
              <w:rPr>
                <w:color w:val="000000" w:themeColor="text1"/>
                <w:sz w:val="26"/>
                <w:szCs w:val="26"/>
                <w:lang w:val="uk-UA"/>
              </w:rPr>
              <w:t>,5</w:t>
            </w:r>
          </w:p>
        </w:tc>
        <w:tc>
          <w:tcPr>
            <w:tcW w:w="1244" w:type="dxa"/>
            <w:vAlign w:val="center"/>
          </w:tcPr>
          <w:p w:rsidR="00324EBA" w:rsidRPr="001E3D96" w:rsidRDefault="00F02B04" w:rsidP="00052239">
            <w:pPr>
              <w:pStyle w:val="Default"/>
              <w:jc w:val="center"/>
              <w:rPr>
                <w:color w:val="000000" w:themeColor="text1"/>
                <w:sz w:val="26"/>
                <w:szCs w:val="26"/>
                <w:lang w:val="uk-UA"/>
              </w:rPr>
            </w:pPr>
            <w:r w:rsidRPr="001E3D96">
              <w:rPr>
                <w:color w:val="000000" w:themeColor="text1"/>
                <w:sz w:val="26"/>
                <w:szCs w:val="26"/>
                <w:lang w:val="uk-UA"/>
              </w:rPr>
              <w:t>2,5</w:t>
            </w:r>
          </w:p>
        </w:tc>
        <w:tc>
          <w:tcPr>
            <w:tcW w:w="1183" w:type="dxa"/>
            <w:vAlign w:val="center"/>
          </w:tcPr>
          <w:p w:rsidR="00324EBA" w:rsidRPr="001E3D96" w:rsidRDefault="00F02B04" w:rsidP="00052239">
            <w:pPr>
              <w:pStyle w:val="Default"/>
              <w:jc w:val="center"/>
              <w:rPr>
                <w:color w:val="000000" w:themeColor="text1"/>
                <w:lang w:val="uk-UA"/>
              </w:rPr>
            </w:pPr>
            <w:r w:rsidRPr="001E3D96">
              <w:rPr>
                <w:color w:val="000000" w:themeColor="text1"/>
                <w:lang w:val="uk-UA"/>
              </w:rPr>
              <w:t>100</w:t>
            </w:r>
          </w:p>
        </w:tc>
      </w:tr>
      <w:tr w:rsidR="00324EBA" w:rsidRPr="001E3D96" w:rsidTr="00052239">
        <w:trPr>
          <w:trHeight w:val="260"/>
        </w:trPr>
        <w:tc>
          <w:tcPr>
            <w:tcW w:w="3828" w:type="dxa"/>
            <w:vAlign w:val="center"/>
          </w:tcPr>
          <w:p w:rsidR="00324EBA" w:rsidRPr="001E3D96" w:rsidRDefault="00324EBA" w:rsidP="00771EF6">
            <w:pPr>
              <w:spacing w:after="0" w:line="240" w:lineRule="auto"/>
              <w:rPr>
                <w:rFonts w:ascii="Times New Roman" w:eastAsia="Times New Roman" w:hAnsi="Times New Roman" w:cs="Times New Roman"/>
                <w:i/>
                <w:color w:val="000000" w:themeColor="text1"/>
                <w:sz w:val="26"/>
                <w:szCs w:val="26"/>
                <w:lang w:val="uk-UA"/>
              </w:rPr>
            </w:pPr>
            <w:r w:rsidRPr="001E3D96">
              <w:rPr>
                <w:rFonts w:ascii="Times New Roman" w:eastAsia="Times New Roman" w:hAnsi="Times New Roman" w:cs="Times New Roman"/>
                <w:i/>
                <w:color w:val="000000" w:themeColor="text1"/>
                <w:sz w:val="26"/>
                <w:szCs w:val="26"/>
                <w:lang w:val="uk-UA"/>
              </w:rPr>
              <w:t xml:space="preserve">     в т.ч. обсяг експорту</w:t>
            </w:r>
          </w:p>
        </w:tc>
        <w:tc>
          <w:tcPr>
            <w:tcW w:w="1035" w:type="dxa"/>
            <w:vAlign w:val="center"/>
          </w:tcPr>
          <w:p w:rsidR="00324EBA" w:rsidRPr="001E3D96" w:rsidRDefault="00324EBA" w:rsidP="00052239">
            <w:pPr>
              <w:spacing w:after="0" w:line="240" w:lineRule="auto"/>
              <w:ind w:left="-108" w:right="-106"/>
              <w:jc w:val="center"/>
              <w:rPr>
                <w:rFonts w:ascii="Times New Roman" w:eastAsia="Times New Roman" w:hAnsi="Times New Roman" w:cs="Times New Roman"/>
                <w:i/>
                <w:color w:val="000000" w:themeColor="text1"/>
                <w:sz w:val="20"/>
                <w:szCs w:val="20"/>
                <w:lang w:val="uk-UA"/>
              </w:rPr>
            </w:pPr>
            <w:r w:rsidRPr="001E3D96">
              <w:rPr>
                <w:rFonts w:ascii="Times New Roman" w:hAnsi="Times New Roman" w:cs="Times New Roman"/>
                <w:i/>
                <w:color w:val="000000" w:themeColor="text1"/>
                <w:sz w:val="20"/>
                <w:szCs w:val="20"/>
                <w:lang w:val="uk-UA"/>
              </w:rPr>
              <w:t>млн дол. США</w:t>
            </w:r>
          </w:p>
        </w:tc>
        <w:tc>
          <w:tcPr>
            <w:tcW w:w="1215" w:type="dxa"/>
            <w:vAlign w:val="center"/>
          </w:tcPr>
          <w:p w:rsidR="00324EBA" w:rsidRPr="001E3D96" w:rsidRDefault="00324EBA" w:rsidP="003575DA">
            <w:pPr>
              <w:pStyle w:val="Default"/>
              <w:jc w:val="center"/>
              <w:rPr>
                <w:i/>
                <w:color w:val="000000" w:themeColor="text1"/>
                <w:sz w:val="26"/>
                <w:szCs w:val="26"/>
                <w:lang w:val="uk-UA"/>
              </w:rPr>
            </w:pPr>
            <w:r w:rsidRPr="001E3D96">
              <w:rPr>
                <w:i/>
                <w:color w:val="000000" w:themeColor="text1"/>
                <w:sz w:val="26"/>
                <w:szCs w:val="26"/>
                <w:lang w:val="uk-UA"/>
              </w:rPr>
              <w:t>2,2</w:t>
            </w:r>
          </w:p>
        </w:tc>
        <w:tc>
          <w:tcPr>
            <w:tcW w:w="1159" w:type="dxa"/>
            <w:vAlign w:val="center"/>
          </w:tcPr>
          <w:p w:rsidR="00324EBA" w:rsidRPr="001E3D96" w:rsidRDefault="00F02B04" w:rsidP="003575DA">
            <w:pPr>
              <w:pStyle w:val="Default"/>
              <w:jc w:val="center"/>
              <w:rPr>
                <w:i/>
                <w:color w:val="000000" w:themeColor="text1"/>
                <w:sz w:val="26"/>
                <w:szCs w:val="26"/>
                <w:lang w:val="uk-UA"/>
              </w:rPr>
            </w:pPr>
            <w:r w:rsidRPr="001E3D96">
              <w:rPr>
                <w:i/>
                <w:color w:val="000000" w:themeColor="text1"/>
                <w:sz w:val="26"/>
                <w:szCs w:val="26"/>
                <w:lang w:val="uk-UA"/>
              </w:rPr>
              <w:t>2</w:t>
            </w:r>
            <w:r w:rsidR="00881ED2" w:rsidRPr="001E3D96">
              <w:rPr>
                <w:i/>
                <w:color w:val="000000" w:themeColor="text1"/>
                <w:sz w:val="26"/>
                <w:szCs w:val="26"/>
                <w:lang w:val="uk-UA"/>
              </w:rPr>
              <w:t>,5</w:t>
            </w:r>
          </w:p>
        </w:tc>
        <w:tc>
          <w:tcPr>
            <w:tcW w:w="1244" w:type="dxa"/>
            <w:vAlign w:val="center"/>
          </w:tcPr>
          <w:p w:rsidR="00324EBA" w:rsidRPr="001E3D96" w:rsidRDefault="00F02B04" w:rsidP="00052239">
            <w:pPr>
              <w:pStyle w:val="Default"/>
              <w:jc w:val="center"/>
              <w:rPr>
                <w:i/>
                <w:color w:val="000000" w:themeColor="text1"/>
                <w:sz w:val="26"/>
                <w:szCs w:val="26"/>
                <w:lang w:val="uk-UA"/>
              </w:rPr>
            </w:pPr>
            <w:r w:rsidRPr="001E3D96">
              <w:rPr>
                <w:i/>
                <w:color w:val="000000" w:themeColor="text1"/>
                <w:sz w:val="26"/>
                <w:szCs w:val="26"/>
                <w:lang w:val="uk-UA"/>
              </w:rPr>
              <w:t>2,5</w:t>
            </w:r>
          </w:p>
        </w:tc>
        <w:tc>
          <w:tcPr>
            <w:tcW w:w="1183" w:type="dxa"/>
            <w:vAlign w:val="center"/>
          </w:tcPr>
          <w:p w:rsidR="00324EBA" w:rsidRPr="001E3D96" w:rsidRDefault="00F02B04" w:rsidP="00052239">
            <w:pPr>
              <w:pStyle w:val="Default"/>
              <w:jc w:val="center"/>
              <w:rPr>
                <w:i/>
                <w:color w:val="000000" w:themeColor="text1"/>
                <w:sz w:val="26"/>
                <w:szCs w:val="26"/>
                <w:lang w:val="uk-UA"/>
              </w:rPr>
            </w:pPr>
            <w:r w:rsidRPr="001E3D96">
              <w:rPr>
                <w:i/>
                <w:color w:val="000000" w:themeColor="text1"/>
                <w:sz w:val="26"/>
                <w:szCs w:val="26"/>
                <w:lang w:val="uk-UA"/>
              </w:rPr>
              <w:t>100</w:t>
            </w:r>
          </w:p>
        </w:tc>
      </w:tr>
      <w:tr w:rsidR="00324EBA" w:rsidRPr="001E3D96" w:rsidTr="0099519D">
        <w:trPr>
          <w:trHeight w:val="523"/>
        </w:trPr>
        <w:tc>
          <w:tcPr>
            <w:tcW w:w="3828" w:type="dxa"/>
            <w:vAlign w:val="center"/>
          </w:tcPr>
          <w:p w:rsidR="00324EBA" w:rsidRPr="001E3D96" w:rsidRDefault="00324EBA" w:rsidP="00771EF6">
            <w:pPr>
              <w:spacing w:after="0" w:line="240" w:lineRule="auto"/>
              <w:rPr>
                <w:rFonts w:ascii="Times New Roman" w:eastAsia="Times New Roman" w:hAnsi="Times New Roman" w:cs="Times New Roman"/>
                <w:color w:val="000000" w:themeColor="text1"/>
                <w:sz w:val="26"/>
                <w:szCs w:val="26"/>
                <w:lang w:val="uk-UA"/>
              </w:rPr>
            </w:pPr>
            <w:r w:rsidRPr="001E3D96">
              <w:rPr>
                <w:rFonts w:ascii="Times New Roman" w:eastAsia="Times New Roman" w:hAnsi="Times New Roman" w:cs="Times New Roman"/>
                <w:color w:val="000000" w:themeColor="text1"/>
                <w:sz w:val="26"/>
                <w:szCs w:val="26"/>
                <w:lang w:val="uk-UA"/>
              </w:rPr>
              <w:t xml:space="preserve">    у % до попереднього року</w:t>
            </w:r>
          </w:p>
        </w:tc>
        <w:tc>
          <w:tcPr>
            <w:tcW w:w="1035" w:type="dxa"/>
            <w:vAlign w:val="center"/>
          </w:tcPr>
          <w:p w:rsidR="00324EBA" w:rsidRPr="001E3D96" w:rsidRDefault="00324EBA" w:rsidP="00052239">
            <w:pPr>
              <w:spacing w:after="0" w:line="240" w:lineRule="auto"/>
              <w:jc w:val="center"/>
              <w:rPr>
                <w:rFonts w:ascii="Times New Roman" w:eastAsia="Times New Roman" w:hAnsi="Times New Roman" w:cs="Times New Roman"/>
                <w:color w:val="000000" w:themeColor="text1"/>
                <w:sz w:val="20"/>
                <w:szCs w:val="20"/>
                <w:lang w:val="uk-UA"/>
              </w:rPr>
            </w:pPr>
            <w:r w:rsidRPr="001E3D96">
              <w:rPr>
                <w:rFonts w:ascii="Times New Roman" w:eastAsia="Times New Roman" w:hAnsi="Times New Roman" w:cs="Times New Roman"/>
                <w:color w:val="000000" w:themeColor="text1"/>
                <w:sz w:val="20"/>
                <w:szCs w:val="20"/>
                <w:lang w:val="uk-UA"/>
              </w:rPr>
              <w:t>%</w:t>
            </w:r>
          </w:p>
        </w:tc>
        <w:tc>
          <w:tcPr>
            <w:tcW w:w="1215" w:type="dxa"/>
            <w:vAlign w:val="center"/>
          </w:tcPr>
          <w:p w:rsidR="00324EBA" w:rsidRPr="001E3D96" w:rsidRDefault="00324EBA" w:rsidP="003575DA">
            <w:pPr>
              <w:spacing w:after="0" w:line="240" w:lineRule="auto"/>
              <w:jc w:val="center"/>
              <w:rPr>
                <w:rFonts w:ascii="Times New Roman" w:eastAsia="Times New Roman" w:hAnsi="Times New Roman" w:cs="Times New Roman"/>
                <w:color w:val="000000" w:themeColor="text1"/>
                <w:sz w:val="26"/>
                <w:szCs w:val="26"/>
                <w:lang w:val="uk-UA"/>
              </w:rPr>
            </w:pPr>
            <w:r w:rsidRPr="001E3D96">
              <w:rPr>
                <w:rFonts w:ascii="Times New Roman" w:eastAsia="Times New Roman" w:hAnsi="Times New Roman" w:cs="Times New Roman"/>
                <w:color w:val="000000" w:themeColor="text1"/>
                <w:sz w:val="26"/>
                <w:szCs w:val="26"/>
                <w:lang w:val="uk-UA"/>
              </w:rPr>
              <w:t>44,0</w:t>
            </w:r>
          </w:p>
        </w:tc>
        <w:tc>
          <w:tcPr>
            <w:tcW w:w="1159" w:type="dxa"/>
            <w:vAlign w:val="center"/>
          </w:tcPr>
          <w:p w:rsidR="00324EBA" w:rsidRPr="001E3D96" w:rsidRDefault="00F02B04" w:rsidP="003575DA">
            <w:pPr>
              <w:pStyle w:val="Default"/>
              <w:jc w:val="center"/>
              <w:rPr>
                <w:i/>
                <w:color w:val="000000" w:themeColor="text1"/>
                <w:sz w:val="26"/>
                <w:szCs w:val="26"/>
                <w:lang w:val="uk-UA"/>
              </w:rPr>
            </w:pPr>
            <w:r w:rsidRPr="001E3D96">
              <w:rPr>
                <w:i/>
                <w:color w:val="000000" w:themeColor="text1"/>
                <w:lang w:val="uk-UA"/>
              </w:rPr>
              <w:t>113,6</w:t>
            </w:r>
          </w:p>
        </w:tc>
        <w:tc>
          <w:tcPr>
            <w:tcW w:w="1244" w:type="dxa"/>
            <w:vAlign w:val="center"/>
          </w:tcPr>
          <w:p w:rsidR="00324EBA" w:rsidRPr="001E3D96" w:rsidRDefault="00F02B04" w:rsidP="00052239">
            <w:pPr>
              <w:pStyle w:val="Default"/>
              <w:jc w:val="center"/>
              <w:rPr>
                <w:i/>
                <w:color w:val="000000" w:themeColor="text1"/>
                <w:sz w:val="26"/>
                <w:szCs w:val="26"/>
                <w:lang w:val="uk-UA"/>
              </w:rPr>
            </w:pPr>
            <w:r w:rsidRPr="001E3D96">
              <w:rPr>
                <w:i/>
                <w:color w:val="000000" w:themeColor="text1"/>
                <w:sz w:val="26"/>
                <w:szCs w:val="26"/>
                <w:lang w:val="uk-UA"/>
              </w:rPr>
              <w:t>100</w:t>
            </w:r>
          </w:p>
        </w:tc>
        <w:tc>
          <w:tcPr>
            <w:tcW w:w="1183"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х</w:t>
            </w:r>
          </w:p>
        </w:tc>
      </w:tr>
      <w:tr w:rsidR="00324EBA" w:rsidRPr="001E3D96" w:rsidTr="00052239">
        <w:trPr>
          <w:trHeight w:val="984"/>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Обсяг капітальних інвестицій за рахунок усіх джерел фінансування</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млн грн</w:t>
            </w:r>
          </w:p>
        </w:tc>
        <w:tc>
          <w:tcPr>
            <w:tcW w:w="1215" w:type="dxa"/>
            <w:vAlign w:val="center"/>
          </w:tcPr>
          <w:p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68,0</w:t>
            </w:r>
          </w:p>
        </w:tc>
        <w:tc>
          <w:tcPr>
            <w:tcW w:w="1159" w:type="dxa"/>
            <w:vAlign w:val="center"/>
          </w:tcPr>
          <w:p w:rsidR="00324EBA" w:rsidRPr="001E3D96" w:rsidRDefault="00C6669E" w:rsidP="00C6669E">
            <w:pPr>
              <w:pStyle w:val="Default"/>
              <w:jc w:val="center"/>
              <w:rPr>
                <w:color w:val="000000" w:themeColor="text1"/>
                <w:sz w:val="26"/>
                <w:szCs w:val="26"/>
                <w:lang w:val="uk-UA"/>
              </w:rPr>
            </w:pPr>
            <w:r w:rsidRPr="001E3D96">
              <w:rPr>
                <w:color w:val="000000" w:themeColor="text1"/>
                <w:sz w:val="26"/>
                <w:szCs w:val="26"/>
                <w:lang w:val="uk-UA"/>
              </w:rPr>
              <w:t>3</w:t>
            </w:r>
            <w:r w:rsidR="00B03D79" w:rsidRPr="001E3D96">
              <w:rPr>
                <w:color w:val="000000" w:themeColor="text1"/>
                <w:sz w:val="26"/>
                <w:szCs w:val="26"/>
                <w:lang w:val="uk-UA"/>
              </w:rPr>
              <w:t>8</w:t>
            </w:r>
            <w:r w:rsidRPr="001E3D96">
              <w:rPr>
                <w:color w:val="000000" w:themeColor="text1"/>
                <w:sz w:val="26"/>
                <w:szCs w:val="26"/>
                <w:lang w:val="uk-UA"/>
              </w:rPr>
              <w:t>,0</w:t>
            </w:r>
          </w:p>
        </w:tc>
        <w:tc>
          <w:tcPr>
            <w:tcW w:w="1244" w:type="dxa"/>
            <w:vAlign w:val="center"/>
          </w:tcPr>
          <w:p w:rsidR="00324EBA" w:rsidRPr="001E3D96" w:rsidRDefault="00C6669E" w:rsidP="00052239">
            <w:pPr>
              <w:pStyle w:val="Default"/>
              <w:jc w:val="center"/>
              <w:rPr>
                <w:color w:val="000000" w:themeColor="text1"/>
                <w:sz w:val="26"/>
                <w:szCs w:val="26"/>
                <w:lang w:val="uk-UA"/>
              </w:rPr>
            </w:pPr>
            <w:r w:rsidRPr="001E3D96">
              <w:rPr>
                <w:color w:val="000000" w:themeColor="text1"/>
                <w:sz w:val="26"/>
                <w:szCs w:val="26"/>
                <w:lang w:val="uk-UA"/>
              </w:rPr>
              <w:t>40,0</w:t>
            </w:r>
          </w:p>
        </w:tc>
        <w:tc>
          <w:tcPr>
            <w:tcW w:w="1183" w:type="dxa"/>
            <w:vAlign w:val="center"/>
          </w:tcPr>
          <w:p w:rsidR="00324EBA" w:rsidRPr="001E3D96" w:rsidRDefault="00B03D79" w:rsidP="00052239">
            <w:pPr>
              <w:pStyle w:val="Default"/>
              <w:jc w:val="center"/>
              <w:rPr>
                <w:color w:val="000000" w:themeColor="text1"/>
                <w:sz w:val="26"/>
                <w:szCs w:val="26"/>
                <w:lang w:val="uk-UA"/>
              </w:rPr>
            </w:pPr>
            <w:r w:rsidRPr="001E3D96">
              <w:rPr>
                <w:color w:val="000000" w:themeColor="text1"/>
                <w:sz w:val="26"/>
                <w:szCs w:val="26"/>
                <w:lang w:val="uk-UA"/>
              </w:rPr>
              <w:t>105,2</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Темп зростання (зниження) обсягу капітальних інвестицій за рахунок усіх джерел фінансування</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136,0</w:t>
            </w:r>
          </w:p>
        </w:tc>
        <w:tc>
          <w:tcPr>
            <w:tcW w:w="1159" w:type="dxa"/>
            <w:vAlign w:val="center"/>
          </w:tcPr>
          <w:p w:rsidR="00324EBA" w:rsidRPr="001E3D96" w:rsidRDefault="00F073D0" w:rsidP="003575DA">
            <w:pPr>
              <w:pStyle w:val="Default"/>
              <w:jc w:val="center"/>
              <w:rPr>
                <w:color w:val="000000" w:themeColor="text1"/>
                <w:sz w:val="26"/>
                <w:szCs w:val="26"/>
                <w:lang w:val="uk-UA"/>
              </w:rPr>
            </w:pPr>
            <w:r w:rsidRPr="001E3D96">
              <w:rPr>
                <w:color w:val="000000" w:themeColor="text1"/>
                <w:sz w:val="26"/>
                <w:szCs w:val="26"/>
                <w:lang w:val="uk-UA"/>
              </w:rPr>
              <w:t>55,9</w:t>
            </w:r>
          </w:p>
        </w:tc>
        <w:tc>
          <w:tcPr>
            <w:tcW w:w="1244" w:type="dxa"/>
            <w:vAlign w:val="center"/>
          </w:tcPr>
          <w:p w:rsidR="00324EBA" w:rsidRPr="001E3D96" w:rsidRDefault="00F073D0" w:rsidP="00052239">
            <w:pPr>
              <w:pStyle w:val="Default"/>
              <w:jc w:val="center"/>
              <w:rPr>
                <w:color w:val="000000" w:themeColor="text1"/>
                <w:sz w:val="26"/>
                <w:szCs w:val="26"/>
                <w:lang w:val="uk-UA"/>
              </w:rPr>
            </w:pPr>
            <w:r w:rsidRPr="001E3D96">
              <w:rPr>
                <w:color w:val="000000" w:themeColor="text1"/>
                <w:sz w:val="26"/>
                <w:szCs w:val="26"/>
                <w:lang w:val="uk-UA"/>
              </w:rPr>
              <w:t>105,2</w:t>
            </w:r>
          </w:p>
        </w:tc>
        <w:tc>
          <w:tcPr>
            <w:tcW w:w="1183"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х</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 xml:space="preserve">Обсяг обороту роздрібної торгівлі </w:t>
            </w:r>
            <w:r w:rsidRPr="001E3D96">
              <w:rPr>
                <w:i/>
                <w:color w:val="000000" w:themeColor="text1"/>
                <w:sz w:val="26"/>
                <w:szCs w:val="26"/>
                <w:lang w:val="uk-UA"/>
              </w:rPr>
              <w:t>(за всіма каналами реалізації)</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млн грн</w:t>
            </w:r>
          </w:p>
        </w:tc>
        <w:tc>
          <w:tcPr>
            <w:tcW w:w="1215" w:type="dxa"/>
            <w:vAlign w:val="center"/>
          </w:tcPr>
          <w:p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585,1</w:t>
            </w:r>
          </w:p>
        </w:tc>
        <w:tc>
          <w:tcPr>
            <w:tcW w:w="1159" w:type="dxa"/>
            <w:vAlign w:val="center"/>
          </w:tcPr>
          <w:p w:rsidR="00324EBA" w:rsidRPr="001E3D96" w:rsidRDefault="0094415C" w:rsidP="003575DA">
            <w:pPr>
              <w:pStyle w:val="Default"/>
              <w:jc w:val="center"/>
              <w:rPr>
                <w:color w:val="000000" w:themeColor="text1"/>
                <w:sz w:val="26"/>
                <w:szCs w:val="26"/>
                <w:lang w:val="uk-UA"/>
              </w:rPr>
            </w:pPr>
            <w:r w:rsidRPr="001E3D96">
              <w:rPr>
                <w:color w:val="000000" w:themeColor="text1"/>
                <w:sz w:val="26"/>
                <w:szCs w:val="26"/>
                <w:lang w:val="uk-UA"/>
              </w:rPr>
              <w:t>595,0</w:t>
            </w:r>
          </w:p>
        </w:tc>
        <w:tc>
          <w:tcPr>
            <w:tcW w:w="1244" w:type="dxa"/>
            <w:vAlign w:val="center"/>
          </w:tcPr>
          <w:p w:rsidR="00324EBA" w:rsidRPr="001E3D96" w:rsidRDefault="0094415C" w:rsidP="00052239">
            <w:pPr>
              <w:pStyle w:val="Default"/>
              <w:jc w:val="center"/>
              <w:rPr>
                <w:color w:val="000000" w:themeColor="text1"/>
                <w:sz w:val="26"/>
                <w:szCs w:val="26"/>
                <w:lang w:val="uk-UA"/>
              </w:rPr>
            </w:pPr>
            <w:r w:rsidRPr="001E3D96">
              <w:rPr>
                <w:color w:val="000000" w:themeColor="text1"/>
                <w:sz w:val="26"/>
                <w:szCs w:val="26"/>
                <w:lang w:val="uk-UA"/>
              </w:rPr>
              <w:t>600,0</w:t>
            </w:r>
          </w:p>
        </w:tc>
        <w:tc>
          <w:tcPr>
            <w:tcW w:w="1183" w:type="dxa"/>
            <w:vAlign w:val="center"/>
          </w:tcPr>
          <w:p w:rsidR="00324EBA" w:rsidRPr="001E3D96" w:rsidRDefault="0094415C" w:rsidP="00052239">
            <w:pPr>
              <w:pStyle w:val="Default"/>
              <w:jc w:val="center"/>
              <w:rPr>
                <w:color w:val="000000" w:themeColor="text1"/>
                <w:sz w:val="26"/>
                <w:szCs w:val="26"/>
                <w:lang w:val="uk-UA"/>
              </w:rPr>
            </w:pPr>
            <w:r w:rsidRPr="001E3D96">
              <w:rPr>
                <w:color w:val="000000" w:themeColor="text1"/>
                <w:sz w:val="26"/>
                <w:szCs w:val="26"/>
                <w:lang w:val="uk-UA"/>
              </w:rPr>
              <w:t>100,8</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 xml:space="preserve">Розрахунковий індекс фізичного обсягу обороту роздрібної торгівлі </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109,8</w:t>
            </w:r>
          </w:p>
        </w:tc>
        <w:tc>
          <w:tcPr>
            <w:tcW w:w="1159" w:type="dxa"/>
            <w:vAlign w:val="center"/>
          </w:tcPr>
          <w:p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101,</w:t>
            </w:r>
            <w:r w:rsidR="0094415C" w:rsidRPr="001E3D96">
              <w:rPr>
                <w:color w:val="000000" w:themeColor="text1"/>
                <w:sz w:val="26"/>
                <w:szCs w:val="26"/>
                <w:lang w:val="uk-UA"/>
              </w:rPr>
              <w:t>7</w:t>
            </w:r>
          </w:p>
        </w:tc>
        <w:tc>
          <w:tcPr>
            <w:tcW w:w="1244" w:type="dxa"/>
            <w:vAlign w:val="center"/>
          </w:tcPr>
          <w:p w:rsidR="00324EBA" w:rsidRPr="001E3D96" w:rsidRDefault="0094415C" w:rsidP="00052239">
            <w:pPr>
              <w:pStyle w:val="Default"/>
              <w:jc w:val="center"/>
              <w:rPr>
                <w:color w:val="000000" w:themeColor="text1"/>
                <w:sz w:val="26"/>
                <w:szCs w:val="26"/>
                <w:lang w:val="uk-UA"/>
              </w:rPr>
            </w:pPr>
            <w:r w:rsidRPr="001E3D96">
              <w:rPr>
                <w:color w:val="000000" w:themeColor="text1"/>
                <w:sz w:val="26"/>
                <w:szCs w:val="26"/>
                <w:lang w:val="uk-UA"/>
              </w:rPr>
              <w:t>100,8</w:t>
            </w:r>
          </w:p>
        </w:tc>
        <w:tc>
          <w:tcPr>
            <w:tcW w:w="1183"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х</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суб’єктів малого підприємництва юридичних осіб</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93</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92</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92</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суб’єктів середнього підприємництва юридичних осіб</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8</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8</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8</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фізичних осіб-підприємців</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702</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679</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720</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106</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Середньорічна чисельність наявного населення</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тис. осіб</w:t>
            </w:r>
          </w:p>
        </w:tc>
        <w:tc>
          <w:tcPr>
            <w:tcW w:w="1215"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23,9</w:t>
            </w:r>
          </w:p>
        </w:tc>
        <w:tc>
          <w:tcPr>
            <w:tcW w:w="1159"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23,4</w:t>
            </w:r>
          </w:p>
        </w:tc>
        <w:tc>
          <w:tcPr>
            <w:tcW w:w="1244"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23,0</w:t>
            </w:r>
          </w:p>
        </w:tc>
        <w:tc>
          <w:tcPr>
            <w:tcW w:w="1183"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98,3</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Середньооблікова кількість штатних працівників</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тис. осіб</w:t>
            </w:r>
          </w:p>
        </w:tc>
        <w:tc>
          <w:tcPr>
            <w:tcW w:w="1215" w:type="dxa"/>
            <w:vAlign w:val="center"/>
          </w:tcPr>
          <w:p w:rsidR="00324EBA" w:rsidRPr="001E3D96" w:rsidRDefault="00094BCB" w:rsidP="00052239">
            <w:pPr>
              <w:pStyle w:val="Default"/>
              <w:jc w:val="center"/>
              <w:rPr>
                <w:color w:val="000000" w:themeColor="text1"/>
                <w:sz w:val="26"/>
                <w:szCs w:val="26"/>
                <w:lang w:val="uk-UA"/>
              </w:rPr>
            </w:pPr>
            <w:r w:rsidRPr="001E3D96">
              <w:rPr>
                <w:color w:val="000000" w:themeColor="text1"/>
                <w:sz w:val="26"/>
                <w:szCs w:val="26"/>
                <w:lang w:val="uk-UA"/>
              </w:rPr>
              <w:t>3,0</w:t>
            </w:r>
          </w:p>
        </w:tc>
        <w:tc>
          <w:tcPr>
            <w:tcW w:w="1159"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3,0</w:t>
            </w:r>
          </w:p>
        </w:tc>
        <w:tc>
          <w:tcPr>
            <w:tcW w:w="1244"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3,0</w:t>
            </w:r>
          </w:p>
        </w:tc>
        <w:tc>
          <w:tcPr>
            <w:tcW w:w="1183"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Середньомісячна номінальна заробітна плата одного штатного працівника</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грн</w:t>
            </w:r>
          </w:p>
        </w:tc>
        <w:tc>
          <w:tcPr>
            <w:tcW w:w="1215" w:type="dxa"/>
            <w:vAlign w:val="center"/>
          </w:tcPr>
          <w:p w:rsidR="00324EBA" w:rsidRPr="001E3D96" w:rsidRDefault="00735A8D" w:rsidP="00052239">
            <w:pPr>
              <w:pStyle w:val="Default"/>
              <w:jc w:val="center"/>
              <w:rPr>
                <w:color w:val="000000" w:themeColor="text1"/>
                <w:sz w:val="26"/>
                <w:szCs w:val="26"/>
                <w:lang w:val="uk-UA"/>
              </w:rPr>
            </w:pPr>
            <w:r w:rsidRPr="001E3D96">
              <w:rPr>
                <w:color w:val="000000" w:themeColor="text1"/>
                <w:sz w:val="26"/>
                <w:szCs w:val="26"/>
                <w:lang w:val="uk-UA"/>
              </w:rPr>
              <w:t>14300</w:t>
            </w:r>
          </w:p>
        </w:tc>
        <w:tc>
          <w:tcPr>
            <w:tcW w:w="1159" w:type="dxa"/>
            <w:vAlign w:val="center"/>
          </w:tcPr>
          <w:p w:rsidR="00324EBA" w:rsidRPr="001E3D96" w:rsidRDefault="00735A8D" w:rsidP="00072F4A">
            <w:pPr>
              <w:pStyle w:val="Default"/>
              <w:jc w:val="center"/>
              <w:rPr>
                <w:color w:val="000000" w:themeColor="text1"/>
                <w:sz w:val="26"/>
                <w:szCs w:val="26"/>
                <w:lang w:val="uk-UA"/>
              </w:rPr>
            </w:pPr>
            <w:r w:rsidRPr="001E3D96">
              <w:rPr>
                <w:color w:val="000000" w:themeColor="text1"/>
                <w:sz w:val="26"/>
                <w:szCs w:val="26"/>
                <w:lang w:val="uk-UA"/>
              </w:rPr>
              <w:t>16</w:t>
            </w:r>
            <w:r w:rsidR="00072F4A" w:rsidRPr="001E3D96">
              <w:rPr>
                <w:color w:val="000000" w:themeColor="text1"/>
                <w:sz w:val="26"/>
                <w:szCs w:val="26"/>
                <w:lang w:val="uk-UA"/>
              </w:rPr>
              <w:t>700</w:t>
            </w:r>
          </w:p>
        </w:tc>
        <w:tc>
          <w:tcPr>
            <w:tcW w:w="1244" w:type="dxa"/>
            <w:vAlign w:val="center"/>
          </w:tcPr>
          <w:p w:rsidR="00324EBA" w:rsidRPr="001E3D96" w:rsidRDefault="00072F4A" w:rsidP="00072F4A">
            <w:pPr>
              <w:pStyle w:val="Default"/>
              <w:jc w:val="center"/>
              <w:rPr>
                <w:color w:val="000000" w:themeColor="text1"/>
                <w:sz w:val="26"/>
                <w:szCs w:val="26"/>
                <w:lang w:val="uk-UA"/>
              </w:rPr>
            </w:pPr>
            <w:r w:rsidRPr="001E3D96">
              <w:rPr>
                <w:color w:val="000000" w:themeColor="text1"/>
                <w:sz w:val="26"/>
                <w:szCs w:val="26"/>
                <w:lang w:val="uk-UA"/>
              </w:rPr>
              <w:t>18200</w:t>
            </w:r>
          </w:p>
        </w:tc>
        <w:tc>
          <w:tcPr>
            <w:tcW w:w="1183" w:type="dxa"/>
            <w:vAlign w:val="center"/>
          </w:tcPr>
          <w:p w:rsidR="00324EBA" w:rsidRPr="001E3D96" w:rsidRDefault="00072F4A" w:rsidP="00052239">
            <w:pPr>
              <w:pStyle w:val="Default"/>
              <w:jc w:val="center"/>
              <w:rPr>
                <w:color w:val="000000" w:themeColor="text1"/>
                <w:sz w:val="26"/>
                <w:szCs w:val="26"/>
                <w:lang w:val="uk-UA"/>
              </w:rPr>
            </w:pPr>
            <w:r w:rsidRPr="001E3D96">
              <w:rPr>
                <w:color w:val="000000" w:themeColor="text1"/>
                <w:sz w:val="26"/>
                <w:szCs w:val="26"/>
                <w:lang w:val="uk-UA"/>
              </w:rPr>
              <w:t>109,0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Фонд оплати праці працівників, зайнятих економічною діяльністю</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млн грн</w:t>
            </w:r>
          </w:p>
        </w:tc>
        <w:tc>
          <w:tcPr>
            <w:tcW w:w="1215" w:type="dxa"/>
            <w:vAlign w:val="center"/>
          </w:tcPr>
          <w:p w:rsidR="00324EBA" w:rsidRPr="001E3D96" w:rsidRDefault="00072F4A" w:rsidP="00052239">
            <w:pPr>
              <w:pStyle w:val="Default"/>
              <w:jc w:val="center"/>
              <w:rPr>
                <w:color w:val="000000" w:themeColor="text1"/>
                <w:sz w:val="26"/>
                <w:szCs w:val="26"/>
                <w:lang w:val="uk-UA"/>
              </w:rPr>
            </w:pPr>
            <w:r w:rsidRPr="001E3D96">
              <w:rPr>
                <w:color w:val="000000" w:themeColor="text1"/>
                <w:sz w:val="26"/>
                <w:szCs w:val="26"/>
                <w:lang w:val="uk-UA"/>
              </w:rPr>
              <w:t>514,8</w:t>
            </w:r>
          </w:p>
        </w:tc>
        <w:tc>
          <w:tcPr>
            <w:tcW w:w="1159" w:type="dxa"/>
            <w:vAlign w:val="center"/>
          </w:tcPr>
          <w:p w:rsidR="00324EBA" w:rsidRPr="001E3D96" w:rsidRDefault="00072F4A" w:rsidP="00052239">
            <w:pPr>
              <w:pStyle w:val="Default"/>
              <w:jc w:val="center"/>
              <w:rPr>
                <w:color w:val="000000" w:themeColor="text1"/>
                <w:sz w:val="26"/>
                <w:szCs w:val="26"/>
                <w:lang w:val="uk-UA"/>
              </w:rPr>
            </w:pPr>
            <w:r w:rsidRPr="001E3D96">
              <w:rPr>
                <w:color w:val="000000" w:themeColor="text1"/>
                <w:sz w:val="26"/>
                <w:szCs w:val="26"/>
                <w:lang w:val="uk-UA"/>
              </w:rPr>
              <w:t>601,2</w:t>
            </w:r>
          </w:p>
        </w:tc>
        <w:tc>
          <w:tcPr>
            <w:tcW w:w="1244" w:type="dxa"/>
            <w:vAlign w:val="center"/>
          </w:tcPr>
          <w:p w:rsidR="00324EBA" w:rsidRPr="001E3D96" w:rsidRDefault="00072F4A" w:rsidP="00052239">
            <w:pPr>
              <w:pStyle w:val="Default"/>
              <w:jc w:val="center"/>
              <w:rPr>
                <w:color w:val="000000" w:themeColor="text1"/>
                <w:sz w:val="26"/>
                <w:szCs w:val="26"/>
                <w:lang w:val="uk-UA"/>
              </w:rPr>
            </w:pPr>
            <w:r w:rsidRPr="001E3D96">
              <w:rPr>
                <w:color w:val="000000" w:themeColor="text1"/>
                <w:sz w:val="26"/>
                <w:szCs w:val="26"/>
                <w:lang w:val="uk-UA"/>
              </w:rPr>
              <w:t>655,2</w:t>
            </w:r>
          </w:p>
        </w:tc>
        <w:tc>
          <w:tcPr>
            <w:tcW w:w="1183" w:type="dxa"/>
            <w:vAlign w:val="center"/>
          </w:tcPr>
          <w:p w:rsidR="00324EBA" w:rsidRPr="001E3D96" w:rsidRDefault="00072F4A" w:rsidP="00052239">
            <w:pPr>
              <w:pStyle w:val="Default"/>
              <w:jc w:val="center"/>
              <w:rPr>
                <w:color w:val="000000" w:themeColor="text1"/>
                <w:sz w:val="26"/>
                <w:szCs w:val="26"/>
                <w:lang w:val="uk-UA"/>
              </w:rPr>
            </w:pPr>
            <w:r w:rsidRPr="001E3D96">
              <w:rPr>
                <w:color w:val="000000" w:themeColor="text1"/>
                <w:sz w:val="26"/>
                <w:szCs w:val="26"/>
                <w:lang w:val="uk-UA"/>
              </w:rPr>
              <w:t>109,0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відновлених об’єктів інфраструктури</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8</w:t>
            </w:r>
          </w:p>
        </w:tc>
        <w:tc>
          <w:tcPr>
            <w:tcW w:w="1159"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8</w:t>
            </w:r>
          </w:p>
        </w:tc>
        <w:tc>
          <w:tcPr>
            <w:tcW w:w="1244"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10</w:t>
            </w:r>
          </w:p>
        </w:tc>
        <w:tc>
          <w:tcPr>
            <w:tcW w:w="1183"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125</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lastRenderedPageBreak/>
              <w:t>Кількість перевезених пасажирів автомобільним транспортом</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тис осіб</w:t>
            </w:r>
          </w:p>
        </w:tc>
        <w:tc>
          <w:tcPr>
            <w:tcW w:w="1215"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8,7</w:t>
            </w:r>
          </w:p>
        </w:tc>
        <w:tc>
          <w:tcPr>
            <w:tcW w:w="1159"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8,9</w:t>
            </w:r>
          </w:p>
        </w:tc>
        <w:tc>
          <w:tcPr>
            <w:tcW w:w="1244"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9,3</w:t>
            </w:r>
          </w:p>
        </w:tc>
        <w:tc>
          <w:tcPr>
            <w:tcW w:w="1183" w:type="dxa"/>
            <w:vAlign w:val="center"/>
          </w:tcPr>
          <w:p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104,5</w:t>
            </w:r>
          </w:p>
        </w:tc>
      </w:tr>
      <w:tr w:rsidR="00324EBA" w:rsidRPr="001E3D96" w:rsidTr="0099519D">
        <w:trPr>
          <w:trHeight w:val="498"/>
        </w:trPr>
        <w:tc>
          <w:tcPr>
            <w:tcW w:w="3828" w:type="dxa"/>
            <w:vAlign w:val="center"/>
          </w:tcPr>
          <w:p w:rsidR="00324EBA" w:rsidRPr="001E3D96" w:rsidRDefault="00324EBA" w:rsidP="00771EF6">
            <w:pPr>
              <w:pStyle w:val="Default"/>
              <w:rPr>
                <w:b/>
                <w:color w:val="000000" w:themeColor="text1"/>
                <w:sz w:val="26"/>
                <w:szCs w:val="26"/>
                <w:lang w:val="uk-UA"/>
              </w:rPr>
            </w:pPr>
            <w:r w:rsidRPr="001E3D96">
              <w:rPr>
                <w:b/>
                <w:color w:val="000000" w:themeColor="text1"/>
                <w:sz w:val="26"/>
                <w:szCs w:val="26"/>
                <w:lang w:val="uk-UA"/>
              </w:rPr>
              <w:t>Середня забезпеченість населення:</w:t>
            </w:r>
          </w:p>
        </w:tc>
        <w:tc>
          <w:tcPr>
            <w:tcW w:w="1035" w:type="dxa"/>
            <w:vAlign w:val="center"/>
          </w:tcPr>
          <w:p w:rsidR="00324EBA" w:rsidRPr="001E3D96" w:rsidRDefault="00324EBA" w:rsidP="00052239">
            <w:pPr>
              <w:pStyle w:val="Default"/>
              <w:jc w:val="center"/>
              <w:rPr>
                <w:b/>
                <w:color w:val="000000" w:themeColor="text1"/>
                <w:sz w:val="20"/>
                <w:szCs w:val="20"/>
                <w:lang w:val="uk-UA"/>
              </w:rPr>
            </w:pPr>
          </w:p>
        </w:tc>
        <w:tc>
          <w:tcPr>
            <w:tcW w:w="1215" w:type="dxa"/>
            <w:vAlign w:val="center"/>
          </w:tcPr>
          <w:p w:rsidR="00324EBA" w:rsidRPr="001E3D96" w:rsidRDefault="00324EBA" w:rsidP="00052239">
            <w:pPr>
              <w:pStyle w:val="Default"/>
              <w:jc w:val="center"/>
              <w:rPr>
                <w:b/>
                <w:color w:val="000000" w:themeColor="text1"/>
                <w:sz w:val="26"/>
                <w:szCs w:val="26"/>
                <w:lang w:val="uk-UA"/>
              </w:rPr>
            </w:pPr>
          </w:p>
        </w:tc>
        <w:tc>
          <w:tcPr>
            <w:tcW w:w="1159" w:type="dxa"/>
            <w:vAlign w:val="center"/>
          </w:tcPr>
          <w:p w:rsidR="00324EBA" w:rsidRPr="001E3D96" w:rsidRDefault="00324EBA" w:rsidP="00052239">
            <w:pPr>
              <w:pStyle w:val="Default"/>
              <w:jc w:val="center"/>
              <w:rPr>
                <w:b/>
                <w:color w:val="000000" w:themeColor="text1"/>
                <w:sz w:val="26"/>
                <w:szCs w:val="26"/>
                <w:lang w:val="uk-UA"/>
              </w:rPr>
            </w:pPr>
          </w:p>
        </w:tc>
        <w:tc>
          <w:tcPr>
            <w:tcW w:w="1244" w:type="dxa"/>
            <w:vAlign w:val="center"/>
          </w:tcPr>
          <w:p w:rsidR="00324EBA" w:rsidRPr="001E3D96" w:rsidRDefault="00324EBA" w:rsidP="00052239">
            <w:pPr>
              <w:pStyle w:val="Default"/>
              <w:jc w:val="center"/>
              <w:rPr>
                <w:b/>
                <w:color w:val="000000" w:themeColor="text1"/>
                <w:sz w:val="26"/>
                <w:szCs w:val="26"/>
                <w:lang w:val="uk-UA"/>
              </w:rPr>
            </w:pPr>
          </w:p>
        </w:tc>
        <w:tc>
          <w:tcPr>
            <w:tcW w:w="1183" w:type="dxa"/>
            <w:vAlign w:val="center"/>
          </w:tcPr>
          <w:p w:rsidR="00324EBA" w:rsidRPr="001E3D96" w:rsidRDefault="00324EBA" w:rsidP="00052239">
            <w:pPr>
              <w:pStyle w:val="Default"/>
              <w:jc w:val="center"/>
              <w:rPr>
                <w:b/>
                <w:color w:val="000000" w:themeColor="text1"/>
                <w:sz w:val="26"/>
                <w:szCs w:val="26"/>
                <w:lang w:val="uk-UA"/>
              </w:rPr>
            </w:pP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лікарняними ліжками у розрахунку на 10 тис. жителів (стаціонар)</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ліжок</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130</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142</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145</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102</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pacing w:val="-2"/>
                <w:sz w:val="26"/>
                <w:szCs w:val="26"/>
                <w:lang w:val="uk-UA"/>
              </w:rPr>
            </w:pPr>
            <w:r w:rsidRPr="001E3D96">
              <w:rPr>
                <w:color w:val="000000" w:themeColor="text1"/>
                <w:spacing w:val="-2"/>
                <w:sz w:val="26"/>
                <w:szCs w:val="26"/>
                <w:lang w:val="uk-UA"/>
              </w:rPr>
              <w:t>лікарями усіх спеціальностей на 10 тис. населення на кінець року</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lang w:val="uk-UA"/>
              </w:rPr>
            </w:pPr>
            <w:r w:rsidRPr="001E3D96">
              <w:rPr>
                <w:color w:val="000000" w:themeColor="text1"/>
                <w:lang w:val="uk-UA"/>
              </w:rPr>
              <w:t>6,1</w:t>
            </w:r>
          </w:p>
        </w:tc>
        <w:tc>
          <w:tcPr>
            <w:tcW w:w="1159" w:type="dxa"/>
            <w:vAlign w:val="center"/>
          </w:tcPr>
          <w:p w:rsidR="00324EBA" w:rsidRPr="001E3D96" w:rsidRDefault="00324EBA" w:rsidP="00BB51C4">
            <w:pPr>
              <w:pStyle w:val="Default"/>
              <w:jc w:val="center"/>
              <w:rPr>
                <w:color w:val="000000" w:themeColor="text1"/>
                <w:lang w:val="uk-UA"/>
              </w:rPr>
            </w:pPr>
            <w:r w:rsidRPr="001E3D96">
              <w:rPr>
                <w:color w:val="000000" w:themeColor="text1"/>
                <w:lang w:val="uk-UA"/>
              </w:rPr>
              <w:t>6,1</w:t>
            </w:r>
          </w:p>
        </w:tc>
        <w:tc>
          <w:tcPr>
            <w:tcW w:w="1244" w:type="dxa"/>
            <w:vAlign w:val="center"/>
          </w:tcPr>
          <w:p w:rsidR="00324EBA" w:rsidRPr="001E3D96" w:rsidRDefault="00324EBA" w:rsidP="00BB51C4">
            <w:pPr>
              <w:pStyle w:val="Default"/>
              <w:jc w:val="center"/>
              <w:rPr>
                <w:color w:val="000000" w:themeColor="text1"/>
                <w:lang w:val="uk-UA"/>
              </w:rPr>
            </w:pPr>
            <w:r w:rsidRPr="001E3D96">
              <w:rPr>
                <w:color w:val="000000" w:themeColor="text1"/>
                <w:lang w:val="uk-UA"/>
              </w:rPr>
              <w:t>6,1</w:t>
            </w:r>
          </w:p>
        </w:tc>
        <w:tc>
          <w:tcPr>
            <w:tcW w:w="1183" w:type="dxa"/>
            <w:vAlign w:val="center"/>
          </w:tcPr>
          <w:p w:rsidR="00324EBA" w:rsidRPr="001E3D96" w:rsidRDefault="00324EBA" w:rsidP="00BB51C4">
            <w:pPr>
              <w:pStyle w:val="Default"/>
              <w:jc w:val="center"/>
              <w:rPr>
                <w:color w:val="000000" w:themeColor="text1"/>
                <w:lang w:val="uk-UA"/>
              </w:rPr>
            </w:pPr>
            <w:r w:rsidRPr="001E3D96">
              <w:rPr>
                <w:color w:val="000000" w:themeColor="text1"/>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амбулаторно-поліклінічними закладами у розрахунку на 1 мешканця</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відвід. за рік</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2,2</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2,3</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2,3</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наданою медичною допомогою лікарями вдома на 100 мешканців</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відвід. за рік</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8,9</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7,0</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6,9</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98,6</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Частка населення, що отримує медичну допомогу у сімейних лікарів</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25,5</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25,6</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25,6</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х</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закладів дошкільної освіти</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4</w:t>
            </w:r>
          </w:p>
        </w:tc>
        <w:tc>
          <w:tcPr>
            <w:tcW w:w="1159"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w:t>
            </w:r>
          </w:p>
        </w:tc>
        <w:tc>
          <w:tcPr>
            <w:tcW w:w="1244"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Охоплення дітей (від трьох до шести років) дошкільною освітою (до кількості дітей дошкільного віку)</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92</w:t>
            </w:r>
          </w:p>
        </w:tc>
        <w:tc>
          <w:tcPr>
            <w:tcW w:w="1159" w:type="dxa"/>
            <w:vAlign w:val="center"/>
          </w:tcPr>
          <w:p w:rsidR="00324EBA" w:rsidRPr="001E3D96" w:rsidRDefault="00324EBA" w:rsidP="00BB51C4">
            <w:pPr>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72</w:t>
            </w:r>
          </w:p>
        </w:tc>
        <w:tc>
          <w:tcPr>
            <w:tcW w:w="1244" w:type="dxa"/>
            <w:vAlign w:val="center"/>
          </w:tcPr>
          <w:p w:rsidR="00324EBA" w:rsidRPr="001E3D96" w:rsidRDefault="00324EBA" w:rsidP="00BB51C4">
            <w:pPr>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90</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125</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Питома вага дітей, охоплених позашкільною освітою, до загальної кількості дітей шкільного віку</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30</w:t>
            </w:r>
          </w:p>
        </w:tc>
        <w:tc>
          <w:tcPr>
            <w:tcW w:w="1159" w:type="dxa"/>
            <w:vAlign w:val="center"/>
          </w:tcPr>
          <w:p w:rsidR="00324EBA" w:rsidRPr="001E3D96" w:rsidRDefault="00324EBA" w:rsidP="00BB51C4">
            <w:pPr>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45</w:t>
            </w:r>
          </w:p>
        </w:tc>
        <w:tc>
          <w:tcPr>
            <w:tcW w:w="1244" w:type="dxa"/>
            <w:vAlign w:val="center"/>
          </w:tcPr>
          <w:p w:rsidR="00324EBA" w:rsidRPr="001E3D96" w:rsidRDefault="00324EBA" w:rsidP="00BB51C4">
            <w:pPr>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50</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111</w:t>
            </w:r>
          </w:p>
        </w:tc>
      </w:tr>
      <w:tr w:rsidR="00324EBA" w:rsidRPr="001E3D96" w:rsidTr="0099519D">
        <w:trPr>
          <w:trHeight w:val="260"/>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закладів загальної середньої освіти</w:t>
            </w:r>
          </w:p>
        </w:tc>
        <w:tc>
          <w:tcPr>
            <w:tcW w:w="1035" w:type="dxa"/>
            <w:vAlign w:val="center"/>
          </w:tcPr>
          <w:p w:rsidR="00324EBA" w:rsidRPr="001E3D96" w:rsidRDefault="00324EBA" w:rsidP="0099519D">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99519D">
            <w:pPr>
              <w:pStyle w:val="afffb"/>
              <w:jc w:val="center"/>
              <w:rPr>
                <w:color w:val="000000" w:themeColor="text1"/>
                <w:sz w:val="26"/>
                <w:szCs w:val="26"/>
                <w:lang w:val="uk-UA"/>
              </w:rPr>
            </w:pPr>
            <w:r w:rsidRPr="001E3D96">
              <w:rPr>
                <w:color w:val="000000" w:themeColor="text1"/>
                <w:sz w:val="26"/>
                <w:szCs w:val="26"/>
                <w:lang w:val="uk-UA"/>
              </w:rPr>
              <w:t>11</w:t>
            </w:r>
          </w:p>
        </w:tc>
        <w:tc>
          <w:tcPr>
            <w:tcW w:w="1159" w:type="dxa"/>
            <w:vAlign w:val="center"/>
          </w:tcPr>
          <w:p w:rsidR="00324EBA" w:rsidRPr="001E3D96" w:rsidRDefault="00324EBA" w:rsidP="0099519D">
            <w:pPr>
              <w:spacing w:after="0" w:line="240" w:lineRule="auto"/>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9+3 філії</w:t>
            </w:r>
          </w:p>
        </w:tc>
        <w:tc>
          <w:tcPr>
            <w:tcW w:w="1244" w:type="dxa"/>
            <w:vAlign w:val="center"/>
          </w:tcPr>
          <w:p w:rsidR="00324EBA" w:rsidRPr="001E3D96" w:rsidRDefault="00324EBA" w:rsidP="0099519D">
            <w:pPr>
              <w:spacing w:after="0"/>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9+2 філії</w:t>
            </w:r>
          </w:p>
        </w:tc>
        <w:tc>
          <w:tcPr>
            <w:tcW w:w="1183" w:type="dxa"/>
            <w:vAlign w:val="center"/>
          </w:tcPr>
          <w:p w:rsidR="00324EBA" w:rsidRPr="001E3D96" w:rsidRDefault="00324EBA" w:rsidP="0099519D">
            <w:pPr>
              <w:pStyle w:val="woa-standard"/>
              <w:spacing w:before="0" w:after="0"/>
              <w:jc w:val="center"/>
              <w:rPr>
                <w:rFonts w:ascii="Times New Roman" w:hAnsi="Times New Roman"/>
                <w:color w:val="000000" w:themeColor="text1"/>
                <w:sz w:val="26"/>
                <w:szCs w:val="26"/>
                <w:lang w:val="uk-UA"/>
              </w:rPr>
            </w:pP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у них учнів</w:t>
            </w:r>
          </w:p>
        </w:tc>
        <w:tc>
          <w:tcPr>
            <w:tcW w:w="1035" w:type="dxa"/>
            <w:vAlign w:val="center"/>
          </w:tcPr>
          <w:p w:rsidR="00324EBA" w:rsidRPr="001E3D96" w:rsidRDefault="00324EBA" w:rsidP="0099519D">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rsidR="00324EBA" w:rsidRPr="001E3D96" w:rsidRDefault="00324EBA" w:rsidP="0099519D">
            <w:pPr>
              <w:pStyle w:val="afffb"/>
              <w:jc w:val="center"/>
              <w:rPr>
                <w:color w:val="000000" w:themeColor="text1"/>
                <w:sz w:val="26"/>
                <w:szCs w:val="26"/>
                <w:lang w:val="uk-UA"/>
              </w:rPr>
            </w:pPr>
            <w:r w:rsidRPr="001E3D96">
              <w:rPr>
                <w:color w:val="000000" w:themeColor="text1"/>
                <w:sz w:val="26"/>
                <w:szCs w:val="26"/>
                <w:lang w:val="uk-UA"/>
              </w:rPr>
              <w:t>1621</w:t>
            </w:r>
          </w:p>
        </w:tc>
        <w:tc>
          <w:tcPr>
            <w:tcW w:w="1159" w:type="dxa"/>
            <w:vAlign w:val="center"/>
          </w:tcPr>
          <w:p w:rsidR="00324EBA" w:rsidRPr="001E3D96" w:rsidRDefault="00324EBA" w:rsidP="0099519D">
            <w:pPr>
              <w:spacing w:after="0"/>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1491</w:t>
            </w:r>
          </w:p>
        </w:tc>
        <w:tc>
          <w:tcPr>
            <w:tcW w:w="1244" w:type="dxa"/>
            <w:vAlign w:val="center"/>
          </w:tcPr>
          <w:p w:rsidR="00324EBA" w:rsidRPr="001E3D96" w:rsidRDefault="00324EBA" w:rsidP="0099519D">
            <w:pPr>
              <w:spacing w:after="0"/>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1487</w:t>
            </w:r>
          </w:p>
        </w:tc>
        <w:tc>
          <w:tcPr>
            <w:tcW w:w="1183" w:type="dxa"/>
            <w:vAlign w:val="center"/>
          </w:tcPr>
          <w:p w:rsidR="00324EBA" w:rsidRPr="001E3D96" w:rsidRDefault="00324EBA" w:rsidP="0099519D">
            <w:pPr>
              <w:pStyle w:val="woa-standard"/>
              <w:spacing w:before="0" w:after="0"/>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99,7</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малокомплектних закладів загальної середньої освіти</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w:t>
            </w:r>
          </w:p>
        </w:tc>
        <w:tc>
          <w:tcPr>
            <w:tcW w:w="1159"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5</w:t>
            </w:r>
          </w:p>
        </w:tc>
        <w:tc>
          <w:tcPr>
            <w:tcW w:w="1244"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5</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у них учнів</w:t>
            </w:r>
          </w:p>
        </w:tc>
        <w:tc>
          <w:tcPr>
            <w:tcW w:w="1035" w:type="dxa"/>
            <w:vAlign w:val="center"/>
          </w:tcPr>
          <w:p w:rsidR="00324EBA" w:rsidRPr="001E3D96" w:rsidRDefault="00324EBA" w:rsidP="0099519D">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rsidR="00324EBA" w:rsidRPr="001E3D96" w:rsidRDefault="00324EBA" w:rsidP="0099519D">
            <w:pPr>
              <w:pStyle w:val="Default"/>
              <w:jc w:val="center"/>
              <w:rPr>
                <w:color w:val="000000" w:themeColor="text1"/>
                <w:sz w:val="26"/>
                <w:szCs w:val="26"/>
                <w:lang w:val="uk-UA"/>
              </w:rPr>
            </w:pPr>
            <w:r w:rsidRPr="001E3D96">
              <w:rPr>
                <w:color w:val="000000" w:themeColor="text1"/>
                <w:sz w:val="26"/>
                <w:szCs w:val="26"/>
                <w:lang w:val="uk-UA"/>
              </w:rPr>
              <w:t>550</w:t>
            </w:r>
          </w:p>
        </w:tc>
        <w:tc>
          <w:tcPr>
            <w:tcW w:w="1159" w:type="dxa"/>
            <w:vAlign w:val="center"/>
          </w:tcPr>
          <w:p w:rsidR="00324EBA" w:rsidRPr="001E3D96" w:rsidRDefault="00324EBA" w:rsidP="0099519D">
            <w:pPr>
              <w:pStyle w:val="woa-standard"/>
              <w:spacing w:before="0" w:after="0"/>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363</w:t>
            </w:r>
          </w:p>
        </w:tc>
        <w:tc>
          <w:tcPr>
            <w:tcW w:w="1244" w:type="dxa"/>
            <w:vAlign w:val="center"/>
          </w:tcPr>
          <w:p w:rsidR="00324EBA" w:rsidRPr="001E3D96" w:rsidRDefault="00324EBA" w:rsidP="0099519D">
            <w:pPr>
              <w:pStyle w:val="woa-standard"/>
              <w:spacing w:before="0" w:after="0"/>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360</w:t>
            </w:r>
          </w:p>
        </w:tc>
        <w:tc>
          <w:tcPr>
            <w:tcW w:w="1183" w:type="dxa"/>
            <w:vAlign w:val="center"/>
          </w:tcPr>
          <w:p w:rsidR="00324EBA" w:rsidRPr="001E3D96" w:rsidRDefault="00324EBA" w:rsidP="0099519D">
            <w:pPr>
              <w:pStyle w:val="woa-standard"/>
              <w:spacing w:before="0" w:after="0"/>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99</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опорних закладів освіти</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w:t>
            </w:r>
          </w:p>
        </w:tc>
        <w:tc>
          <w:tcPr>
            <w:tcW w:w="1159"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w:t>
            </w:r>
          </w:p>
        </w:tc>
        <w:tc>
          <w:tcPr>
            <w:tcW w:w="1244"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шкіл, в яких впроваджується інклюзивне навчання</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5</w:t>
            </w:r>
          </w:p>
        </w:tc>
        <w:tc>
          <w:tcPr>
            <w:tcW w:w="1159"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4</w:t>
            </w:r>
          </w:p>
        </w:tc>
        <w:tc>
          <w:tcPr>
            <w:tcW w:w="1244"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4</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Частка дітей сільської місцевості, для яких організовано підвезення до місця навчання і додому, до загальної кількості учнів, які того потребують</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c>
          <w:tcPr>
            <w:tcW w:w="1159"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c>
          <w:tcPr>
            <w:tcW w:w="1244"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lastRenderedPageBreak/>
              <w:t>у т.ч. шкільними автобусами</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 до потреби</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c>
          <w:tcPr>
            <w:tcW w:w="1159"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c>
          <w:tcPr>
            <w:tcW w:w="1244"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дитячо-юнацьких спортивних шкіл</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159"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w:t>
            </w:r>
          </w:p>
        </w:tc>
        <w:tc>
          <w:tcPr>
            <w:tcW w:w="1244"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у них учнів</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216</w:t>
            </w:r>
          </w:p>
        </w:tc>
        <w:tc>
          <w:tcPr>
            <w:tcW w:w="1159"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211</w:t>
            </w:r>
          </w:p>
        </w:tc>
        <w:tc>
          <w:tcPr>
            <w:tcW w:w="1244"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220</w:t>
            </w:r>
          </w:p>
        </w:tc>
        <w:tc>
          <w:tcPr>
            <w:tcW w:w="1183" w:type="dxa"/>
            <w:vAlign w:val="center"/>
          </w:tcPr>
          <w:p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104</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сімей, які отримують державні соціальні допомоги</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1365</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1238</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1152</w:t>
            </w:r>
          </w:p>
        </w:tc>
        <w:tc>
          <w:tcPr>
            <w:tcW w:w="1183" w:type="dxa"/>
            <w:vAlign w:val="center"/>
          </w:tcPr>
          <w:p w:rsidR="00324EBA" w:rsidRPr="001E3D96" w:rsidRDefault="00324EBA" w:rsidP="0089475D">
            <w:pPr>
              <w:pStyle w:val="Default"/>
              <w:jc w:val="center"/>
              <w:rPr>
                <w:color w:val="000000" w:themeColor="text1"/>
                <w:sz w:val="26"/>
                <w:szCs w:val="26"/>
                <w:lang w:val="uk-UA"/>
              </w:rPr>
            </w:pPr>
            <w:r w:rsidRPr="001E3D96">
              <w:rPr>
                <w:color w:val="000000" w:themeColor="text1"/>
                <w:sz w:val="26"/>
                <w:szCs w:val="26"/>
                <w:lang w:val="uk-UA"/>
              </w:rPr>
              <w:t>93</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охоплення соціальними послугами осіб, які перебувають у складних життєвих обставинах, центром надання соціальних послуг</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rsidR="00324EBA" w:rsidRPr="001E3D96" w:rsidRDefault="00324EBA" w:rsidP="00052239">
            <w:pPr>
              <w:pStyle w:val="Default"/>
              <w:jc w:val="center"/>
              <w:rPr>
                <w:color w:val="000000" w:themeColor="text1"/>
                <w:lang w:val="uk-UA"/>
              </w:rPr>
            </w:pPr>
            <w:r w:rsidRPr="001E3D96">
              <w:rPr>
                <w:color w:val="000000" w:themeColor="text1"/>
                <w:lang w:val="uk-UA"/>
              </w:rPr>
              <w:t>1450</w:t>
            </w:r>
          </w:p>
        </w:tc>
        <w:tc>
          <w:tcPr>
            <w:tcW w:w="1159" w:type="dxa"/>
            <w:vAlign w:val="center"/>
          </w:tcPr>
          <w:p w:rsidR="00324EBA" w:rsidRPr="001E3D96" w:rsidRDefault="00324EBA" w:rsidP="00052239">
            <w:pPr>
              <w:pStyle w:val="Default"/>
              <w:jc w:val="center"/>
              <w:rPr>
                <w:color w:val="000000" w:themeColor="text1"/>
                <w:lang w:val="uk-UA"/>
              </w:rPr>
            </w:pPr>
            <w:r w:rsidRPr="001E3D96">
              <w:rPr>
                <w:color w:val="000000" w:themeColor="text1"/>
                <w:lang w:val="uk-UA"/>
              </w:rPr>
              <w:t>1500</w:t>
            </w:r>
          </w:p>
        </w:tc>
        <w:tc>
          <w:tcPr>
            <w:tcW w:w="1244" w:type="dxa"/>
            <w:vAlign w:val="center"/>
          </w:tcPr>
          <w:p w:rsidR="00324EBA" w:rsidRPr="001E3D96" w:rsidRDefault="00324EBA" w:rsidP="00052239">
            <w:pPr>
              <w:pStyle w:val="Default"/>
              <w:jc w:val="center"/>
              <w:rPr>
                <w:color w:val="000000" w:themeColor="text1"/>
                <w:lang w:val="uk-UA"/>
              </w:rPr>
            </w:pPr>
            <w:r w:rsidRPr="001E3D96">
              <w:rPr>
                <w:color w:val="000000" w:themeColor="text1"/>
                <w:lang w:val="uk-UA"/>
              </w:rPr>
              <w:t>1500</w:t>
            </w:r>
          </w:p>
        </w:tc>
        <w:tc>
          <w:tcPr>
            <w:tcW w:w="1183" w:type="dxa"/>
            <w:vAlign w:val="center"/>
          </w:tcPr>
          <w:p w:rsidR="00324EBA" w:rsidRPr="001E3D96" w:rsidRDefault="00324EBA" w:rsidP="00052239">
            <w:pPr>
              <w:pStyle w:val="Default"/>
              <w:jc w:val="center"/>
              <w:rPr>
                <w:color w:val="000000" w:themeColor="text1"/>
                <w:lang w:val="uk-UA"/>
              </w:rPr>
            </w:pPr>
            <w:r w:rsidRPr="001E3D96">
              <w:rPr>
                <w:color w:val="000000" w:themeColor="text1"/>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дитячих будинків сімейного типу</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3</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3</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3</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 xml:space="preserve"> у них дітей</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26</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24</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24</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прийомних сімей</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у них дітей</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патронатних сімей</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будинків культури різних форм підпорядкування</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37</w:t>
            </w:r>
          </w:p>
        </w:tc>
        <w:tc>
          <w:tcPr>
            <w:tcW w:w="1159" w:type="dxa"/>
            <w:vAlign w:val="center"/>
          </w:tcPr>
          <w:p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37</w:t>
            </w:r>
          </w:p>
        </w:tc>
        <w:tc>
          <w:tcPr>
            <w:tcW w:w="1244" w:type="dxa"/>
            <w:vAlign w:val="center"/>
          </w:tcPr>
          <w:p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37</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i/>
                <w:color w:val="000000" w:themeColor="text1"/>
                <w:sz w:val="26"/>
                <w:szCs w:val="26"/>
                <w:lang w:val="uk-UA"/>
              </w:rPr>
            </w:pPr>
            <w:r w:rsidRPr="001E3D96">
              <w:rPr>
                <w:i/>
                <w:color w:val="000000" w:themeColor="text1"/>
                <w:sz w:val="26"/>
                <w:szCs w:val="26"/>
                <w:lang w:val="uk-UA"/>
              </w:rPr>
              <w:t>з них у сільській місцевості</w:t>
            </w:r>
          </w:p>
        </w:tc>
        <w:tc>
          <w:tcPr>
            <w:tcW w:w="1035" w:type="dxa"/>
            <w:vAlign w:val="center"/>
          </w:tcPr>
          <w:p w:rsidR="00324EBA" w:rsidRPr="001E3D96" w:rsidRDefault="00324EBA" w:rsidP="00052239">
            <w:pPr>
              <w:pStyle w:val="Default"/>
              <w:jc w:val="center"/>
              <w:rPr>
                <w:i/>
                <w:color w:val="000000" w:themeColor="text1"/>
                <w:sz w:val="20"/>
                <w:szCs w:val="20"/>
                <w:lang w:val="uk-UA"/>
              </w:rPr>
            </w:pPr>
            <w:r w:rsidRPr="001E3D96">
              <w:rPr>
                <w:i/>
                <w:color w:val="000000" w:themeColor="text1"/>
                <w:sz w:val="20"/>
                <w:szCs w:val="20"/>
                <w:lang w:val="uk-UA"/>
              </w:rPr>
              <w:t>одиниць</w:t>
            </w:r>
          </w:p>
        </w:tc>
        <w:tc>
          <w:tcPr>
            <w:tcW w:w="1215" w:type="dxa"/>
            <w:vAlign w:val="center"/>
          </w:tcPr>
          <w:p w:rsidR="00324EBA" w:rsidRPr="001E3D96" w:rsidRDefault="00324EBA" w:rsidP="00BB51C4">
            <w:pPr>
              <w:pStyle w:val="afffb"/>
              <w:jc w:val="center"/>
              <w:rPr>
                <w:i/>
                <w:color w:val="000000" w:themeColor="text1"/>
                <w:sz w:val="26"/>
                <w:szCs w:val="26"/>
                <w:lang w:val="uk-UA"/>
              </w:rPr>
            </w:pPr>
            <w:r w:rsidRPr="001E3D96">
              <w:rPr>
                <w:i/>
                <w:color w:val="000000" w:themeColor="text1"/>
                <w:sz w:val="26"/>
                <w:szCs w:val="26"/>
                <w:lang w:val="uk-UA"/>
              </w:rPr>
              <w:t>36</w:t>
            </w:r>
          </w:p>
        </w:tc>
        <w:tc>
          <w:tcPr>
            <w:tcW w:w="1159" w:type="dxa"/>
            <w:vAlign w:val="center"/>
          </w:tcPr>
          <w:p w:rsidR="00324EBA" w:rsidRPr="001E3D96" w:rsidRDefault="00324EBA" w:rsidP="00BB51C4">
            <w:pPr>
              <w:pStyle w:val="afffb"/>
              <w:jc w:val="center"/>
              <w:rPr>
                <w:i/>
                <w:color w:val="000000" w:themeColor="text1"/>
                <w:sz w:val="26"/>
                <w:szCs w:val="26"/>
                <w:lang w:val="uk-UA"/>
              </w:rPr>
            </w:pPr>
            <w:r w:rsidRPr="001E3D96">
              <w:rPr>
                <w:i/>
                <w:color w:val="000000" w:themeColor="text1"/>
                <w:sz w:val="26"/>
                <w:szCs w:val="26"/>
                <w:lang w:val="uk-UA"/>
              </w:rPr>
              <w:t>36</w:t>
            </w:r>
          </w:p>
        </w:tc>
        <w:tc>
          <w:tcPr>
            <w:tcW w:w="1244" w:type="dxa"/>
            <w:vAlign w:val="center"/>
          </w:tcPr>
          <w:p w:rsidR="00324EBA" w:rsidRPr="001E3D96" w:rsidRDefault="00324EBA" w:rsidP="00BB51C4">
            <w:pPr>
              <w:pStyle w:val="afffb"/>
              <w:jc w:val="center"/>
              <w:rPr>
                <w:i/>
                <w:color w:val="000000" w:themeColor="text1"/>
                <w:sz w:val="26"/>
                <w:szCs w:val="26"/>
                <w:lang w:val="uk-UA"/>
              </w:rPr>
            </w:pPr>
            <w:r w:rsidRPr="001E3D96">
              <w:rPr>
                <w:i/>
                <w:color w:val="000000" w:themeColor="text1"/>
                <w:sz w:val="26"/>
                <w:szCs w:val="26"/>
                <w:lang w:val="uk-UA"/>
              </w:rPr>
              <w:t>36</w:t>
            </w:r>
          </w:p>
        </w:tc>
        <w:tc>
          <w:tcPr>
            <w:tcW w:w="1183" w:type="dxa"/>
            <w:vAlign w:val="center"/>
          </w:tcPr>
          <w:p w:rsidR="00324EBA" w:rsidRPr="001E3D96" w:rsidRDefault="00324EBA" w:rsidP="00BB51C4">
            <w:pPr>
              <w:pStyle w:val="Default"/>
              <w:jc w:val="center"/>
              <w:rPr>
                <w:i/>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масових бібліотек різних форм підпорядкування</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31</w:t>
            </w:r>
          </w:p>
        </w:tc>
        <w:tc>
          <w:tcPr>
            <w:tcW w:w="1159" w:type="dxa"/>
            <w:vAlign w:val="center"/>
          </w:tcPr>
          <w:p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31</w:t>
            </w:r>
          </w:p>
        </w:tc>
        <w:tc>
          <w:tcPr>
            <w:tcW w:w="1244" w:type="dxa"/>
            <w:vAlign w:val="center"/>
          </w:tcPr>
          <w:p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31</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i/>
                <w:color w:val="000000" w:themeColor="text1"/>
                <w:sz w:val="26"/>
                <w:szCs w:val="26"/>
                <w:lang w:val="uk-UA"/>
              </w:rPr>
            </w:pPr>
            <w:r w:rsidRPr="001E3D96">
              <w:rPr>
                <w:i/>
                <w:color w:val="000000" w:themeColor="text1"/>
                <w:sz w:val="26"/>
                <w:szCs w:val="26"/>
                <w:lang w:val="uk-UA"/>
              </w:rPr>
              <w:t>з них у сільській місцевості</w:t>
            </w:r>
          </w:p>
        </w:tc>
        <w:tc>
          <w:tcPr>
            <w:tcW w:w="1035" w:type="dxa"/>
            <w:vAlign w:val="center"/>
          </w:tcPr>
          <w:p w:rsidR="00324EBA" w:rsidRPr="001E3D96" w:rsidRDefault="00324EBA" w:rsidP="00052239">
            <w:pPr>
              <w:pStyle w:val="Default"/>
              <w:jc w:val="center"/>
              <w:rPr>
                <w:i/>
                <w:color w:val="000000" w:themeColor="text1"/>
                <w:sz w:val="20"/>
                <w:szCs w:val="20"/>
                <w:lang w:val="uk-UA"/>
              </w:rPr>
            </w:pPr>
            <w:r w:rsidRPr="001E3D96">
              <w:rPr>
                <w:i/>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i/>
                <w:color w:val="000000" w:themeColor="text1"/>
                <w:sz w:val="26"/>
                <w:szCs w:val="26"/>
                <w:lang w:val="uk-UA"/>
              </w:rPr>
            </w:pPr>
            <w:r w:rsidRPr="001E3D96">
              <w:rPr>
                <w:i/>
                <w:color w:val="000000" w:themeColor="text1"/>
                <w:sz w:val="26"/>
                <w:szCs w:val="26"/>
                <w:lang w:val="uk-UA"/>
              </w:rPr>
              <w:t>30</w:t>
            </w:r>
          </w:p>
        </w:tc>
        <w:tc>
          <w:tcPr>
            <w:tcW w:w="1159" w:type="dxa"/>
            <w:vAlign w:val="center"/>
          </w:tcPr>
          <w:p w:rsidR="00324EBA" w:rsidRPr="001E3D96" w:rsidRDefault="00324EBA" w:rsidP="00BB51C4">
            <w:pPr>
              <w:pStyle w:val="Default"/>
              <w:jc w:val="center"/>
              <w:rPr>
                <w:i/>
                <w:color w:val="000000" w:themeColor="text1"/>
                <w:sz w:val="26"/>
                <w:szCs w:val="26"/>
                <w:lang w:val="uk-UA"/>
              </w:rPr>
            </w:pPr>
            <w:r w:rsidRPr="001E3D96">
              <w:rPr>
                <w:i/>
                <w:color w:val="000000" w:themeColor="text1"/>
                <w:sz w:val="26"/>
                <w:szCs w:val="26"/>
                <w:lang w:val="uk-UA"/>
              </w:rPr>
              <w:t>30</w:t>
            </w:r>
          </w:p>
        </w:tc>
        <w:tc>
          <w:tcPr>
            <w:tcW w:w="1244" w:type="dxa"/>
            <w:vAlign w:val="center"/>
          </w:tcPr>
          <w:p w:rsidR="00324EBA" w:rsidRPr="001E3D96" w:rsidRDefault="00324EBA" w:rsidP="00BB51C4">
            <w:pPr>
              <w:pStyle w:val="Default"/>
              <w:jc w:val="center"/>
              <w:rPr>
                <w:i/>
                <w:color w:val="000000" w:themeColor="text1"/>
                <w:sz w:val="26"/>
                <w:szCs w:val="26"/>
                <w:lang w:val="uk-UA"/>
              </w:rPr>
            </w:pPr>
            <w:r w:rsidRPr="001E3D96">
              <w:rPr>
                <w:i/>
                <w:color w:val="000000" w:themeColor="text1"/>
                <w:sz w:val="26"/>
                <w:szCs w:val="26"/>
                <w:lang w:val="uk-UA"/>
              </w:rPr>
              <w:t>30</w:t>
            </w:r>
          </w:p>
        </w:tc>
        <w:tc>
          <w:tcPr>
            <w:tcW w:w="1183" w:type="dxa"/>
            <w:vAlign w:val="center"/>
          </w:tcPr>
          <w:p w:rsidR="00324EBA" w:rsidRPr="001E3D96" w:rsidRDefault="00324EBA" w:rsidP="00BB51C4">
            <w:pPr>
              <w:pStyle w:val="Default"/>
              <w:jc w:val="center"/>
              <w:rPr>
                <w:i/>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об‘єктів природно-заповідного фонду</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51</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51</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51</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Площа земель природно-заповідного фонду</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га</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7562</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7562</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7562</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rsidTr="00052239">
        <w:trPr>
          <w:trHeight w:val="227"/>
        </w:trPr>
        <w:tc>
          <w:tcPr>
            <w:tcW w:w="3828" w:type="dxa"/>
            <w:vAlign w:val="center"/>
          </w:tcPr>
          <w:p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Питома вага фактичної площі природно-заповідного фонду до площі адміністративно-територіальної одиниці</w:t>
            </w:r>
          </w:p>
        </w:tc>
        <w:tc>
          <w:tcPr>
            <w:tcW w:w="1035" w:type="dxa"/>
            <w:vAlign w:val="center"/>
          </w:tcPr>
          <w:p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4,19</w:t>
            </w:r>
          </w:p>
        </w:tc>
        <w:tc>
          <w:tcPr>
            <w:tcW w:w="1159"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4,19</w:t>
            </w:r>
          </w:p>
        </w:tc>
        <w:tc>
          <w:tcPr>
            <w:tcW w:w="1244"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4,19</w:t>
            </w:r>
          </w:p>
        </w:tc>
        <w:tc>
          <w:tcPr>
            <w:tcW w:w="1183" w:type="dxa"/>
            <w:vAlign w:val="center"/>
          </w:tcPr>
          <w:p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bl>
    <w:p w:rsidR="00892DDE" w:rsidRPr="001E3D96" w:rsidRDefault="00892DDE" w:rsidP="00892DDE">
      <w:pPr>
        <w:spacing w:after="0" w:line="240" w:lineRule="auto"/>
        <w:rPr>
          <w:rFonts w:ascii="Times New Roman" w:hAnsi="Times New Roman" w:cs="Times New Roman"/>
          <w:color w:val="000000" w:themeColor="text1"/>
          <w:lang w:val="uk-UA"/>
        </w:rPr>
      </w:pPr>
    </w:p>
    <w:p w:rsidR="00D941DC" w:rsidRPr="001E3D96" w:rsidRDefault="00D941DC" w:rsidP="00393550">
      <w:pPr>
        <w:spacing w:after="0" w:line="240" w:lineRule="auto"/>
        <w:rPr>
          <w:rFonts w:ascii="Times New Roman" w:hAnsi="Times New Roman" w:cs="Times New Roman"/>
          <w:bCs/>
          <w:iCs/>
          <w:color w:val="000000" w:themeColor="text1"/>
          <w:sz w:val="40"/>
          <w:szCs w:val="40"/>
          <w:lang w:val="uk-UA"/>
        </w:rPr>
      </w:pPr>
      <w:r w:rsidRPr="001E3D96">
        <w:rPr>
          <w:rFonts w:ascii="Times New Roman" w:hAnsi="Times New Roman" w:cs="Times New Roman"/>
          <w:bCs/>
          <w:iCs/>
          <w:color w:val="000000" w:themeColor="text1"/>
          <w:sz w:val="40"/>
          <w:szCs w:val="40"/>
          <w:lang w:val="uk-UA"/>
        </w:rPr>
        <w:br w:type="page"/>
      </w:r>
    </w:p>
    <w:p w:rsidR="00D5510E" w:rsidRPr="001E3D96" w:rsidRDefault="00D5510E" w:rsidP="003E1B8D">
      <w:pPr>
        <w:spacing w:after="0" w:line="240" w:lineRule="auto"/>
        <w:jc w:val="center"/>
        <w:rPr>
          <w:rFonts w:ascii="Times New Roman" w:hAnsi="Times New Roman" w:cs="Times New Roman"/>
          <w:bCs/>
          <w:iCs/>
          <w:color w:val="000000" w:themeColor="text1"/>
          <w:sz w:val="40"/>
          <w:szCs w:val="40"/>
          <w:lang w:val="uk-UA"/>
        </w:rPr>
        <w:sectPr w:rsidR="00D5510E" w:rsidRPr="001E3D96" w:rsidSect="00743222">
          <w:headerReference w:type="default" r:id="rId13"/>
          <w:pgSz w:w="11906" w:h="16838" w:code="9"/>
          <w:pgMar w:top="1134" w:right="567" w:bottom="1134" w:left="1701" w:header="283" w:footer="709" w:gutter="0"/>
          <w:pgNumType w:start="1"/>
          <w:cols w:space="708"/>
          <w:titlePg/>
          <w:docGrid w:linePitch="360"/>
        </w:sectPr>
      </w:pPr>
    </w:p>
    <w:p w:rsidR="003E1B8D" w:rsidRPr="001E3D96" w:rsidRDefault="003E1B8D" w:rsidP="003E1B8D">
      <w:pPr>
        <w:spacing w:after="0" w:line="240" w:lineRule="auto"/>
        <w:jc w:val="center"/>
        <w:rPr>
          <w:rFonts w:ascii="Times New Roman" w:hAnsi="Times New Roman" w:cs="Times New Roman"/>
          <w:bCs/>
          <w:iCs/>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bCs/>
          <w:i/>
          <w:iCs/>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bCs/>
          <w:i/>
          <w:iCs/>
          <w:color w:val="000000" w:themeColor="text1"/>
          <w:sz w:val="40"/>
          <w:szCs w:val="40"/>
          <w:lang w:val="uk-UA"/>
        </w:rPr>
      </w:pPr>
    </w:p>
    <w:p w:rsidR="003E1B8D" w:rsidRPr="001E3D96" w:rsidRDefault="003E1B8D" w:rsidP="003E1B8D">
      <w:pPr>
        <w:spacing w:after="0" w:line="240" w:lineRule="auto"/>
        <w:jc w:val="center"/>
        <w:rPr>
          <w:rFonts w:ascii="Times New Roman" w:hAnsi="Times New Roman" w:cs="Times New Roman"/>
          <w:bCs/>
          <w:i/>
          <w:iCs/>
          <w:color w:val="000000" w:themeColor="text1"/>
          <w:sz w:val="40"/>
          <w:szCs w:val="40"/>
          <w:lang w:val="uk-UA"/>
        </w:rPr>
      </w:pPr>
    </w:p>
    <w:p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1E3D96" w:rsidRDefault="006077CE" w:rsidP="006077CE">
      <w:pPr>
        <w:spacing w:after="0" w:line="240" w:lineRule="auto"/>
        <w:rPr>
          <w:rFonts w:ascii="Times New Roman" w:hAnsi="Times New Roman" w:cs="Times New Roman"/>
          <w:color w:val="000000" w:themeColor="text1"/>
          <w:sz w:val="40"/>
          <w:szCs w:val="40"/>
          <w:lang w:val="uk-UA"/>
        </w:rPr>
      </w:pPr>
    </w:p>
    <w:p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1E3D96" w:rsidRDefault="006077CE" w:rsidP="006077CE">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Додаток 2</w:t>
      </w:r>
    </w:p>
    <w:p w:rsidR="006077CE" w:rsidRPr="001E3D96" w:rsidRDefault="006077CE" w:rsidP="006077CE">
      <w:pPr>
        <w:spacing w:after="0" w:line="240" w:lineRule="auto"/>
        <w:jc w:val="center"/>
        <w:rPr>
          <w:rFonts w:ascii="Times New Roman" w:hAnsi="Times New Roman" w:cs="Times New Roman"/>
          <w:b/>
          <w:bCs/>
          <w:i/>
          <w:iCs/>
          <w:color w:val="000000" w:themeColor="text1"/>
          <w:sz w:val="40"/>
          <w:szCs w:val="40"/>
          <w:lang w:val="uk-UA"/>
        </w:rPr>
      </w:pPr>
    </w:p>
    <w:p w:rsidR="006077CE" w:rsidRPr="001E3D96" w:rsidRDefault="006077CE" w:rsidP="006077CE">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 xml:space="preserve">ПЕРЕЛІК </w:t>
      </w:r>
      <w:r w:rsidRPr="001E3D96">
        <w:rPr>
          <w:rFonts w:ascii="Times New Roman" w:hAnsi="Times New Roman" w:cs="Times New Roman"/>
          <w:b/>
          <w:i/>
          <w:color w:val="000000" w:themeColor="text1"/>
          <w:sz w:val="40"/>
          <w:szCs w:val="40"/>
          <w:lang w:val="uk-UA"/>
        </w:rPr>
        <w:t xml:space="preserve">ЦІЛЬОВИХ (КОМПЛЕКСНИХ) </w:t>
      </w:r>
      <w:r w:rsidRPr="001E3D96">
        <w:rPr>
          <w:rFonts w:ascii="Times New Roman" w:hAnsi="Times New Roman" w:cs="Times New Roman"/>
          <w:b/>
          <w:bCs/>
          <w:i/>
          <w:iCs/>
          <w:color w:val="000000" w:themeColor="text1"/>
          <w:sz w:val="40"/>
          <w:szCs w:val="40"/>
          <w:lang w:val="uk-UA"/>
        </w:rPr>
        <w:t xml:space="preserve">ПРОГРАМ, ЯКІ ПЕРЕДБАЧАЄТЬСЯ РЕАЛІЗУВАТИ В НОВГОРОД-СІВЕРСЬКІЙ МІСЬКІЙ ТЕРИТОРІАЛЬНІЙ ГРОМАДІ </w:t>
      </w:r>
    </w:p>
    <w:p w:rsidR="006077CE" w:rsidRPr="001E3D96" w:rsidRDefault="006077CE" w:rsidP="006077CE">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У 2026</w:t>
      </w:r>
      <w:r w:rsidR="00046627" w:rsidRPr="001E3D96">
        <w:rPr>
          <w:rFonts w:ascii="Times New Roman" w:hAnsi="Times New Roman" w:cs="Times New Roman"/>
          <w:b/>
          <w:bCs/>
          <w:i/>
          <w:iCs/>
          <w:color w:val="000000" w:themeColor="text1"/>
          <w:sz w:val="40"/>
          <w:szCs w:val="40"/>
          <w:lang w:val="uk-UA"/>
        </w:rPr>
        <w:t xml:space="preserve"> </w:t>
      </w:r>
      <w:r w:rsidRPr="001E3D96">
        <w:rPr>
          <w:rFonts w:ascii="Times New Roman" w:hAnsi="Times New Roman" w:cs="Times New Roman"/>
          <w:b/>
          <w:bCs/>
          <w:i/>
          <w:iCs/>
          <w:color w:val="000000" w:themeColor="text1"/>
          <w:sz w:val="40"/>
          <w:szCs w:val="40"/>
          <w:lang w:val="uk-UA"/>
        </w:rPr>
        <w:t>РОЦІ</w:t>
      </w:r>
    </w:p>
    <w:p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1E3D96" w:rsidRDefault="006077CE" w:rsidP="006077CE">
      <w:pPr>
        <w:spacing w:after="0" w:line="240" w:lineRule="auto"/>
        <w:rPr>
          <w:rFonts w:ascii="Times New Roman" w:hAnsi="Times New Roman" w:cs="Times New Roman"/>
          <w:color w:val="000000" w:themeColor="text1"/>
          <w:sz w:val="26"/>
          <w:szCs w:val="26"/>
          <w:lang w:val="uk-UA"/>
        </w:rPr>
      </w:pPr>
    </w:p>
    <w:p w:rsidR="006077CE" w:rsidRPr="001E3D96" w:rsidRDefault="006077CE" w:rsidP="006077CE">
      <w:pP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br w:type="page"/>
      </w:r>
    </w:p>
    <w:p w:rsidR="006077CE" w:rsidRPr="001E3D96" w:rsidRDefault="006077CE" w:rsidP="000B369E">
      <w:pPr>
        <w:pStyle w:val="ac"/>
        <w:ind w:firstLine="0"/>
        <w:jc w:val="center"/>
        <w:rPr>
          <w:b/>
          <w:color w:val="000000" w:themeColor="text1"/>
          <w:spacing w:val="-6"/>
          <w:szCs w:val="28"/>
        </w:rPr>
      </w:pPr>
      <w:r w:rsidRPr="001E3D96">
        <w:rPr>
          <w:b/>
          <w:color w:val="000000" w:themeColor="text1"/>
          <w:spacing w:val="-6"/>
          <w:szCs w:val="28"/>
        </w:rPr>
        <w:lastRenderedPageBreak/>
        <w:t xml:space="preserve">Перелік цільових (комплексних) програм, </w:t>
      </w:r>
    </w:p>
    <w:p w:rsidR="006077CE" w:rsidRPr="001E3D96" w:rsidRDefault="006077CE" w:rsidP="000B369E">
      <w:pPr>
        <w:pStyle w:val="ac"/>
        <w:ind w:firstLine="0"/>
        <w:jc w:val="center"/>
        <w:rPr>
          <w:b/>
          <w:color w:val="000000" w:themeColor="text1"/>
          <w:spacing w:val="-6"/>
          <w:szCs w:val="28"/>
        </w:rPr>
      </w:pPr>
      <w:r w:rsidRPr="001E3D96">
        <w:rPr>
          <w:b/>
          <w:color w:val="000000" w:themeColor="text1"/>
          <w:spacing w:val="-6"/>
          <w:szCs w:val="28"/>
        </w:rPr>
        <w:t xml:space="preserve">які передбачається реалізувати </w:t>
      </w:r>
    </w:p>
    <w:p w:rsidR="006077CE" w:rsidRPr="001E3D96" w:rsidRDefault="006077CE" w:rsidP="000B369E">
      <w:pPr>
        <w:pStyle w:val="ac"/>
        <w:ind w:firstLine="0"/>
        <w:jc w:val="center"/>
        <w:rPr>
          <w:b/>
          <w:color w:val="000000" w:themeColor="text1"/>
          <w:spacing w:val="-6"/>
          <w:szCs w:val="28"/>
        </w:rPr>
      </w:pPr>
      <w:r w:rsidRPr="001E3D96">
        <w:rPr>
          <w:b/>
          <w:color w:val="000000" w:themeColor="text1"/>
          <w:spacing w:val="-6"/>
          <w:szCs w:val="28"/>
        </w:rPr>
        <w:t>в Новгород-Сіверській міській територіальній громаді у 2026</w:t>
      </w:r>
      <w:r w:rsidR="00EC1E80" w:rsidRPr="001E3D96">
        <w:rPr>
          <w:b/>
          <w:color w:val="000000" w:themeColor="text1"/>
          <w:spacing w:val="-6"/>
          <w:szCs w:val="28"/>
        </w:rPr>
        <w:t xml:space="preserve"> </w:t>
      </w:r>
      <w:r w:rsidRPr="001E3D96">
        <w:rPr>
          <w:b/>
          <w:color w:val="000000" w:themeColor="text1"/>
          <w:spacing w:val="-6"/>
          <w:szCs w:val="28"/>
        </w:rPr>
        <w:t>році</w:t>
      </w:r>
    </w:p>
    <w:p w:rsidR="006077CE" w:rsidRPr="001E3D96" w:rsidRDefault="006077CE" w:rsidP="00C70323">
      <w:pPr>
        <w:pStyle w:val="ac"/>
        <w:tabs>
          <w:tab w:val="left" w:pos="840"/>
          <w:tab w:val="left" w:pos="1722"/>
        </w:tabs>
        <w:ind w:firstLine="0"/>
        <w:jc w:val="center"/>
        <w:rPr>
          <w:color w:val="000000" w:themeColor="text1"/>
          <w:szCs w:val="28"/>
        </w:rPr>
      </w:pPr>
    </w:p>
    <w:tbl>
      <w:tblPr>
        <w:tblW w:w="98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
        <w:gridCol w:w="8363"/>
        <w:gridCol w:w="992"/>
      </w:tblGrid>
      <w:tr w:rsidR="006077CE" w:rsidRPr="001E3D96" w:rsidTr="00FD4B20">
        <w:trPr>
          <w:trHeight w:val="537"/>
          <w:tblHeader/>
        </w:trPr>
        <w:tc>
          <w:tcPr>
            <w:tcW w:w="482" w:type="dxa"/>
            <w:vMerge w:val="restart"/>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EC1E80">
            <w:pPr>
              <w:spacing w:after="0" w:line="240" w:lineRule="auto"/>
              <w:ind w:left="-187" w:right="-111"/>
              <w:jc w:val="center"/>
              <w:rPr>
                <w:rFonts w:ascii="Times New Roman" w:hAnsi="Times New Roman" w:cs="Times New Roman"/>
                <w:b/>
                <w:color w:val="000000" w:themeColor="text1"/>
                <w:sz w:val="24"/>
                <w:szCs w:val="24"/>
                <w:lang w:val="uk-UA"/>
              </w:rPr>
            </w:pPr>
            <w:r w:rsidRPr="001E3D96">
              <w:rPr>
                <w:rFonts w:ascii="Times New Roman" w:hAnsi="Times New Roman" w:cs="Times New Roman"/>
                <w:b/>
                <w:color w:val="000000" w:themeColor="text1"/>
                <w:sz w:val="24"/>
                <w:szCs w:val="24"/>
                <w:lang w:val="uk-UA"/>
              </w:rPr>
              <w:t>№</w:t>
            </w:r>
          </w:p>
          <w:p w:rsidR="006077CE" w:rsidRPr="001E3D96" w:rsidRDefault="006077CE" w:rsidP="00EC1E80">
            <w:pPr>
              <w:spacing w:after="0" w:line="240" w:lineRule="auto"/>
              <w:ind w:left="-187" w:right="-111"/>
              <w:jc w:val="center"/>
              <w:rPr>
                <w:rFonts w:ascii="Times New Roman" w:hAnsi="Times New Roman" w:cs="Times New Roman"/>
                <w:b/>
                <w:color w:val="000000" w:themeColor="text1"/>
                <w:sz w:val="24"/>
                <w:szCs w:val="24"/>
                <w:lang w:val="uk-UA"/>
              </w:rPr>
            </w:pPr>
            <w:r w:rsidRPr="001E3D96">
              <w:rPr>
                <w:rFonts w:ascii="Times New Roman" w:hAnsi="Times New Roman" w:cs="Times New Roman"/>
                <w:b/>
                <w:color w:val="000000" w:themeColor="text1"/>
                <w:sz w:val="24"/>
                <w:szCs w:val="24"/>
                <w:lang w:val="uk-UA"/>
              </w:rPr>
              <w:t>з/п</w:t>
            </w:r>
          </w:p>
        </w:tc>
        <w:tc>
          <w:tcPr>
            <w:tcW w:w="8363" w:type="dxa"/>
            <w:vMerge w:val="restart"/>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b/>
                <w:color w:val="000000" w:themeColor="text1"/>
                <w:sz w:val="24"/>
                <w:szCs w:val="24"/>
                <w:lang w:val="uk-UA"/>
              </w:rPr>
            </w:pPr>
            <w:r w:rsidRPr="001E3D96">
              <w:rPr>
                <w:rFonts w:ascii="Times New Roman" w:hAnsi="Times New Roman" w:cs="Times New Roman"/>
                <w:b/>
                <w:color w:val="000000" w:themeColor="text1"/>
                <w:sz w:val="24"/>
                <w:szCs w:val="24"/>
                <w:lang w:val="uk-UA"/>
              </w:rPr>
              <w:t>Назва програми,</w:t>
            </w:r>
          </w:p>
          <w:p w:rsidR="006077CE" w:rsidRPr="001E3D96" w:rsidRDefault="006077CE" w:rsidP="00C70323">
            <w:pPr>
              <w:spacing w:after="0" w:line="240" w:lineRule="auto"/>
              <w:jc w:val="center"/>
              <w:rPr>
                <w:rFonts w:ascii="Times New Roman" w:hAnsi="Times New Roman" w:cs="Times New Roman"/>
                <w:b/>
                <w:color w:val="000000" w:themeColor="text1"/>
                <w:sz w:val="24"/>
                <w:szCs w:val="24"/>
                <w:lang w:val="uk-UA"/>
              </w:rPr>
            </w:pPr>
            <w:r w:rsidRPr="001E3D96">
              <w:rPr>
                <w:rFonts w:ascii="Times New Roman" w:hAnsi="Times New Roman" w:cs="Times New Roman"/>
                <w:b/>
                <w:color w:val="000000" w:themeColor="text1"/>
                <w:sz w:val="24"/>
                <w:szCs w:val="24"/>
                <w:lang w:val="uk-UA"/>
              </w:rPr>
              <w:t>дата і номер нормативно-правового акта про її затвердження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EC1E80">
            <w:pPr>
              <w:spacing w:after="0" w:line="240" w:lineRule="auto"/>
              <w:ind w:left="-14"/>
              <w:jc w:val="center"/>
              <w:rPr>
                <w:rFonts w:ascii="Times New Roman" w:hAnsi="Times New Roman" w:cs="Times New Roman"/>
                <w:b/>
                <w:color w:val="000000" w:themeColor="text1"/>
                <w:sz w:val="24"/>
                <w:szCs w:val="24"/>
                <w:lang w:val="uk-UA"/>
              </w:rPr>
            </w:pPr>
            <w:r w:rsidRPr="001E3D96">
              <w:rPr>
                <w:rFonts w:ascii="Times New Roman" w:hAnsi="Times New Roman" w:cs="Times New Roman"/>
                <w:b/>
                <w:color w:val="000000" w:themeColor="text1"/>
                <w:sz w:val="24"/>
                <w:szCs w:val="24"/>
                <w:lang w:val="uk-UA"/>
              </w:rPr>
              <w:t>Термін реалізації</w:t>
            </w:r>
          </w:p>
        </w:tc>
      </w:tr>
      <w:tr w:rsidR="006077CE" w:rsidRPr="001E3D96" w:rsidTr="00EC1E80">
        <w:trPr>
          <w:trHeight w:val="276"/>
          <w:tblHead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rPr>
                <w:rFonts w:ascii="Times New Roman" w:hAnsi="Times New Roman" w:cs="Times New Roman"/>
                <w:b/>
                <w:color w:val="000000" w:themeColor="text1"/>
                <w:sz w:val="24"/>
                <w:szCs w:val="24"/>
                <w:lang w:val="uk-UA"/>
              </w:rPr>
            </w:pPr>
          </w:p>
        </w:tc>
        <w:tc>
          <w:tcPr>
            <w:tcW w:w="8363" w:type="dxa"/>
            <w:vMerge/>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rPr>
                <w:rFonts w:ascii="Times New Roman" w:hAnsi="Times New Roman" w:cs="Times New Roman"/>
                <w:b/>
                <w:color w:val="000000" w:themeColor="text1"/>
                <w:sz w:val="24"/>
                <w:szCs w:val="24"/>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b/>
                <w:color w:val="000000" w:themeColor="text1"/>
                <w:sz w:val="24"/>
                <w:szCs w:val="24"/>
                <w:lang w:val="uk-UA"/>
              </w:rPr>
            </w:pPr>
          </w:p>
        </w:tc>
      </w:tr>
      <w:tr w:rsidR="006077CE" w:rsidRPr="001E3D96" w:rsidTr="00FD4B20">
        <w:trPr>
          <w:trHeight w:val="178"/>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bCs/>
                <w:color w:val="000000" w:themeColor="text1"/>
                <w:sz w:val="26"/>
                <w:szCs w:val="26"/>
                <w:lang w:val="uk-UA"/>
              </w:rPr>
              <w:t>Управління соціальної та ветеранської політики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rPr>
          <w:trHeight w:val="356"/>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w:t>
            </w:r>
            <w:r w:rsidR="000B369E">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A26D0D">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Комплексна програма соціального захисту населення Новгород-Сіверської міської територіальної громади на 2026-2030 роки, у тому числі по напрямках:</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Соціальний захист осіб з інвалідністю, які проживають на території Новгород-Сіверської міської територіальної громади,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пільг на встановлення та користування квартирними телефонами на території Новгород-Сіверської міської територіальної громади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Соціальний захист фізичних осіб, які надають соціальні послуги з догляду на непрофесійній основі  та на професійній основі без здійснення підприємницької діяльності на території Новгород-Сіверської міської територіальної громади, на 2026-2030 роки;</w:t>
            </w:r>
          </w:p>
          <w:p w:rsidR="006077CE" w:rsidRPr="001E3D96" w:rsidRDefault="006077CE" w:rsidP="00A26D0D">
            <w:pPr>
              <w:pStyle w:val="af3"/>
              <w:spacing w:after="0" w:line="240" w:lineRule="auto"/>
              <w:ind w:left="0" w:right="-89"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Соціальна підтримка Захисників і Захисниць України,  їх сімей та членів сімей  загиблих (померлих) військовослужбовців, які є мешканцями </w:t>
            </w:r>
            <w:r w:rsidRPr="001E3D96">
              <w:rPr>
                <w:rFonts w:ascii="Times New Roman" w:hAnsi="Times New Roman" w:cs="Times New Roman"/>
                <w:color w:val="000000" w:themeColor="text1"/>
                <w:spacing w:val="-5"/>
                <w:sz w:val="26"/>
                <w:szCs w:val="26"/>
                <w:lang w:val="uk-UA"/>
              </w:rPr>
              <w:t>Новгород-Сіверської міської територіальної громади на 2026-2030 роки;</w:t>
            </w:r>
          </w:p>
          <w:p w:rsidR="006077CE" w:rsidRPr="001E3D96" w:rsidRDefault="006077CE" w:rsidP="00A26D0D">
            <w:pPr>
              <w:spacing w:after="0" w:line="240" w:lineRule="auto"/>
              <w:ind w:right="-89"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2026-2030  роки;</w:t>
            </w:r>
          </w:p>
          <w:p w:rsidR="006077CE" w:rsidRPr="001E3D96" w:rsidRDefault="006077CE" w:rsidP="00A26D0D">
            <w:pPr>
              <w:spacing w:after="0" w:line="240" w:lineRule="auto"/>
              <w:ind w:right="-89"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Забезпечення громадян, мешканців Новгород-Сіверської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Підтримка мешканців Новгород-Сіверської міської територіальної громади із стійкими інтелектуальними та/або психічними порушеннями, які за станом здоров'я потребують стороннього догляду,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Підтримка сім’ї, забезпечення гендерної рівності, запобігання і протидія домашньому насильству та торгівлі людьми Новгород-Сіверської міської територіальної громади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Юридичне обслуговування управління соціальної та ветеранської політики Новгород-Сіверської міської  ради Чернігівської області на 2026-2030  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bCs/>
                <w:iCs/>
                <w:color w:val="000000" w:themeColor="text1"/>
                <w:sz w:val="26"/>
                <w:szCs w:val="26"/>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1E3D96">
              <w:rPr>
                <w:rFonts w:ascii="Times New Roman" w:hAnsi="Times New Roman" w:cs="Times New Roman"/>
                <w:bCs/>
                <w:iCs/>
                <w:color w:val="000000" w:themeColor="text1"/>
                <w:sz w:val="26"/>
                <w:szCs w:val="26"/>
                <w:shd w:val="clear" w:color="auto" w:fill="FFFFFF"/>
                <w:lang w:val="uk-UA"/>
              </w:rPr>
              <w:t>в боротьбі за незалежність, суверенітет і територіальну цілісність України;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bCs/>
                <w:iCs/>
                <w:color w:val="000000" w:themeColor="text1"/>
                <w:sz w:val="26"/>
                <w:szCs w:val="26"/>
                <w:lang w:val="uk-UA"/>
              </w:rPr>
              <w:t xml:space="preserve">Соціальний захист та підтримка внутрішньо переміщених осіб Новгород-Сіверської міської територіальної громади на </w:t>
            </w:r>
            <w:r w:rsidRPr="001E3D96">
              <w:rPr>
                <w:rFonts w:ascii="Times New Roman" w:hAnsi="Times New Roman" w:cs="Times New Roman"/>
                <w:color w:val="000000" w:themeColor="text1"/>
                <w:sz w:val="26"/>
                <w:szCs w:val="26"/>
                <w:lang w:val="uk-UA"/>
              </w:rPr>
              <w:t xml:space="preserve">2026-2030 </w:t>
            </w:r>
            <w:r w:rsidRPr="001E3D96">
              <w:rPr>
                <w:rFonts w:ascii="Times New Roman" w:hAnsi="Times New Roman" w:cs="Times New Roman"/>
                <w:bCs/>
                <w:iCs/>
                <w:color w:val="000000" w:themeColor="text1"/>
                <w:sz w:val="26"/>
                <w:szCs w:val="26"/>
                <w:lang w:val="uk-UA"/>
              </w:rPr>
              <w:t>роки;</w:t>
            </w:r>
          </w:p>
          <w:p w:rsidR="006077CE" w:rsidRPr="001E3D96"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bCs/>
                <w:iCs/>
                <w:color w:val="000000" w:themeColor="text1"/>
                <w:sz w:val="26"/>
                <w:szCs w:val="26"/>
                <w:lang w:val="uk-UA"/>
              </w:rPr>
              <w:t>Надання одноразової матеріальної допомоги мешканцям населених пунктів Новгород-Сіверської міської територіальної громади на 2026-2030 роки</w:t>
            </w:r>
          </w:p>
          <w:p w:rsidR="006077CE" w:rsidRPr="001E3D96" w:rsidRDefault="006077CE" w:rsidP="00A26D0D">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w:t>
            </w:r>
            <w:r w:rsidR="00A26D0D" w:rsidRPr="001E3D96">
              <w:rPr>
                <w:rFonts w:ascii="Times New Roman" w:hAnsi="Times New Roman" w:cs="Times New Roman"/>
                <w:i/>
                <w:color w:val="000000" w:themeColor="text1"/>
                <w:sz w:val="26"/>
                <w:szCs w:val="26"/>
                <w:lang w:val="uk-UA"/>
              </w:rPr>
              <w:t>Рішення 60-ої сесії</w:t>
            </w:r>
            <w:r w:rsidRPr="001E3D96">
              <w:rPr>
                <w:rFonts w:ascii="Times New Roman" w:hAnsi="Times New Roman" w:cs="Times New Roman"/>
                <w:i/>
                <w:color w:val="000000" w:themeColor="text1"/>
                <w:sz w:val="26"/>
                <w:szCs w:val="26"/>
                <w:lang w:val="uk-UA"/>
              </w:rPr>
              <w:t xml:space="preserve"> Новго</w:t>
            </w:r>
            <w:r w:rsidR="00A26D0D" w:rsidRPr="001E3D96">
              <w:rPr>
                <w:rFonts w:ascii="Times New Roman" w:hAnsi="Times New Roman" w:cs="Times New Roman"/>
                <w:i/>
                <w:color w:val="000000" w:themeColor="text1"/>
                <w:sz w:val="26"/>
                <w:szCs w:val="26"/>
                <w:lang w:val="uk-UA"/>
              </w:rPr>
              <w:t>род-Сіверської міської ради</w:t>
            </w:r>
            <w:r w:rsidRPr="001E3D96">
              <w:rPr>
                <w:rFonts w:ascii="Times New Roman" w:hAnsi="Times New Roman" w:cs="Times New Roman"/>
                <w:i/>
                <w:color w:val="000000" w:themeColor="text1"/>
                <w:sz w:val="26"/>
                <w:szCs w:val="26"/>
                <w:lang w:val="uk-UA"/>
              </w:rPr>
              <w:t xml:space="preserve"> VIII скликання</w:t>
            </w:r>
            <w:r w:rsidR="00481ECA">
              <w:rPr>
                <w:rFonts w:ascii="Times New Roman" w:hAnsi="Times New Roman" w:cs="Times New Roman"/>
                <w:i/>
                <w:color w:val="000000" w:themeColor="text1"/>
                <w:sz w:val="26"/>
                <w:szCs w:val="26"/>
                <w:lang w:val="uk-UA"/>
              </w:rPr>
              <w:t xml:space="preserve">   </w:t>
            </w:r>
            <w:r w:rsidR="00DC3B91" w:rsidRPr="001E3D96">
              <w:rPr>
                <w:rFonts w:ascii="Times New Roman" w:hAnsi="Times New Roman" w:cs="Times New Roman"/>
                <w:i/>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від 21 жовтня 2025 року № 1723)</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Відділ освіти, молоді та спорту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Комплексна   програма розвитку освіти Новгород-Сіверської міської територіальної громади на 2026-2030 роки </w:t>
            </w:r>
          </w:p>
          <w:p w:rsidR="007438EF" w:rsidRDefault="006077CE"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Pr="001E3D96">
              <w:rPr>
                <w:rFonts w:ascii="Times New Roman" w:hAnsi="Times New Roman" w:cs="Times New Roman"/>
                <w:i/>
                <w:color w:val="000000" w:themeColor="text1"/>
                <w:sz w:val="26"/>
                <w:szCs w:val="26"/>
                <w:lang w:val="uk-UA"/>
              </w:rPr>
              <w:t>Рішення 60</w:t>
            </w:r>
            <w:r w:rsidR="00A26D0D" w:rsidRPr="001E3D96">
              <w:rPr>
                <w:rFonts w:ascii="Times New Roman" w:hAnsi="Times New Roman" w:cs="Times New Roman"/>
                <w:i/>
                <w:color w:val="000000" w:themeColor="text1"/>
                <w:sz w:val="26"/>
                <w:szCs w:val="26"/>
                <w:lang w:val="uk-UA"/>
              </w:rPr>
              <w:t>-ої сесії</w:t>
            </w:r>
            <w:r w:rsidRPr="001E3D96">
              <w:rPr>
                <w:rFonts w:ascii="Times New Roman" w:hAnsi="Times New Roman" w:cs="Times New Roman"/>
                <w:i/>
                <w:color w:val="000000" w:themeColor="text1"/>
                <w:sz w:val="26"/>
                <w:szCs w:val="26"/>
                <w:lang w:val="uk-UA"/>
              </w:rPr>
              <w:t xml:space="preserve"> Но</w:t>
            </w:r>
            <w:r w:rsidR="00A26D0D" w:rsidRPr="001E3D96">
              <w:rPr>
                <w:rFonts w:ascii="Times New Roman" w:hAnsi="Times New Roman" w:cs="Times New Roman"/>
                <w:i/>
                <w:color w:val="000000" w:themeColor="text1"/>
                <w:sz w:val="26"/>
                <w:szCs w:val="26"/>
                <w:lang w:val="uk-UA"/>
              </w:rPr>
              <w:t xml:space="preserve">вгород-Сіверської міської ради </w:t>
            </w:r>
            <w:r w:rsidRPr="001E3D96">
              <w:rPr>
                <w:rFonts w:ascii="Times New Roman" w:hAnsi="Times New Roman" w:cs="Times New Roman"/>
                <w:i/>
                <w:color w:val="000000" w:themeColor="text1"/>
                <w:sz w:val="26"/>
                <w:szCs w:val="26"/>
                <w:lang w:val="uk-UA"/>
              </w:rPr>
              <w:t>VIII скликання</w:t>
            </w:r>
            <w:r w:rsidR="00A26D0D" w:rsidRPr="001E3D96">
              <w:rPr>
                <w:rFonts w:ascii="Times New Roman" w:hAnsi="Times New Roman" w:cs="Times New Roman"/>
                <w:i/>
                <w:color w:val="000000" w:themeColor="text1"/>
                <w:sz w:val="26"/>
                <w:szCs w:val="26"/>
                <w:lang w:val="uk-UA"/>
              </w:rPr>
              <w:t xml:space="preserve"> </w:t>
            </w:r>
          </w:p>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від 21 жовтня 2025 року № 1741)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3</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«Молодь Сіверщини» на 2026 – 2030 роки</w:t>
            </w:r>
          </w:p>
          <w:p w:rsidR="007438EF" w:rsidRDefault="006077CE" w:rsidP="00A26D0D">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 xml:space="preserve"> (</w:t>
            </w:r>
            <w:r w:rsidR="00A26D0D" w:rsidRPr="001E3D96">
              <w:rPr>
                <w:rFonts w:ascii="Times New Roman" w:hAnsi="Times New Roman" w:cs="Times New Roman"/>
                <w:i/>
                <w:color w:val="000000" w:themeColor="text1"/>
                <w:sz w:val="26"/>
                <w:szCs w:val="26"/>
                <w:lang w:val="uk-UA"/>
              </w:rPr>
              <w:t>Рішення 60-ої сесії</w:t>
            </w:r>
            <w:r w:rsidRPr="001E3D96">
              <w:rPr>
                <w:rFonts w:ascii="Times New Roman" w:hAnsi="Times New Roman" w:cs="Times New Roman"/>
                <w:i/>
                <w:color w:val="000000" w:themeColor="text1"/>
                <w:sz w:val="26"/>
                <w:szCs w:val="26"/>
                <w:lang w:val="uk-UA"/>
              </w:rPr>
              <w:t xml:space="preserve"> Новгород-Сіверської міської ради VIII скликання</w:t>
            </w:r>
            <w:r w:rsidR="00DC3B91" w:rsidRPr="001E3D96">
              <w:rPr>
                <w:rFonts w:ascii="Times New Roman" w:hAnsi="Times New Roman" w:cs="Times New Roman"/>
                <w:i/>
                <w:color w:val="000000" w:themeColor="text1"/>
                <w:sz w:val="26"/>
                <w:szCs w:val="26"/>
                <w:lang w:val="uk-UA"/>
              </w:rPr>
              <w:t xml:space="preserve"> </w:t>
            </w:r>
          </w:p>
          <w:p w:rsidR="006077CE" w:rsidRPr="001E3D96" w:rsidRDefault="00A26D0D" w:rsidP="00A26D0D">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від  21 жовтня 2025 </w:t>
            </w:r>
            <w:r w:rsidR="006077CE" w:rsidRPr="001E3D96">
              <w:rPr>
                <w:rFonts w:ascii="Times New Roman" w:hAnsi="Times New Roman" w:cs="Times New Roman"/>
                <w:i/>
                <w:color w:val="000000" w:themeColor="text1"/>
                <w:sz w:val="26"/>
                <w:szCs w:val="26"/>
                <w:lang w:val="uk-UA"/>
              </w:rPr>
              <w:t>року № 1743)</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DC3B91" w:rsidRPr="001E3D96" w:rsidRDefault="006077CE" w:rsidP="00C70323">
            <w:pPr>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розвитку фізичної культури і спорту Новгород-Сіверської міської територіальної громади на 2026 – 2030 роки</w:t>
            </w:r>
          </w:p>
          <w:p w:rsidR="007438EF" w:rsidRDefault="006077CE" w:rsidP="00A26D0D">
            <w:pPr>
              <w:suppressAutoHyphens/>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Рішення 60-ої сесії Новгород-Сіверської міської ради VIII скликання</w:t>
            </w:r>
            <w:r w:rsidR="00DC3B91" w:rsidRPr="001E3D96">
              <w:rPr>
                <w:rFonts w:ascii="Times New Roman" w:hAnsi="Times New Roman" w:cs="Times New Roman"/>
                <w:i/>
                <w:color w:val="000000" w:themeColor="text1"/>
                <w:sz w:val="26"/>
                <w:szCs w:val="26"/>
                <w:lang w:val="uk-UA"/>
              </w:rPr>
              <w:t xml:space="preserve"> </w:t>
            </w:r>
          </w:p>
          <w:p w:rsidR="006077CE" w:rsidRPr="001E3D96" w:rsidRDefault="00A26D0D" w:rsidP="00A26D0D">
            <w:pPr>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від  21 жовтня 2025 </w:t>
            </w:r>
            <w:r w:rsidR="006077CE" w:rsidRPr="001E3D96">
              <w:rPr>
                <w:rFonts w:ascii="Times New Roman" w:hAnsi="Times New Roman" w:cs="Times New Roman"/>
                <w:i/>
                <w:color w:val="000000" w:themeColor="text1"/>
                <w:sz w:val="26"/>
                <w:szCs w:val="26"/>
                <w:lang w:val="uk-UA"/>
              </w:rPr>
              <w:t>року № 1744)</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5</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Програма з утвердження української національної та громадянської ідентичності на території Новгород-Сіверської міської територіальної громади на 2021-2025 роки </w:t>
            </w:r>
          </w:p>
          <w:p w:rsidR="007438EF" w:rsidRDefault="006077CE" w:rsidP="00A26D0D">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Pr="001E3D96">
              <w:rPr>
                <w:rFonts w:ascii="Times New Roman" w:hAnsi="Times New Roman" w:cs="Times New Roman"/>
                <w:i/>
                <w:color w:val="000000" w:themeColor="text1"/>
                <w:sz w:val="26"/>
                <w:szCs w:val="26"/>
                <w:lang w:val="uk-UA"/>
              </w:rPr>
              <w:t>Рішення 60-ої сесії Н</w:t>
            </w:r>
            <w:r w:rsidR="00A26D0D" w:rsidRPr="001E3D96">
              <w:rPr>
                <w:rFonts w:ascii="Times New Roman" w:hAnsi="Times New Roman" w:cs="Times New Roman"/>
                <w:i/>
                <w:color w:val="000000" w:themeColor="text1"/>
                <w:sz w:val="26"/>
                <w:szCs w:val="26"/>
                <w:lang w:val="uk-UA"/>
              </w:rPr>
              <w:t>овгород-Сіверської міської ради</w:t>
            </w:r>
            <w:r w:rsidRPr="001E3D96">
              <w:rPr>
                <w:rFonts w:ascii="Times New Roman" w:hAnsi="Times New Roman" w:cs="Times New Roman"/>
                <w:i/>
                <w:color w:val="000000" w:themeColor="text1"/>
                <w:sz w:val="26"/>
                <w:szCs w:val="26"/>
                <w:lang w:val="uk-UA"/>
              </w:rPr>
              <w:t xml:space="preserve"> VIII скликання</w:t>
            </w:r>
            <w:r w:rsidR="00DC3B91" w:rsidRPr="001E3D96">
              <w:rPr>
                <w:rFonts w:ascii="Times New Roman" w:hAnsi="Times New Roman" w:cs="Times New Roman"/>
                <w:i/>
                <w:color w:val="000000" w:themeColor="text1"/>
                <w:sz w:val="26"/>
                <w:szCs w:val="26"/>
                <w:lang w:val="uk-UA"/>
              </w:rPr>
              <w:t xml:space="preserve"> </w:t>
            </w:r>
          </w:p>
          <w:p w:rsidR="006077CE" w:rsidRPr="001E3D96" w:rsidRDefault="00A26D0D" w:rsidP="00A26D0D">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від </w:t>
            </w:r>
            <w:r w:rsidR="006077CE" w:rsidRPr="001E3D96">
              <w:rPr>
                <w:rFonts w:ascii="Times New Roman" w:hAnsi="Times New Roman" w:cs="Times New Roman"/>
                <w:i/>
                <w:color w:val="000000" w:themeColor="text1"/>
                <w:sz w:val="26"/>
                <w:szCs w:val="26"/>
                <w:lang w:val="uk-UA"/>
              </w:rPr>
              <w:t>21 жовтня 2025 року №</w:t>
            </w:r>
            <w:r w:rsidRPr="001E3D96">
              <w:rPr>
                <w:rFonts w:ascii="Times New Roman" w:hAnsi="Times New Roman" w:cs="Times New Roman"/>
                <w:i/>
                <w:color w:val="000000" w:themeColor="text1"/>
                <w:sz w:val="26"/>
                <w:szCs w:val="26"/>
                <w:lang w:val="uk-UA"/>
              </w:rPr>
              <w:t xml:space="preserve"> 1742</w:t>
            </w:r>
            <w:r w:rsidR="006077CE"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481ECA">
            <w:pPr>
              <w:spacing w:after="0" w:line="240" w:lineRule="auto"/>
              <w:ind w:left="-108" w:right="-108"/>
              <w:jc w:val="center"/>
              <w:rPr>
                <w:rFonts w:ascii="Times New Roman" w:hAnsi="Times New Roman" w:cs="Times New Roman"/>
                <w:color w:val="000000" w:themeColor="text1"/>
                <w:spacing w:val="-4"/>
                <w:sz w:val="26"/>
                <w:szCs w:val="26"/>
                <w:lang w:val="uk-UA"/>
              </w:rPr>
            </w:pPr>
            <w:r w:rsidRPr="001E3D96">
              <w:rPr>
                <w:rFonts w:ascii="Times New Roman" w:hAnsi="Times New Roman" w:cs="Times New Roman"/>
                <w:b/>
                <w:color w:val="000000" w:themeColor="text1"/>
                <w:sz w:val="26"/>
                <w:szCs w:val="26"/>
                <w:lang w:val="uk-UA"/>
              </w:rPr>
              <w:t>Відділ культури і туризму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6</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FD4B20" w:rsidRPr="001E3D96" w:rsidRDefault="006077CE" w:rsidP="00C70323">
            <w:pPr>
              <w:widowControl w:val="0"/>
              <w:suppressAutoHyphens/>
              <w:spacing w:after="0" w:line="240" w:lineRule="auto"/>
              <w:jc w:val="both"/>
              <w:rPr>
                <w:rFonts w:ascii="Times New Roman" w:eastAsia="Times New Roman" w:hAnsi="Times New Roman" w:cs="Times New Roman"/>
                <w:color w:val="000000" w:themeColor="text1"/>
                <w:sz w:val="26"/>
                <w:szCs w:val="26"/>
                <w:lang w:val="uk-UA"/>
              </w:rPr>
            </w:pPr>
            <w:r w:rsidRPr="001E3D96">
              <w:rPr>
                <w:rFonts w:ascii="Times New Roman" w:eastAsia="Times New Roman" w:hAnsi="Times New Roman" w:cs="Times New Roman"/>
                <w:color w:val="000000" w:themeColor="text1"/>
                <w:sz w:val="26"/>
                <w:szCs w:val="26"/>
                <w:lang w:val="uk-UA"/>
              </w:rPr>
              <w:t xml:space="preserve">Програма охорони культурної спадщини на території Новгород-Сіверської міської територіальної громади на 2024-2027 роки </w:t>
            </w:r>
          </w:p>
          <w:p w:rsidR="007438EF" w:rsidRDefault="006077CE" w:rsidP="00A26D0D">
            <w:pPr>
              <w:widowControl w:val="0"/>
              <w:suppressAutoHyphens/>
              <w:spacing w:after="0" w:line="240" w:lineRule="auto"/>
              <w:jc w:val="both"/>
              <w:rPr>
                <w:rFonts w:ascii="Times New Roman" w:eastAsia="Times New Roman" w:hAnsi="Times New Roman" w:cs="Times New Roman"/>
                <w:i/>
                <w:color w:val="000000" w:themeColor="text1"/>
                <w:sz w:val="26"/>
                <w:szCs w:val="26"/>
                <w:lang w:val="uk-UA"/>
              </w:rPr>
            </w:pPr>
            <w:r w:rsidRPr="001E3D96">
              <w:rPr>
                <w:rFonts w:ascii="Times New Roman" w:eastAsia="Times New Roman" w:hAnsi="Times New Roman" w:cs="Times New Roman"/>
                <w:color w:val="000000" w:themeColor="text1"/>
                <w:sz w:val="26"/>
                <w:szCs w:val="26"/>
                <w:lang w:val="uk-UA"/>
              </w:rPr>
              <w:t>(</w:t>
            </w:r>
            <w:r w:rsidRPr="001E3D96">
              <w:rPr>
                <w:rFonts w:ascii="Times New Roman" w:eastAsia="Times New Roman" w:hAnsi="Times New Roman" w:cs="Times New Roman"/>
                <w:i/>
                <w:color w:val="000000" w:themeColor="text1"/>
                <w:sz w:val="26"/>
                <w:szCs w:val="26"/>
                <w:lang w:val="uk-UA"/>
              </w:rPr>
              <w:t xml:space="preserve">Рішення 44-ої </w:t>
            </w:r>
            <w:r w:rsidRPr="001E3D96">
              <w:rPr>
                <w:rFonts w:ascii="Times New Roman" w:hAnsi="Times New Roman" w:cs="Times New Roman"/>
                <w:i/>
                <w:color w:val="000000" w:themeColor="text1"/>
                <w:sz w:val="26"/>
                <w:szCs w:val="26"/>
                <w:lang w:val="uk-UA"/>
              </w:rPr>
              <w:t>сесії Новгород-Сіверської міської ради VIII скликання</w:t>
            </w:r>
            <w:r w:rsidRPr="001E3D96">
              <w:rPr>
                <w:rFonts w:ascii="Times New Roman" w:eastAsia="Times New Roman" w:hAnsi="Times New Roman" w:cs="Times New Roman"/>
                <w:i/>
                <w:color w:val="000000" w:themeColor="text1"/>
                <w:sz w:val="26"/>
                <w:szCs w:val="26"/>
                <w:lang w:val="uk-UA"/>
              </w:rPr>
              <w:t xml:space="preserve"> </w:t>
            </w:r>
          </w:p>
          <w:p w:rsidR="006077CE" w:rsidRPr="001E3D96" w:rsidRDefault="006077CE" w:rsidP="00A26D0D">
            <w:pPr>
              <w:widowControl w:val="0"/>
              <w:suppressAutoHyphens/>
              <w:spacing w:after="0" w:line="240" w:lineRule="auto"/>
              <w:jc w:val="both"/>
              <w:rPr>
                <w:rFonts w:ascii="Times New Roman" w:eastAsia="Times New Roman" w:hAnsi="Times New Roman" w:cs="Times New Roman"/>
                <w:color w:val="000000" w:themeColor="text1"/>
                <w:sz w:val="26"/>
                <w:szCs w:val="26"/>
                <w:lang w:val="uk-UA"/>
              </w:rPr>
            </w:pPr>
            <w:r w:rsidRPr="001E3D96">
              <w:rPr>
                <w:rFonts w:ascii="Times New Roman" w:eastAsia="Times New Roman" w:hAnsi="Times New Roman" w:cs="Times New Roman"/>
                <w:i/>
                <w:color w:val="000000" w:themeColor="text1"/>
                <w:sz w:val="26"/>
                <w:szCs w:val="26"/>
                <w:lang w:val="uk-UA"/>
              </w:rPr>
              <w:t>від 30.08.2024 №</w:t>
            </w:r>
            <w:r w:rsidR="00A26D0D" w:rsidRPr="001E3D96">
              <w:rPr>
                <w:rFonts w:ascii="Times New Roman" w:eastAsia="Times New Roman" w:hAnsi="Times New Roman" w:cs="Times New Roman"/>
                <w:i/>
                <w:color w:val="000000" w:themeColor="text1"/>
                <w:sz w:val="26"/>
                <w:szCs w:val="26"/>
                <w:lang w:val="uk-UA"/>
              </w:rPr>
              <w:t xml:space="preserve"> 1294 із</w:t>
            </w:r>
            <w:r w:rsidRPr="001E3D96">
              <w:rPr>
                <w:rFonts w:ascii="Times New Roman" w:eastAsia="Times New Roman" w:hAnsi="Times New Roman" w:cs="Times New Roman"/>
                <w:i/>
                <w:color w:val="000000" w:themeColor="text1"/>
                <w:sz w:val="26"/>
                <w:szCs w:val="26"/>
                <w:lang w:val="uk-UA"/>
              </w:rPr>
              <w:t xml:space="preserve"> змінами</w:t>
            </w:r>
            <w:r w:rsidRPr="001E3D96">
              <w:rPr>
                <w:rFonts w:ascii="Times New Roman" w:eastAsia="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2024-2027</w:t>
            </w:r>
          </w:p>
        </w:tc>
      </w:tr>
      <w:tr w:rsidR="006077CE" w:rsidRPr="001E3D96" w:rsidTr="00FD4B20">
        <w:trPr>
          <w:trHeight w:val="225"/>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7</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2026-2030 роки</w:t>
            </w:r>
          </w:p>
          <w:p w:rsidR="006077CE" w:rsidRPr="001E3D96"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(Рішення 59-ої позачергової сесії </w:t>
            </w:r>
            <w:r w:rsidR="006077CE" w:rsidRPr="001E3D96">
              <w:rPr>
                <w:rFonts w:ascii="Times New Roman" w:hAnsi="Times New Roman" w:cs="Times New Roman"/>
                <w:i/>
                <w:color w:val="000000" w:themeColor="text1"/>
                <w:sz w:val="26"/>
                <w:szCs w:val="26"/>
                <w:lang w:val="uk-UA"/>
              </w:rPr>
              <w:t>Н</w:t>
            </w:r>
            <w:r w:rsidRPr="001E3D96">
              <w:rPr>
                <w:rFonts w:ascii="Times New Roman" w:hAnsi="Times New Roman" w:cs="Times New Roman"/>
                <w:i/>
                <w:color w:val="000000" w:themeColor="text1"/>
                <w:sz w:val="26"/>
                <w:szCs w:val="26"/>
                <w:lang w:val="uk-UA"/>
              </w:rPr>
              <w:t xml:space="preserve">овгород-Сіверської міської ради         </w:t>
            </w:r>
            <w:r w:rsidR="006077CE" w:rsidRPr="001E3D96">
              <w:rPr>
                <w:rFonts w:ascii="Times New Roman" w:hAnsi="Times New Roman" w:cs="Times New Roman"/>
                <w:i/>
                <w:color w:val="000000" w:themeColor="text1"/>
                <w:sz w:val="26"/>
                <w:szCs w:val="26"/>
                <w:lang w:val="uk-UA"/>
              </w:rPr>
              <w:t xml:space="preserve"> VIII скликання</w:t>
            </w:r>
            <w:r w:rsidR="00DC3B91" w:rsidRPr="001E3D96">
              <w:rPr>
                <w:rFonts w:ascii="Times New Roman" w:hAnsi="Times New Roman" w:cs="Times New Roman"/>
                <w:i/>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 xml:space="preserve">від 11 вересня 2025 року </w:t>
            </w:r>
            <w:r w:rsidR="006077CE" w:rsidRPr="001E3D96">
              <w:rPr>
                <w:rFonts w:ascii="Times New Roman" w:hAnsi="Times New Roman" w:cs="Times New Roman"/>
                <w:i/>
                <w:color w:val="000000" w:themeColor="text1"/>
                <w:sz w:val="26"/>
                <w:szCs w:val="26"/>
                <w:lang w:val="uk-UA"/>
              </w:rPr>
              <w:t>№ 1682)</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rPr>
          <w:trHeight w:val="225"/>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8</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розвитку культури на території  Новгород-Сіверської міської територіальної громади  на 2026-2030 роки</w:t>
            </w:r>
          </w:p>
          <w:p w:rsidR="006077CE" w:rsidRPr="001E3D96"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w:t>
            </w:r>
            <w:r w:rsidR="00A26D0D" w:rsidRPr="001E3D96">
              <w:rPr>
                <w:rFonts w:ascii="Times New Roman" w:hAnsi="Times New Roman" w:cs="Times New Roman"/>
                <w:i/>
                <w:color w:val="000000" w:themeColor="text1"/>
                <w:sz w:val="26"/>
                <w:szCs w:val="26"/>
                <w:lang w:val="uk-UA"/>
              </w:rPr>
              <w:t xml:space="preserve">Рішення 59-ої позачергової сесії </w:t>
            </w:r>
            <w:r w:rsidRPr="001E3D96">
              <w:rPr>
                <w:rFonts w:ascii="Times New Roman" w:hAnsi="Times New Roman" w:cs="Times New Roman"/>
                <w:i/>
                <w:color w:val="000000" w:themeColor="text1"/>
                <w:sz w:val="26"/>
                <w:szCs w:val="26"/>
                <w:lang w:val="uk-UA"/>
              </w:rPr>
              <w:t xml:space="preserve">Новгород-Сіверської міської ради </w:t>
            </w:r>
            <w:r w:rsidR="00A26D0D" w:rsidRPr="001E3D96">
              <w:rPr>
                <w:rFonts w:ascii="Times New Roman" w:hAnsi="Times New Roman" w:cs="Times New Roman"/>
                <w:i/>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 xml:space="preserve"> VIII скликання</w:t>
            </w:r>
            <w:r w:rsidR="00DC3B91" w:rsidRPr="001E3D96">
              <w:rPr>
                <w:rFonts w:ascii="Times New Roman" w:hAnsi="Times New Roman" w:cs="Times New Roman"/>
                <w:i/>
                <w:color w:val="000000" w:themeColor="text1"/>
                <w:sz w:val="26"/>
                <w:szCs w:val="26"/>
                <w:lang w:val="uk-UA"/>
              </w:rPr>
              <w:t xml:space="preserve"> </w:t>
            </w:r>
            <w:r w:rsidR="00A26D0D" w:rsidRPr="001E3D96">
              <w:rPr>
                <w:rFonts w:ascii="Times New Roman" w:hAnsi="Times New Roman" w:cs="Times New Roman"/>
                <w:i/>
                <w:color w:val="000000" w:themeColor="text1"/>
                <w:sz w:val="26"/>
                <w:szCs w:val="26"/>
                <w:lang w:val="uk-UA"/>
              </w:rPr>
              <w:t xml:space="preserve">від 11 вересня 2025 року </w:t>
            </w:r>
            <w:r w:rsidRPr="001E3D96">
              <w:rPr>
                <w:rFonts w:ascii="Times New Roman" w:hAnsi="Times New Roman" w:cs="Times New Roman"/>
                <w:i/>
                <w:color w:val="000000" w:themeColor="text1"/>
                <w:sz w:val="26"/>
                <w:szCs w:val="26"/>
                <w:lang w:val="uk-UA"/>
              </w:rPr>
              <w:t>№ 1680</w:t>
            </w:r>
            <w:r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481ECA" w:rsidP="00C70323">
            <w:pPr>
              <w:spacing w:after="0" w:line="240" w:lineRule="auto"/>
              <w:jc w:val="center"/>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Відділ житлово-комунального господарства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9</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Програма підтримки індивідуального житлового будівництва та розвитку особистого селянського господарства «Власний дім» на 2021–2027 роки Новгород-Сіверської міської територіальної громади </w:t>
            </w:r>
          </w:p>
          <w:p w:rsidR="007438EF" w:rsidRDefault="006077CE"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00A26D0D" w:rsidRPr="001E3D96">
              <w:rPr>
                <w:rFonts w:ascii="Times New Roman" w:hAnsi="Times New Roman" w:cs="Times New Roman"/>
                <w:i/>
                <w:color w:val="000000" w:themeColor="text1"/>
                <w:sz w:val="26"/>
                <w:szCs w:val="26"/>
                <w:lang w:val="uk-UA"/>
              </w:rPr>
              <w:t>Рішення 66-ої сесії</w:t>
            </w:r>
            <w:r w:rsidRPr="001E3D96">
              <w:rPr>
                <w:rFonts w:ascii="Times New Roman" w:hAnsi="Times New Roman" w:cs="Times New Roman"/>
                <w:i/>
                <w:color w:val="000000" w:themeColor="text1"/>
                <w:sz w:val="26"/>
                <w:szCs w:val="26"/>
                <w:lang w:val="uk-UA"/>
              </w:rPr>
              <w:t xml:space="preserve"> Но</w:t>
            </w:r>
            <w:r w:rsidR="00A26D0D" w:rsidRPr="001E3D96">
              <w:rPr>
                <w:rFonts w:ascii="Times New Roman" w:hAnsi="Times New Roman" w:cs="Times New Roman"/>
                <w:i/>
                <w:color w:val="000000" w:themeColor="text1"/>
                <w:sz w:val="26"/>
                <w:szCs w:val="26"/>
                <w:lang w:val="uk-UA"/>
              </w:rPr>
              <w:t xml:space="preserve">вгород-Сіверської міської ради </w:t>
            </w:r>
            <w:r w:rsidRPr="001E3D96">
              <w:rPr>
                <w:rFonts w:ascii="Times New Roman" w:hAnsi="Times New Roman" w:cs="Times New Roman"/>
                <w:i/>
                <w:color w:val="000000" w:themeColor="text1"/>
                <w:sz w:val="26"/>
                <w:szCs w:val="26"/>
                <w:lang w:val="uk-UA"/>
              </w:rPr>
              <w:t>VII скликання</w:t>
            </w:r>
            <w:r w:rsidR="00DC3B91" w:rsidRPr="001E3D96">
              <w:rPr>
                <w:rFonts w:ascii="Times New Roman" w:hAnsi="Times New Roman" w:cs="Times New Roman"/>
                <w:i/>
                <w:color w:val="000000" w:themeColor="text1"/>
                <w:sz w:val="26"/>
                <w:szCs w:val="26"/>
                <w:lang w:val="uk-UA"/>
              </w:rPr>
              <w:t xml:space="preserve"> </w:t>
            </w:r>
          </w:p>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від  08 грудня 2020 року № 1250</w:t>
            </w:r>
            <w:r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2021-2027</w:t>
            </w:r>
          </w:p>
        </w:tc>
      </w:tr>
      <w:tr w:rsidR="006077CE" w:rsidRPr="001E3D96" w:rsidTr="00FD4B20">
        <w:trPr>
          <w:trHeight w:val="225"/>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10</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Програма покращення послуги будівництво, ремонт та обслуговування доріг і тротуарів у Новгород-Сіверській міській територіальній громаді</w:t>
            </w:r>
          </w:p>
          <w:p w:rsidR="007438EF" w:rsidRDefault="006077CE"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bCs/>
                <w:color w:val="000000" w:themeColor="text1"/>
                <w:sz w:val="26"/>
                <w:szCs w:val="26"/>
                <w:lang w:val="uk-UA"/>
              </w:rPr>
              <w:t>(</w:t>
            </w:r>
            <w:r w:rsidRPr="001E3D96">
              <w:rPr>
                <w:rFonts w:ascii="Times New Roman" w:hAnsi="Times New Roman" w:cs="Times New Roman"/>
                <w:bCs/>
                <w:i/>
                <w:color w:val="000000" w:themeColor="text1"/>
                <w:sz w:val="26"/>
                <w:szCs w:val="26"/>
                <w:lang w:val="uk-UA"/>
              </w:rPr>
              <w:t>Рішення 40-ої</w:t>
            </w:r>
            <w:r w:rsidR="00A26D0D" w:rsidRPr="001E3D96">
              <w:rPr>
                <w:rFonts w:ascii="Times New Roman" w:hAnsi="Times New Roman" w:cs="Times New Roman"/>
                <w:i/>
                <w:color w:val="000000" w:themeColor="text1"/>
                <w:sz w:val="26"/>
                <w:szCs w:val="26"/>
                <w:lang w:val="uk-UA"/>
              </w:rPr>
              <w:t xml:space="preserve">сесії Новгород-Сіверської міської ради </w:t>
            </w:r>
            <w:r w:rsidRPr="001E3D96">
              <w:rPr>
                <w:rFonts w:ascii="Times New Roman" w:hAnsi="Times New Roman" w:cs="Times New Roman"/>
                <w:i/>
                <w:color w:val="000000" w:themeColor="text1"/>
                <w:sz w:val="26"/>
                <w:szCs w:val="26"/>
                <w:lang w:val="uk-UA"/>
              </w:rPr>
              <w:t>VIII скликання</w:t>
            </w:r>
            <w:r w:rsidR="00DC3B91" w:rsidRPr="001E3D96">
              <w:rPr>
                <w:rFonts w:ascii="Times New Roman" w:hAnsi="Times New Roman" w:cs="Times New Roman"/>
                <w:i/>
                <w:color w:val="000000" w:themeColor="text1"/>
                <w:sz w:val="26"/>
                <w:szCs w:val="26"/>
                <w:lang w:val="uk-UA"/>
              </w:rPr>
              <w:t xml:space="preserve"> </w:t>
            </w:r>
          </w:p>
          <w:p w:rsidR="006077CE" w:rsidRPr="001E3D96" w:rsidRDefault="006077CE" w:rsidP="00C70323">
            <w:pPr>
              <w:spacing w:after="0" w:line="240" w:lineRule="auto"/>
              <w:jc w:val="both"/>
              <w:rPr>
                <w:rFonts w:ascii="Times New Roman" w:hAnsi="Times New Roman" w:cs="Times New Roman"/>
                <w:bCs/>
                <w:color w:val="000000" w:themeColor="text1"/>
                <w:sz w:val="26"/>
                <w:szCs w:val="26"/>
                <w:lang w:val="uk-UA"/>
              </w:rPr>
            </w:pPr>
            <w:r w:rsidRPr="001E3D96">
              <w:rPr>
                <w:rFonts w:ascii="Times New Roman" w:hAnsi="Times New Roman" w:cs="Times New Roman"/>
                <w:bCs/>
                <w:i/>
                <w:color w:val="000000" w:themeColor="text1"/>
                <w:sz w:val="26"/>
                <w:szCs w:val="26"/>
                <w:lang w:val="uk-UA"/>
              </w:rPr>
              <w:t>від 21.05.2024 № 1191)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2024-2028</w:t>
            </w:r>
          </w:p>
        </w:tc>
      </w:tr>
      <w:tr w:rsidR="006077CE" w:rsidRPr="001E3D96" w:rsidTr="00FD4B20">
        <w:trPr>
          <w:trHeight w:val="225"/>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815F40" w:rsidP="00815F40">
            <w:pPr>
              <w:spacing w:after="0" w:line="240" w:lineRule="auto"/>
              <w:ind w:left="-52" w:right="-108"/>
              <w:jc w:val="center"/>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11.</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eastAsia="Times New Roman" w:hAnsi="Times New Roman" w:cs="Times New Roman"/>
                <w:bCs/>
                <w:color w:val="000000" w:themeColor="text1"/>
                <w:sz w:val="26"/>
                <w:szCs w:val="26"/>
                <w:shd w:val="clear" w:color="auto" w:fill="FFFFFF"/>
                <w:lang w:val="uk-UA" w:eastAsia="uk-UA"/>
              </w:rPr>
            </w:pPr>
            <w:r w:rsidRPr="001E3D96">
              <w:rPr>
                <w:rFonts w:ascii="Times New Roman" w:eastAsia="Times New Roman" w:hAnsi="Times New Roman" w:cs="Times New Roman"/>
                <w:bCs/>
                <w:color w:val="000000" w:themeColor="text1"/>
                <w:sz w:val="26"/>
                <w:szCs w:val="26"/>
                <w:lang w:val="uk-UA"/>
              </w:rPr>
              <w:t xml:space="preserve">Програма </w:t>
            </w:r>
            <w:r w:rsidRPr="001E3D96">
              <w:rPr>
                <w:rFonts w:ascii="Times New Roman" w:eastAsia="Times New Roman" w:hAnsi="Times New Roman" w:cs="Times New Roman"/>
                <w:bCs/>
                <w:color w:val="000000" w:themeColor="text1"/>
                <w:sz w:val="26"/>
                <w:szCs w:val="26"/>
                <w:shd w:val="clear" w:color="auto" w:fill="FFFFFF"/>
                <w:lang w:val="uk-UA" w:eastAsia="uk-UA"/>
              </w:rPr>
              <w:t>«Питна вода Новгород-Сіверської міської територіальної громади на 2025-2028 роки»</w:t>
            </w:r>
          </w:p>
          <w:p w:rsidR="007438EF" w:rsidRDefault="006077CE" w:rsidP="00C70323">
            <w:pPr>
              <w:spacing w:after="0" w:line="240" w:lineRule="auto"/>
              <w:jc w:val="both"/>
              <w:rPr>
                <w:rFonts w:ascii="Times New Roman" w:hAnsi="Times New Roman" w:cs="Times New Roman"/>
                <w:bCs/>
                <w:i/>
                <w:color w:val="000000" w:themeColor="text1"/>
                <w:sz w:val="26"/>
                <w:szCs w:val="26"/>
                <w:lang w:val="uk-UA"/>
              </w:rPr>
            </w:pPr>
            <w:r w:rsidRPr="001E3D96">
              <w:rPr>
                <w:rFonts w:ascii="Times New Roman" w:eastAsia="Times New Roman" w:hAnsi="Times New Roman" w:cs="Times New Roman"/>
                <w:bCs/>
                <w:color w:val="000000" w:themeColor="text1"/>
                <w:sz w:val="26"/>
                <w:szCs w:val="26"/>
                <w:shd w:val="clear" w:color="auto" w:fill="FFFFFF"/>
                <w:lang w:val="uk-UA" w:eastAsia="uk-UA"/>
              </w:rPr>
              <w:t>(</w:t>
            </w:r>
            <w:r w:rsidRPr="001E3D96">
              <w:rPr>
                <w:rFonts w:ascii="Times New Roman" w:hAnsi="Times New Roman" w:cs="Times New Roman"/>
                <w:bCs/>
                <w:i/>
                <w:color w:val="000000" w:themeColor="text1"/>
                <w:sz w:val="26"/>
                <w:szCs w:val="26"/>
                <w:lang w:val="uk-UA"/>
              </w:rPr>
              <w:t xml:space="preserve">Рішення 48-ої </w:t>
            </w:r>
            <w:r w:rsidR="00A26D0D" w:rsidRPr="001E3D96">
              <w:rPr>
                <w:rFonts w:ascii="Times New Roman" w:hAnsi="Times New Roman" w:cs="Times New Roman"/>
                <w:i/>
                <w:color w:val="000000" w:themeColor="text1"/>
                <w:sz w:val="26"/>
                <w:szCs w:val="26"/>
                <w:lang w:val="uk-UA"/>
              </w:rPr>
              <w:t>сесії Новгород-Сіверської міської ради</w:t>
            </w:r>
            <w:r w:rsidRPr="001E3D96">
              <w:rPr>
                <w:rFonts w:ascii="Times New Roman" w:hAnsi="Times New Roman" w:cs="Times New Roman"/>
                <w:i/>
                <w:color w:val="000000" w:themeColor="text1"/>
                <w:sz w:val="26"/>
                <w:szCs w:val="26"/>
                <w:lang w:val="uk-UA"/>
              </w:rPr>
              <w:t xml:space="preserve"> VIII скликання</w:t>
            </w:r>
            <w:r w:rsidRPr="001E3D96">
              <w:rPr>
                <w:rFonts w:ascii="Times New Roman" w:hAnsi="Times New Roman" w:cs="Times New Roman"/>
                <w:bCs/>
                <w:i/>
                <w:color w:val="000000" w:themeColor="text1"/>
                <w:sz w:val="26"/>
                <w:szCs w:val="26"/>
                <w:lang w:val="uk-UA"/>
              </w:rPr>
              <w:t xml:space="preserve"> </w:t>
            </w:r>
          </w:p>
          <w:p w:rsidR="006077CE" w:rsidRPr="001E3D96" w:rsidRDefault="006077CE" w:rsidP="00C70323">
            <w:pPr>
              <w:spacing w:after="0" w:line="240" w:lineRule="auto"/>
              <w:jc w:val="both"/>
              <w:rPr>
                <w:rFonts w:ascii="Times New Roman" w:hAnsi="Times New Roman" w:cs="Times New Roman"/>
                <w:bCs/>
                <w:color w:val="000000" w:themeColor="text1"/>
                <w:sz w:val="26"/>
                <w:szCs w:val="26"/>
                <w:lang w:val="uk-UA"/>
              </w:rPr>
            </w:pPr>
            <w:r w:rsidRPr="001E3D96">
              <w:rPr>
                <w:rFonts w:ascii="Times New Roman" w:hAnsi="Times New Roman" w:cs="Times New Roman"/>
                <w:bCs/>
                <w:i/>
                <w:color w:val="000000" w:themeColor="text1"/>
                <w:sz w:val="26"/>
                <w:szCs w:val="26"/>
                <w:lang w:val="uk-UA"/>
              </w:rPr>
              <w:t>від 29.11.2024 № 1366)</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2025-2028</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12</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придбання житла для формування фонду житла, призначеного для тимчасового проживання внутрішньо переміщених осіб, Новгород-Сіверської міської територіальної громади на 2025-2026 роки</w:t>
            </w:r>
          </w:p>
          <w:p w:rsidR="007438EF" w:rsidRDefault="006077CE" w:rsidP="00A26D0D">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Pr="001E3D96">
              <w:rPr>
                <w:rFonts w:ascii="Times New Roman" w:hAnsi="Times New Roman" w:cs="Times New Roman"/>
                <w:i/>
                <w:color w:val="000000" w:themeColor="text1"/>
                <w:sz w:val="26"/>
                <w:szCs w:val="26"/>
                <w:lang w:val="uk-UA"/>
              </w:rPr>
              <w:t>Рішення 54-ої сесії Новгород-Сіверської міської ради</w:t>
            </w:r>
            <w:r w:rsidR="00A26D0D" w:rsidRPr="001E3D96">
              <w:rPr>
                <w:rFonts w:ascii="Times New Roman" w:hAnsi="Times New Roman" w:cs="Times New Roman"/>
                <w:i/>
                <w:color w:val="000000" w:themeColor="text1"/>
                <w:sz w:val="26"/>
                <w:szCs w:val="26"/>
                <w:lang w:val="uk-UA"/>
              </w:rPr>
              <w:t xml:space="preserve"> VIII скликання</w:t>
            </w:r>
            <w:r w:rsidRPr="001E3D96">
              <w:rPr>
                <w:rFonts w:ascii="Times New Roman" w:hAnsi="Times New Roman" w:cs="Times New Roman"/>
                <w:i/>
                <w:color w:val="000000" w:themeColor="text1"/>
                <w:sz w:val="26"/>
                <w:szCs w:val="26"/>
                <w:lang w:val="uk-UA"/>
              </w:rPr>
              <w:t xml:space="preserve"> </w:t>
            </w:r>
          </w:p>
          <w:p w:rsidR="006077CE" w:rsidRPr="001E3D96" w:rsidRDefault="006077CE" w:rsidP="00A26D0D">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від 28 березня 2025 року № 1523</w:t>
            </w:r>
            <w:r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2025-2026</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13</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у межах  Новгород-Сіверської  міської територіальної громади на 2026-2030 роки</w:t>
            </w:r>
          </w:p>
          <w:p w:rsidR="006077CE" w:rsidRPr="001E3D96"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(Рішення 59-ої позачергової сесії </w:t>
            </w:r>
            <w:r w:rsidR="006077CE" w:rsidRPr="001E3D96">
              <w:rPr>
                <w:rFonts w:ascii="Times New Roman" w:hAnsi="Times New Roman" w:cs="Times New Roman"/>
                <w:i/>
                <w:color w:val="000000" w:themeColor="text1"/>
                <w:sz w:val="26"/>
                <w:szCs w:val="26"/>
                <w:lang w:val="uk-UA"/>
              </w:rPr>
              <w:t xml:space="preserve">Новгород-Сіверської міської ради  </w:t>
            </w:r>
            <w:r w:rsidRPr="001E3D96">
              <w:rPr>
                <w:rFonts w:ascii="Times New Roman" w:hAnsi="Times New Roman" w:cs="Times New Roman"/>
                <w:i/>
                <w:color w:val="000000" w:themeColor="text1"/>
                <w:sz w:val="26"/>
                <w:szCs w:val="26"/>
                <w:lang w:val="uk-UA"/>
              </w:rPr>
              <w:t xml:space="preserve">       </w:t>
            </w:r>
            <w:r w:rsidR="006077CE" w:rsidRPr="001E3D96">
              <w:rPr>
                <w:rFonts w:ascii="Times New Roman" w:hAnsi="Times New Roman" w:cs="Times New Roman"/>
                <w:i/>
                <w:color w:val="000000" w:themeColor="text1"/>
                <w:sz w:val="26"/>
                <w:szCs w:val="26"/>
                <w:lang w:val="uk-UA"/>
              </w:rPr>
              <w:t>VIII скли</w:t>
            </w:r>
            <w:r w:rsidRPr="001E3D96">
              <w:rPr>
                <w:rFonts w:ascii="Times New Roman" w:hAnsi="Times New Roman" w:cs="Times New Roman"/>
                <w:i/>
                <w:color w:val="000000" w:themeColor="text1"/>
                <w:sz w:val="26"/>
                <w:szCs w:val="26"/>
                <w:lang w:val="uk-UA"/>
              </w:rPr>
              <w:t xml:space="preserve">кання від 11 вересня 2025 року </w:t>
            </w:r>
            <w:r w:rsidR="006077CE" w:rsidRPr="001E3D96">
              <w:rPr>
                <w:rFonts w:ascii="Times New Roman" w:hAnsi="Times New Roman" w:cs="Times New Roman"/>
                <w:i/>
                <w:color w:val="000000" w:themeColor="text1"/>
                <w:sz w:val="26"/>
                <w:szCs w:val="26"/>
                <w:lang w:val="uk-UA"/>
              </w:rPr>
              <w:t>№ 1693)</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14</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відшкодування різниці між тарифами на послуги з централізованого водопостачання і централізованого водовідведення для населення міста Новгорода-Сіверського  та розмірами економічно</w:t>
            </w:r>
            <w:r w:rsidR="00DC3B91" w:rsidRPr="001E3D96">
              <w:rPr>
                <w:rFonts w:ascii="Times New Roman" w:hAnsi="Times New Roman" w:cs="Times New Roman"/>
                <w:color w:val="000000" w:themeColor="text1"/>
                <w:sz w:val="26"/>
                <w:szCs w:val="26"/>
                <w:lang w:val="uk-UA"/>
              </w:rPr>
              <w:t xml:space="preserve"> </w:t>
            </w:r>
            <w:r w:rsidR="00A26D0D" w:rsidRPr="001E3D96">
              <w:rPr>
                <w:rFonts w:ascii="Times New Roman" w:hAnsi="Times New Roman" w:cs="Times New Roman"/>
                <w:color w:val="000000" w:themeColor="text1"/>
                <w:sz w:val="26"/>
                <w:szCs w:val="26"/>
                <w:lang w:val="uk-UA"/>
              </w:rPr>
              <w:t>обґрунтованих</w:t>
            </w:r>
            <w:r w:rsidRPr="001E3D96">
              <w:rPr>
                <w:rFonts w:ascii="Times New Roman" w:hAnsi="Times New Roman" w:cs="Times New Roman"/>
                <w:color w:val="000000" w:themeColor="text1"/>
                <w:sz w:val="26"/>
                <w:szCs w:val="26"/>
                <w:lang w:val="uk-UA"/>
              </w:rPr>
              <w:t xml:space="preserve"> витрат на їх виробництво на 2026-2030 роки</w:t>
            </w:r>
          </w:p>
          <w:p w:rsidR="006077CE" w:rsidRPr="001E3D96"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(Рішення 59-ої позачергової сесії</w:t>
            </w:r>
            <w:r w:rsidR="006077CE" w:rsidRPr="001E3D96">
              <w:rPr>
                <w:rFonts w:ascii="Times New Roman" w:hAnsi="Times New Roman" w:cs="Times New Roman"/>
                <w:i/>
                <w:color w:val="000000" w:themeColor="text1"/>
                <w:sz w:val="26"/>
                <w:szCs w:val="26"/>
                <w:lang w:val="uk-UA"/>
              </w:rPr>
              <w:t xml:space="preserve"> Новгород-Сіверської міської ради </w:t>
            </w:r>
            <w:r w:rsidRPr="001E3D96">
              <w:rPr>
                <w:rFonts w:ascii="Times New Roman" w:hAnsi="Times New Roman" w:cs="Times New Roman"/>
                <w:i/>
                <w:color w:val="000000" w:themeColor="text1"/>
                <w:sz w:val="26"/>
                <w:szCs w:val="26"/>
                <w:lang w:val="uk-UA"/>
              </w:rPr>
              <w:t xml:space="preserve">         </w:t>
            </w:r>
            <w:r w:rsidR="006077CE" w:rsidRPr="001E3D96">
              <w:rPr>
                <w:rFonts w:ascii="Times New Roman" w:hAnsi="Times New Roman" w:cs="Times New Roman"/>
                <w:i/>
                <w:color w:val="000000" w:themeColor="text1"/>
                <w:sz w:val="26"/>
                <w:szCs w:val="26"/>
                <w:lang w:val="uk-UA"/>
              </w:rPr>
              <w:t xml:space="preserve"> VIII скли</w:t>
            </w:r>
            <w:r w:rsidRPr="001E3D96">
              <w:rPr>
                <w:rFonts w:ascii="Times New Roman" w:hAnsi="Times New Roman" w:cs="Times New Roman"/>
                <w:i/>
                <w:color w:val="000000" w:themeColor="text1"/>
                <w:sz w:val="26"/>
                <w:szCs w:val="26"/>
                <w:lang w:val="uk-UA"/>
              </w:rPr>
              <w:t xml:space="preserve">кання від 11 вересня 2025 року </w:t>
            </w:r>
            <w:r w:rsidR="006077CE" w:rsidRPr="001E3D96">
              <w:rPr>
                <w:rFonts w:ascii="Times New Roman" w:hAnsi="Times New Roman" w:cs="Times New Roman"/>
                <w:i/>
                <w:color w:val="000000" w:themeColor="text1"/>
                <w:sz w:val="26"/>
                <w:szCs w:val="26"/>
                <w:lang w:val="uk-UA"/>
              </w:rPr>
              <w:t>№ 1694)</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15</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eastAsia="Times New Roman" w:hAnsi="Times New Roman" w:cs="Times New Roman"/>
                <w:bCs/>
                <w:color w:val="000000" w:themeColor="text1"/>
                <w:sz w:val="26"/>
                <w:szCs w:val="26"/>
                <w:lang w:val="uk-UA"/>
              </w:rPr>
            </w:pPr>
            <w:r w:rsidRPr="001E3D96">
              <w:rPr>
                <w:rFonts w:ascii="Times New Roman" w:eastAsia="Times New Roman" w:hAnsi="Times New Roman" w:cs="Times New Roman"/>
                <w:bCs/>
                <w:color w:val="000000" w:themeColor="text1"/>
                <w:sz w:val="26"/>
                <w:szCs w:val="26"/>
                <w:lang w:val="uk-UA"/>
              </w:rPr>
              <w:t>Програма організації громадських робіт та робіт тимчасового характеру в населених пунктах Новгород-Сіверської міської територіальної громади на 2026-2030 роки</w:t>
            </w:r>
          </w:p>
          <w:p w:rsidR="006077CE" w:rsidRPr="001E3D96" w:rsidRDefault="00A26D0D"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1E3D96">
              <w:rPr>
                <w:rFonts w:ascii="Times New Roman" w:eastAsia="Times New Roman" w:hAnsi="Times New Roman" w:cs="Times New Roman"/>
                <w:bCs/>
                <w:i/>
                <w:color w:val="000000" w:themeColor="text1"/>
                <w:sz w:val="26"/>
                <w:szCs w:val="26"/>
                <w:lang w:val="uk-UA"/>
              </w:rPr>
              <w:t xml:space="preserve">(Рішення 59-ої </w:t>
            </w:r>
            <w:r w:rsidR="006077CE" w:rsidRPr="001E3D96">
              <w:rPr>
                <w:rFonts w:ascii="Times New Roman" w:eastAsia="Times New Roman" w:hAnsi="Times New Roman" w:cs="Times New Roman"/>
                <w:bCs/>
                <w:i/>
                <w:color w:val="000000" w:themeColor="text1"/>
                <w:sz w:val="26"/>
                <w:szCs w:val="26"/>
                <w:lang w:val="uk-UA"/>
              </w:rPr>
              <w:t xml:space="preserve">позачергової </w:t>
            </w:r>
            <w:r w:rsidRPr="001E3D96">
              <w:rPr>
                <w:rFonts w:ascii="Times New Roman" w:hAnsi="Times New Roman" w:cs="Times New Roman"/>
                <w:i/>
                <w:color w:val="000000" w:themeColor="text1"/>
                <w:sz w:val="26"/>
                <w:szCs w:val="26"/>
                <w:lang w:val="uk-UA"/>
              </w:rPr>
              <w:t>сесії</w:t>
            </w:r>
            <w:r w:rsidR="006077CE" w:rsidRPr="001E3D96">
              <w:rPr>
                <w:rFonts w:ascii="Times New Roman" w:hAnsi="Times New Roman" w:cs="Times New Roman"/>
                <w:i/>
                <w:color w:val="000000" w:themeColor="text1"/>
                <w:sz w:val="26"/>
                <w:szCs w:val="26"/>
                <w:lang w:val="uk-UA"/>
              </w:rPr>
              <w:t xml:space="preserve"> Н</w:t>
            </w:r>
            <w:r w:rsidRPr="001E3D96">
              <w:rPr>
                <w:rFonts w:ascii="Times New Roman" w:hAnsi="Times New Roman" w:cs="Times New Roman"/>
                <w:i/>
                <w:color w:val="000000" w:themeColor="text1"/>
                <w:sz w:val="26"/>
                <w:szCs w:val="26"/>
                <w:lang w:val="uk-UA"/>
              </w:rPr>
              <w:t xml:space="preserve">овгород-Сіверської міської ради          </w:t>
            </w:r>
            <w:r w:rsidR="006077CE" w:rsidRPr="001E3D96">
              <w:rPr>
                <w:rFonts w:ascii="Times New Roman" w:hAnsi="Times New Roman" w:cs="Times New Roman"/>
                <w:i/>
                <w:color w:val="000000" w:themeColor="text1"/>
                <w:sz w:val="26"/>
                <w:szCs w:val="26"/>
                <w:lang w:val="uk-UA"/>
              </w:rPr>
              <w:t xml:space="preserve"> VIII скликання</w:t>
            </w:r>
            <w:r w:rsidRPr="001E3D96">
              <w:rPr>
                <w:rFonts w:ascii="Times New Roman" w:eastAsia="Times New Roman" w:hAnsi="Times New Roman" w:cs="Times New Roman"/>
                <w:bCs/>
                <w:i/>
                <w:color w:val="000000" w:themeColor="text1"/>
                <w:sz w:val="26"/>
                <w:szCs w:val="26"/>
                <w:lang w:val="uk-UA"/>
              </w:rPr>
              <w:t xml:space="preserve"> від 11 вересня 2025 року </w:t>
            </w:r>
            <w:r w:rsidR="006077CE" w:rsidRPr="001E3D96">
              <w:rPr>
                <w:rFonts w:ascii="Times New Roman" w:eastAsia="Times New Roman" w:hAnsi="Times New Roman" w:cs="Times New Roman"/>
                <w:bCs/>
                <w:i/>
                <w:color w:val="000000" w:themeColor="text1"/>
                <w:sz w:val="26"/>
                <w:szCs w:val="26"/>
                <w:lang w:val="uk-UA"/>
              </w:rPr>
              <w:t>№ 1695)</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16</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охорони навколишнього природного середовища населених пунктів  Новгород-Сіверської міської  територіальної громади  на 2026-2030 роки</w:t>
            </w:r>
          </w:p>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w:t>
            </w:r>
            <w:r w:rsidRPr="001E3D96">
              <w:rPr>
                <w:rFonts w:ascii="Times New Roman" w:hAnsi="Times New Roman" w:cs="Times New Roman"/>
                <w:i/>
                <w:color w:val="000000" w:themeColor="text1"/>
                <w:sz w:val="26"/>
                <w:szCs w:val="26"/>
                <w:lang w:val="uk-UA"/>
              </w:rPr>
              <w:t>Рішен</w:t>
            </w:r>
            <w:r w:rsidR="00A26D0D" w:rsidRPr="001E3D96">
              <w:rPr>
                <w:rFonts w:ascii="Times New Roman" w:hAnsi="Times New Roman" w:cs="Times New Roman"/>
                <w:i/>
                <w:color w:val="000000" w:themeColor="text1"/>
                <w:sz w:val="26"/>
                <w:szCs w:val="26"/>
                <w:lang w:val="uk-UA"/>
              </w:rPr>
              <w:t xml:space="preserve">ня 59-ої позачергової сесії </w:t>
            </w:r>
            <w:r w:rsidRPr="001E3D96">
              <w:rPr>
                <w:rFonts w:ascii="Times New Roman" w:hAnsi="Times New Roman" w:cs="Times New Roman"/>
                <w:i/>
                <w:color w:val="000000" w:themeColor="text1"/>
                <w:sz w:val="26"/>
                <w:szCs w:val="26"/>
                <w:lang w:val="uk-UA"/>
              </w:rPr>
              <w:t xml:space="preserve">Новгород-Сіверської міської ради </w:t>
            </w:r>
            <w:r w:rsidR="00A26D0D" w:rsidRPr="001E3D96">
              <w:rPr>
                <w:rFonts w:ascii="Times New Roman" w:hAnsi="Times New Roman" w:cs="Times New Roman"/>
                <w:i/>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 xml:space="preserve"> VIII скл</w:t>
            </w:r>
            <w:r w:rsidR="00A26D0D" w:rsidRPr="001E3D96">
              <w:rPr>
                <w:rFonts w:ascii="Times New Roman" w:hAnsi="Times New Roman" w:cs="Times New Roman"/>
                <w:i/>
                <w:color w:val="000000" w:themeColor="text1"/>
                <w:sz w:val="26"/>
                <w:szCs w:val="26"/>
                <w:lang w:val="uk-UA"/>
              </w:rPr>
              <w:t>икання від 11 вересня 2025 року</w:t>
            </w:r>
            <w:r w:rsidRPr="001E3D96">
              <w:rPr>
                <w:rFonts w:ascii="Times New Roman" w:hAnsi="Times New Roman" w:cs="Times New Roman"/>
                <w:i/>
                <w:color w:val="000000" w:themeColor="text1"/>
                <w:sz w:val="26"/>
                <w:szCs w:val="26"/>
                <w:lang w:val="uk-UA"/>
              </w:rPr>
              <w:t xml:space="preserve"> № 1696</w:t>
            </w:r>
            <w:r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17</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придбання службового житла в Новгород-Сіверській міській територіальній громаді на 2026-2030 роки</w:t>
            </w:r>
          </w:p>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w:t>
            </w:r>
            <w:r w:rsidR="00A26D0D" w:rsidRPr="001E3D96">
              <w:rPr>
                <w:rFonts w:ascii="Times New Roman" w:hAnsi="Times New Roman" w:cs="Times New Roman"/>
                <w:i/>
                <w:color w:val="000000" w:themeColor="text1"/>
                <w:sz w:val="26"/>
                <w:szCs w:val="26"/>
                <w:lang w:val="uk-UA"/>
              </w:rPr>
              <w:t xml:space="preserve">Рішення 59-ої </w:t>
            </w:r>
            <w:r w:rsidRPr="001E3D96">
              <w:rPr>
                <w:rFonts w:ascii="Times New Roman" w:hAnsi="Times New Roman" w:cs="Times New Roman"/>
                <w:i/>
                <w:color w:val="000000" w:themeColor="text1"/>
                <w:sz w:val="26"/>
                <w:szCs w:val="26"/>
                <w:lang w:val="uk-UA"/>
              </w:rPr>
              <w:t>позаче</w:t>
            </w:r>
            <w:r w:rsidR="00A26D0D" w:rsidRPr="001E3D96">
              <w:rPr>
                <w:rFonts w:ascii="Times New Roman" w:hAnsi="Times New Roman" w:cs="Times New Roman"/>
                <w:i/>
                <w:color w:val="000000" w:themeColor="text1"/>
                <w:sz w:val="26"/>
                <w:szCs w:val="26"/>
                <w:lang w:val="uk-UA"/>
              </w:rPr>
              <w:t xml:space="preserve">ргової сесії </w:t>
            </w:r>
            <w:r w:rsidRPr="001E3D96">
              <w:rPr>
                <w:rFonts w:ascii="Times New Roman" w:hAnsi="Times New Roman" w:cs="Times New Roman"/>
                <w:i/>
                <w:color w:val="000000" w:themeColor="text1"/>
                <w:sz w:val="26"/>
                <w:szCs w:val="26"/>
                <w:lang w:val="uk-UA"/>
              </w:rPr>
              <w:t xml:space="preserve">Новгород-Сіверської міської ради </w:t>
            </w:r>
            <w:r w:rsidR="00A26D0D" w:rsidRPr="001E3D96">
              <w:rPr>
                <w:rFonts w:ascii="Times New Roman" w:hAnsi="Times New Roman" w:cs="Times New Roman"/>
                <w:i/>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 xml:space="preserve"> VIII скли</w:t>
            </w:r>
            <w:r w:rsidR="00A26D0D" w:rsidRPr="001E3D96">
              <w:rPr>
                <w:rFonts w:ascii="Times New Roman" w:hAnsi="Times New Roman" w:cs="Times New Roman"/>
                <w:i/>
                <w:color w:val="000000" w:themeColor="text1"/>
                <w:sz w:val="26"/>
                <w:szCs w:val="26"/>
                <w:lang w:val="uk-UA"/>
              </w:rPr>
              <w:t xml:space="preserve">кання від 11 вересня 2025 року </w:t>
            </w:r>
            <w:r w:rsidRPr="001E3D96">
              <w:rPr>
                <w:rFonts w:ascii="Times New Roman" w:hAnsi="Times New Roman" w:cs="Times New Roman"/>
                <w:i/>
                <w:color w:val="000000" w:themeColor="text1"/>
                <w:sz w:val="26"/>
                <w:szCs w:val="26"/>
                <w:lang w:val="uk-UA"/>
              </w:rPr>
              <w:t>№ 1697)</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18</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36"/>
              <w:jc w:val="both"/>
              <w:rPr>
                <w:rStyle w:val="af8"/>
                <w:rFonts w:ascii="Times New Roman" w:hAnsi="Times New Roman"/>
                <w:i w:val="0"/>
                <w:color w:val="000000" w:themeColor="text1"/>
                <w:sz w:val="26"/>
                <w:szCs w:val="26"/>
                <w:lang w:val="uk-UA"/>
              </w:rPr>
            </w:pPr>
            <w:r w:rsidRPr="001E3D96">
              <w:rPr>
                <w:rStyle w:val="af8"/>
                <w:rFonts w:ascii="Times New Roman" w:hAnsi="Times New Roman"/>
                <w:i w:val="0"/>
                <w:color w:val="000000" w:themeColor="text1"/>
                <w:sz w:val="26"/>
                <w:szCs w:val="26"/>
                <w:lang w:val="uk-UA"/>
              </w:rPr>
              <w:t>Програма фінансової підтримки комунальних підприємств Новгород-Сіверської міської ради Чернігівської області та здійснення внесків до їх статутного капіталу на 2026-2030 роки</w:t>
            </w:r>
          </w:p>
          <w:p w:rsidR="006077CE" w:rsidRPr="001E3D96" w:rsidRDefault="00A26D0D" w:rsidP="00C70323">
            <w:pPr>
              <w:pStyle w:val="36"/>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 xml:space="preserve">(Рішення 59-ої позачергової сесії </w:t>
            </w:r>
            <w:r w:rsidR="006077CE" w:rsidRPr="001E3D96">
              <w:rPr>
                <w:rFonts w:ascii="Times New Roman" w:hAnsi="Times New Roman"/>
                <w:i/>
                <w:color w:val="000000" w:themeColor="text1"/>
                <w:sz w:val="26"/>
                <w:szCs w:val="26"/>
                <w:lang w:val="uk-UA"/>
              </w:rPr>
              <w:t xml:space="preserve">Новгород-Сіверської міської ради </w:t>
            </w:r>
            <w:r w:rsidRPr="001E3D96">
              <w:rPr>
                <w:rFonts w:ascii="Times New Roman" w:hAnsi="Times New Roman"/>
                <w:i/>
                <w:color w:val="000000" w:themeColor="text1"/>
                <w:sz w:val="26"/>
                <w:szCs w:val="26"/>
                <w:lang w:val="uk-UA"/>
              </w:rPr>
              <w:t xml:space="preserve">      </w:t>
            </w:r>
            <w:r w:rsidR="006077CE" w:rsidRPr="001E3D96">
              <w:rPr>
                <w:rFonts w:ascii="Times New Roman" w:hAnsi="Times New Roman"/>
                <w:i/>
                <w:color w:val="000000" w:themeColor="text1"/>
                <w:sz w:val="26"/>
                <w:szCs w:val="26"/>
                <w:lang w:val="uk-UA"/>
              </w:rPr>
              <w:t xml:space="preserve"> VIII скли</w:t>
            </w:r>
            <w:r w:rsidRPr="001E3D96">
              <w:rPr>
                <w:rFonts w:ascii="Times New Roman" w:hAnsi="Times New Roman"/>
                <w:i/>
                <w:color w:val="000000" w:themeColor="text1"/>
                <w:sz w:val="26"/>
                <w:szCs w:val="26"/>
                <w:lang w:val="uk-UA"/>
              </w:rPr>
              <w:t xml:space="preserve">кання від 11 вересня 2025 року </w:t>
            </w:r>
            <w:r w:rsidR="006077CE" w:rsidRPr="001E3D96">
              <w:rPr>
                <w:rFonts w:ascii="Times New Roman" w:hAnsi="Times New Roman"/>
                <w:i/>
                <w:color w:val="000000" w:themeColor="text1"/>
                <w:sz w:val="26"/>
                <w:szCs w:val="26"/>
                <w:lang w:val="uk-UA"/>
              </w:rPr>
              <w:t>№ 1698)</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19</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розвитку житлово-комунального господа</w:t>
            </w:r>
            <w:r w:rsidR="00EC1E80" w:rsidRPr="001E3D96">
              <w:rPr>
                <w:rFonts w:ascii="Times New Roman" w:hAnsi="Times New Roman" w:cs="Times New Roman"/>
                <w:color w:val="000000" w:themeColor="text1"/>
                <w:sz w:val="26"/>
                <w:szCs w:val="26"/>
                <w:lang w:val="uk-UA"/>
              </w:rPr>
              <w:t>р</w:t>
            </w:r>
            <w:r w:rsidRPr="001E3D96">
              <w:rPr>
                <w:rFonts w:ascii="Times New Roman" w:hAnsi="Times New Roman" w:cs="Times New Roman"/>
                <w:color w:val="000000" w:themeColor="text1"/>
                <w:sz w:val="26"/>
                <w:szCs w:val="26"/>
                <w:lang w:val="uk-UA"/>
              </w:rPr>
              <w:t>ства та благоустрою території населених пунктів Новгород-Сіверської міської  територіальної громади на 2026-2030 роки</w:t>
            </w:r>
          </w:p>
          <w:p w:rsidR="007438EF"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(Рішення 60-ої сесії</w:t>
            </w:r>
            <w:r w:rsidR="006077CE" w:rsidRPr="001E3D96">
              <w:rPr>
                <w:rFonts w:ascii="Times New Roman" w:hAnsi="Times New Roman" w:cs="Times New Roman"/>
                <w:i/>
                <w:color w:val="000000" w:themeColor="text1"/>
                <w:sz w:val="26"/>
                <w:szCs w:val="26"/>
                <w:lang w:val="uk-UA"/>
              </w:rPr>
              <w:t xml:space="preserve"> Но</w:t>
            </w:r>
            <w:r w:rsidRPr="001E3D96">
              <w:rPr>
                <w:rFonts w:ascii="Times New Roman" w:hAnsi="Times New Roman" w:cs="Times New Roman"/>
                <w:i/>
                <w:color w:val="000000" w:themeColor="text1"/>
                <w:sz w:val="26"/>
                <w:szCs w:val="26"/>
                <w:lang w:val="uk-UA"/>
              </w:rPr>
              <w:t xml:space="preserve">вгород-Сіверської міської ради VIII скликання </w:t>
            </w:r>
          </w:p>
          <w:p w:rsidR="006077CE" w:rsidRPr="001E3D96"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від </w:t>
            </w:r>
            <w:r w:rsidR="006077CE" w:rsidRPr="001E3D96">
              <w:rPr>
                <w:rFonts w:ascii="Times New Roman" w:hAnsi="Times New Roman" w:cs="Times New Roman"/>
                <w:i/>
                <w:color w:val="000000" w:themeColor="text1"/>
                <w:sz w:val="26"/>
                <w:szCs w:val="26"/>
                <w:lang w:val="uk-UA"/>
              </w:rPr>
              <w:t>21 жовтня 2025 року № 1735)</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Юридичний відділ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юридичного обслуговування Новгород-Сіверської міської ради Чернігівської області на 2026-2030 роки</w:t>
            </w:r>
          </w:p>
          <w:p w:rsidR="006077CE" w:rsidRPr="001E3D96"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(Рішення 59-ої</w:t>
            </w:r>
            <w:r w:rsidR="006077CE" w:rsidRPr="001E3D96">
              <w:rPr>
                <w:rFonts w:ascii="Times New Roman" w:hAnsi="Times New Roman" w:cs="Times New Roman"/>
                <w:i/>
                <w:color w:val="000000" w:themeColor="text1"/>
                <w:sz w:val="26"/>
                <w:szCs w:val="26"/>
                <w:lang w:val="uk-UA"/>
              </w:rPr>
              <w:t xml:space="preserve"> позачергової сесії </w:t>
            </w:r>
            <w:r w:rsidRPr="001E3D96">
              <w:rPr>
                <w:rFonts w:ascii="Times New Roman" w:hAnsi="Times New Roman" w:cs="Times New Roman"/>
                <w:i/>
                <w:color w:val="000000" w:themeColor="text1"/>
                <w:sz w:val="26"/>
                <w:szCs w:val="26"/>
                <w:lang w:val="uk-UA"/>
              </w:rPr>
              <w:t>Новгород-Сіверської</w:t>
            </w:r>
            <w:r w:rsidR="006077CE" w:rsidRPr="001E3D96">
              <w:rPr>
                <w:rFonts w:ascii="Times New Roman" w:hAnsi="Times New Roman" w:cs="Times New Roman"/>
                <w:i/>
                <w:color w:val="000000" w:themeColor="text1"/>
                <w:sz w:val="26"/>
                <w:szCs w:val="26"/>
                <w:lang w:val="uk-UA"/>
              </w:rPr>
              <w:t xml:space="preserve"> міської ради</w:t>
            </w:r>
            <w:r w:rsidRPr="001E3D96">
              <w:rPr>
                <w:rFonts w:ascii="Times New Roman" w:hAnsi="Times New Roman" w:cs="Times New Roman"/>
                <w:i/>
                <w:color w:val="000000" w:themeColor="text1"/>
                <w:sz w:val="26"/>
                <w:szCs w:val="26"/>
                <w:lang w:val="uk-UA"/>
              </w:rPr>
              <w:t xml:space="preserve">    </w:t>
            </w:r>
            <w:r w:rsidR="006077CE" w:rsidRPr="001E3D96">
              <w:rPr>
                <w:rFonts w:ascii="Times New Roman" w:hAnsi="Times New Roman" w:cs="Times New Roman"/>
                <w:i/>
                <w:color w:val="000000" w:themeColor="text1"/>
                <w:sz w:val="26"/>
                <w:szCs w:val="26"/>
                <w:lang w:val="uk-UA"/>
              </w:rPr>
              <w:t xml:space="preserve"> VIII скли</w:t>
            </w:r>
            <w:r w:rsidRPr="001E3D96">
              <w:rPr>
                <w:rFonts w:ascii="Times New Roman" w:hAnsi="Times New Roman" w:cs="Times New Roman"/>
                <w:i/>
                <w:color w:val="000000" w:themeColor="text1"/>
                <w:sz w:val="26"/>
                <w:szCs w:val="26"/>
                <w:lang w:val="uk-UA"/>
              </w:rPr>
              <w:t>кання від 11 вересня 2025 року</w:t>
            </w:r>
            <w:r w:rsidR="006077CE" w:rsidRPr="001E3D96">
              <w:rPr>
                <w:rFonts w:ascii="Times New Roman" w:hAnsi="Times New Roman" w:cs="Times New Roman"/>
                <w:i/>
                <w:color w:val="000000" w:themeColor="text1"/>
                <w:sz w:val="26"/>
                <w:szCs w:val="26"/>
                <w:lang w:val="uk-UA"/>
              </w:rPr>
              <w:t xml:space="preserve"> № 1678)</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9813CB" w:rsidTr="00EC1E80">
        <w:trPr>
          <w:trHeight w:val="331"/>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EC1E80">
            <w:pPr>
              <w:pStyle w:val="27"/>
              <w:ind w:left="-113" w:right="-104"/>
              <w:jc w:val="center"/>
              <w:rPr>
                <w:rFonts w:ascii="Times New Roman" w:hAnsi="Times New Roman"/>
                <w:b/>
                <w:color w:val="000000" w:themeColor="text1"/>
                <w:spacing w:val="-2"/>
                <w:sz w:val="26"/>
                <w:szCs w:val="26"/>
                <w:lang w:val="uk-UA"/>
              </w:rPr>
            </w:pPr>
            <w:r w:rsidRPr="001E3D96">
              <w:rPr>
                <w:rFonts w:ascii="Times New Roman" w:hAnsi="Times New Roman"/>
                <w:b/>
                <w:color w:val="000000" w:themeColor="text1"/>
                <w:spacing w:val="-2"/>
                <w:sz w:val="26"/>
                <w:szCs w:val="26"/>
                <w:lang w:val="uk-UA"/>
              </w:rPr>
              <w:t>Сектор роботи з громадськістю та з питань діяльності ЗМІ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21</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36"/>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висвітлення</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діяльності Новгород-Сіверської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міської ради на 2025-2027 роки</w:t>
            </w:r>
          </w:p>
          <w:p w:rsidR="006077CE" w:rsidRPr="001E3D96" w:rsidRDefault="006077CE" w:rsidP="00C70323">
            <w:pPr>
              <w:pStyle w:val="36"/>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(Рішення 55-ої позачергової</w:t>
            </w:r>
            <w:r w:rsidR="00DC3B91"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сесії</w:t>
            </w:r>
            <w:r w:rsidR="00DC3B91"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 xml:space="preserve">Новгород-Сіверської міської ради </w:t>
            </w:r>
            <w:r w:rsidR="00A26D0D"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 xml:space="preserve"> VIII скликання</w:t>
            </w:r>
            <w:r w:rsidR="00EC1E8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від 28 березня 2025 року № 1496)</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2025-2027</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Відділ інвестицій та комунального майна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2</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 місцевого економічного розвитку Новгород-Сіверської міської територіальної громади та Плану дій з її впровадження (Програма DOBRE)</w:t>
            </w:r>
          </w:p>
          <w:p w:rsidR="007438EF" w:rsidRDefault="006077CE" w:rsidP="00C70323">
            <w:pPr>
              <w:pStyle w:val="27"/>
              <w:jc w:val="both"/>
              <w:rPr>
                <w:rFonts w:ascii="Times New Roman" w:hAnsi="Times New Roman"/>
                <w:i/>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Рішення 54-ої сесії Новгород-Сіверської міської ради VIII скликання</w:t>
            </w:r>
          </w:p>
          <w:p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i/>
                <w:color w:val="000000" w:themeColor="text1"/>
                <w:sz w:val="26"/>
                <w:szCs w:val="26"/>
                <w:lang w:val="uk-UA"/>
              </w:rPr>
              <w:t xml:space="preserve"> від 28 березня 2025 року № 1503)</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2025-2027</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3</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eastAsia="Times New Roman" w:hAnsi="Times New Roman" w:cs="Times New Roman"/>
                <w:bCs/>
                <w:color w:val="000000" w:themeColor="text1"/>
                <w:sz w:val="26"/>
                <w:szCs w:val="26"/>
                <w:lang w:val="uk-UA"/>
              </w:rPr>
            </w:pPr>
            <w:r w:rsidRPr="001E3D96">
              <w:rPr>
                <w:rFonts w:ascii="Times New Roman" w:eastAsia="Times New Roman" w:hAnsi="Times New Roman" w:cs="Times New Roman"/>
                <w:bCs/>
                <w:color w:val="000000" w:themeColor="text1"/>
                <w:sz w:val="26"/>
                <w:szCs w:val="26"/>
                <w:lang w:val="uk-UA"/>
              </w:rPr>
              <w:t>Програма з підвищення ефективності управління активами Новгород-Сіверської міської територіальної громади на 2026-2030 роки</w:t>
            </w:r>
          </w:p>
          <w:p w:rsidR="007438EF" w:rsidRDefault="006077CE"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1E3D96">
              <w:rPr>
                <w:rFonts w:ascii="Times New Roman" w:eastAsia="Times New Roman" w:hAnsi="Times New Roman" w:cs="Times New Roman"/>
                <w:bCs/>
                <w:i/>
                <w:color w:val="000000" w:themeColor="text1"/>
                <w:sz w:val="26"/>
                <w:szCs w:val="26"/>
                <w:lang w:val="uk-UA"/>
              </w:rPr>
              <w:t xml:space="preserve">(Рішення 60-ої </w:t>
            </w:r>
            <w:r w:rsidR="00A26D0D" w:rsidRPr="001E3D96">
              <w:rPr>
                <w:rFonts w:ascii="Times New Roman" w:hAnsi="Times New Roman" w:cs="Times New Roman"/>
                <w:i/>
                <w:color w:val="000000" w:themeColor="text1"/>
                <w:sz w:val="26"/>
                <w:szCs w:val="26"/>
                <w:lang w:val="uk-UA"/>
              </w:rPr>
              <w:t>сесії</w:t>
            </w:r>
            <w:r w:rsidRPr="001E3D96">
              <w:rPr>
                <w:rFonts w:ascii="Times New Roman" w:hAnsi="Times New Roman" w:cs="Times New Roman"/>
                <w:i/>
                <w:color w:val="000000" w:themeColor="text1"/>
                <w:sz w:val="26"/>
                <w:szCs w:val="26"/>
                <w:lang w:val="uk-UA"/>
              </w:rPr>
              <w:t xml:space="preserve"> Н</w:t>
            </w:r>
            <w:r w:rsidR="00A26D0D" w:rsidRPr="001E3D96">
              <w:rPr>
                <w:rFonts w:ascii="Times New Roman" w:hAnsi="Times New Roman" w:cs="Times New Roman"/>
                <w:i/>
                <w:color w:val="000000" w:themeColor="text1"/>
                <w:sz w:val="26"/>
                <w:szCs w:val="26"/>
                <w:lang w:val="uk-UA"/>
              </w:rPr>
              <w:t>овгород-Сіверської міської ради</w:t>
            </w:r>
            <w:r w:rsidRPr="001E3D96">
              <w:rPr>
                <w:rFonts w:ascii="Times New Roman" w:hAnsi="Times New Roman" w:cs="Times New Roman"/>
                <w:i/>
                <w:color w:val="000000" w:themeColor="text1"/>
                <w:sz w:val="26"/>
                <w:szCs w:val="26"/>
                <w:lang w:val="uk-UA"/>
              </w:rPr>
              <w:t xml:space="preserve"> VIII скликання</w:t>
            </w:r>
            <w:r w:rsidRPr="001E3D96">
              <w:rPr>
                <w:rFonts w:ascii="Times New Roman" w:eastAsia="Times New Roman" w:hAnsi="Times New Roman" w:cs="Times New Roman"/>
                <w:bCs/>
                <w:i/>
                <w:color w:val="000000" w:themeColor="text1"/>
                <w:sz w:val="26"/>
                <w:szCs w:val="26"/>
                <w:lang w:val="uk-UA"/>
              </w:rPr>
              <w:t xml:space="preserve"> </w:t>
            </w:r>
          </w:p>
          <w:p w:rsidR="006077CE" w:rsidRPr="001E3D96" w:rsidRDefault="006077CE"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1E3D96">
              <w:rPr>
                <w:rFonts w:ascii="Times New Roman" w:eastAsia="Times New Roman" w:hAnsi="Times New Roman" w:cs="Times New Roman"/>
                <w:bCs/>
                <w:i/>
                <w:color w:val="000000" w:themeColor="text1"/>
                <w:sz w:val="26"/>
                <w:szCs w:val="26"/>
                <w:lang w:val="uk-UA"/>
              </w:rPr>
              <w:t>від 21 жовтня 2025 року № 1731)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4</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eastAsia="Times New Roman" w:hAnsi="Times New Roman" w:cs="Times New Roman"/>
                <w:bCs/>
                <w:color w:val="000000" w:themeColor="text1"/>
                <w:sz w:val="26"/>
                <w:szCs w:val="26"/>
                <w:lang w:val="uk-UA"/>
              </w:rPr>
            </w:pPr>
            <w:r w:rsidRPr="001E3D96">
              <w:rPr>
                <w:rFonts w:ascii="Times New Roman" w:eastAsia="Times New Roman" w:hAnsi="Times New Roman" w:cs="Times New Roman"/>
                <w:bCs/>
                <w:color w:val="000000" w:themeColor="text1"/>
                <w:sz w:val="26"/>
                <w:szCs w:val="26"/>
                <w:lang w:val="uk-UA"/>
              </w:rPr>
              <w:t>Програма створення просторів для проживання внутрішньо переміщених осіб у Новгород-Сіверській міській територіальній громаді на 2026-2030 роки</w:t>
            </w:r>
          </w:p>
          <w:p w:rsidR="007438EF" w:rsidRDefault="00A26D0D"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1E3D96">
              <w:rPr>
                <w:rFonts w:ascii="Times New Roman" w:eastAsia="Times New Roman" w:hAnsi="Times New Roman" w:cs="Times New Roman"/>
                <w:bCs/>
                <w:i/>
                <w:color w:val="000000" w:themeColor="text1"/>
                <w:sz w:val="26"/>
                <w:szCs w:val="26"/>
                <w:lang w:val="uk-UA"/>
              </w:rPr>
              <w:t xml:space="preserve">(Рішення 60-ої </w:t>
            </w:r>
            <w:r w:rsidRPr="001E3D96">
              <w:rPr>
                <w:rFonts w:ascii="Times New Roman" w:hAnsi="Times New Roman" w:cs="Times New Roman"/>
                <w:i/>
                <w:color w:val="000000" w:themeColor="text1"/>
                <w:sz w:val="26"/>
                <w:szCs w:val="26"/>
                <w:lang w:val="uk-UA"/>
              </w:rPr>
              <w:t xml:space="preserve">сесії </w:t>
            </w:r>
            <w:r w:rsidR="006077CE" w:rsidRPr="001E3D96">
              <w:rPr>
                <w:rFonts w:ascii="Times New Roman" w:hAnsi="Times New Roman" w:cs="Times New Roman"/>
                <w:i/>
                <w:color w:val="000000" w:themeColor="text1"/>
                <w:sz w:val="26"/>
                <w:szCs w:val="26"/>
                <w:lang w:val="uk-UA"/>
              </w:rPr>
              <w:t>Но</w:t>
            </w:r>
            <w:r w:rsidRPr="001E3D96">
              <w:rPr>
                <w:rFonts w:ascii="Times New Roman" w:hAnsi="Times New Roman" w:cs="Times New Roman"/>
                <w:i/>
                <w:color w:val="000000" w:themeColor="text1"/>
                <w:sz w:val="26"/>
                <w:szCs w:val="26"/>
                <w:lang w:val="uk-UA"/>
              </w:rPr>
              <w:t xml:space="preserve">вгород-Сіверської міської ради </w:t>
            </w:r>
            <w:r w:rsidR="006077CE" w:rsidRPr="001E3D96">
              <w:rPr>
                <w:rFonts w:ascii="Times New Roman" w:hAnsi="Times New Roman" w:cs="Times New Roman"/>
                <w:i/>
                <w:color w:val="000000" w:themeColor="text1"/>
                <w:sz w:val="26"/>
                <w:szCs w:val="26"/>
                <w:lang w:val="uk-UA"/>
              </w:rPr>
              <w:t>VIII скликання</w:t>
            </w:r>
            <w:r w:rsidR="006077CE" w:rsidRPr="001E3D96">
              <w:rPr>
                <w:rFonts w:ascii="Times New Roman" w:eastAsia="Times New Roman" w:hAnsi="Times New Roman" w:cs="Times New Roman"/>
                <w:bCs/>
                <w:i/>
                <w:color w:val="000000" w:themeColor="text1"/>
                <w:sz w:val="26"/>
                <w:szCs w:val="26"/>
                <w:lang w:val="uk-UA"/>
              </w:rPr>
              <w:t xml:space="preserve"> </w:t>
            </w:r>
          </w:p>
          <w:p w:rsidR="006077CE" w:rsidRPr="001E3D96" w:rsidRDefault="006077CE"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1E3D96">
              <w:rPr>
                <w:rFonts w:ascii="Times New Roman" w:eastAsia="Times New Roman" w:hAnsi="Times New Roman" w:cs="Times New Roman"/>
                <w:bCs/>
                <w:i/>
                <w:color w:val="000000" w:themeColor="text1"/>
                <w:sz w:val="26"/>
                <w:szCs w:val="26"/>
                <w:lang w:val="uk-UA"/>
              </w:rPr>
              <w:t>від 21 жовтня 2025 року № 1732)</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5</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 xml:space="preserve">Програма розвитку малого і середнього підприємництва у Новгород-Сіверській міській територіальній громаді на 2025-2027 роки </w:t>
            </w:r>
          </w:p>
          <w:p w:rsidR="007438EF" w:rsidRDefault="006077CE" w:rsidP="00C70323">
            <w:pPr>
              <w:pStyle w:val="27"/>
              <w:jc w:val="both"/>
              <w:rPr>
                <w:rFonts w:ascii="Times New Roman" w:hAnsi="Times New Roman"/>
                <w:i/>
                <w:color w:val="000000" w:themeColor="text1"/>
                <w:sz w:val="26"/>
                <w:szCs w:val="26"/>
                <w:lang w:val="uk-UA"/>
              </w:rPr>
            </w:pPr>
            <w:r w:rsidRPr="001E3D96">
              <w:rPr>
                <w:rFonts w:ascii="Times New Roman" w:hAnsi="Times New Roman"/>
                <w:color w:val="000000" w:themeColor="text1"/>
                <w:sz w:val="26"/>
                <w:szCs w:val="26"/>
                <w:lang w:val="uk-UA"/>
              </w:rPr>
              <w:t>(</w:t>
            </w:r>
            <w:r w:rsidR="00A26D0D" w:rsidRPr="001E3D96">
              <w:rPr>
                <w:rFonts w:ascii="Times New Roman" w:hAnsi="Times New Roman"/>
                <w:i/>
                <w:color w:val="000000" w:themeColor="text1"/>
                <w:sz w:val="26"/>
                <w:szCs w:val="26"/>
                <w:lang w:val="uk-UA"/>
              </w:rPr>
              <w:t xml:space="preserve">Рішення 48-ої сесії Новгород-Сіверської міської ради </w:t>
            </w:r>
            <w:r w:rsidRPr="001E3D96">
              <w:rPr>
                <w:rFonts w:ascii="Times New Roman" w:hAnsi="Times New Roman"/>
                <w:i/>
                <w:color w:val="000000" w:themeColor="text1"/>
                <w:sz w:val="26"/>
                <w:szCs w:val="26"/>
                <w:lang w:val="uk-UA"/>
              </w:rPr>
              <w:t>V</w:t>
            </w:r>
            <w:r w:rsidR="00A26D0D" w:rsidRPr="001E3D96">
              <w:rPr>
                <w:rFonts w:ascii="Times New Roman" w:hAnsi="Times New Roman"/>
                <w:i/>
                <w:color w:val="000000" w:themeColor="text1"/>
                <w:sz w:val="26"/>
                <w:szCs w:val="26"/>
                <w:lang w:val="uk-UA"/>
              </w:rPr>
              <w:t xml:space="preserve">III скликання </w:t>
            </w:r>
          </w:p>
          <w:p w:rsidR="006077CE" w:rsidRPr="001E3D96" w:rsidRDefault="00A26D0D" w:rsidP="00C70323">
            <w:pPr>
              <w:pStyle w:val="27"/>
              <w:jc w:val="both"/>
              <w:rPr>
                <w:rFonts w:ascii="Times New Roman" w:hAnsi="Times New Roman"/>
                <w:color w:val="000000" w:themeColor="text1"/>
                <w:sz w:val="26"/>
                <w:szCs w:val="26"/>
                <w:lang w:val="uk-UA"/>
              </w:rPr>
            </w:pPr>
            <w:r w:rsidRPr="001E3D96">
              <w:rPr>
                <w:rFonts w:ascii="Times New Roman" w:hAnsi="Times New Roman"/>
                <w:i/>
                <w:color w:val="000000" w:themeColor="text1"/>
                <w:sz w:val="26"/>
                <w:szCs w:val="26"/>
                <w:lang w:val="uk-UA"/>
              </w:rPr>
              <w:t xml:space="preserve">від 29 листопада </w:t>
            </w:r>
            <w:r w:rsidR="006077CE" w:rsidRPr="001E3D96">
              <w:rPr>
                <w:rFonts w:ascii="Times New Roman" w:hAnsi="Times New Roman"/>
                <w:i/>
                <w:color w:val="000000" w:themeColor="text1"/>
                <w:sz w:val="26"/>
                <w:szCs w:val="26"/>
                <w:lang w:val="uk-UA"/>
              </w:rPr>
              <w:t>2024 року № 1374)</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2025-2027</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2</w:t>
            </w:r>
            <w:r w:rsidR="00FD4B20" w:rsidRPr="001E3D96">
              <w:rPr>
                <w:rFonts w:ascii="Times New Roman" w:hAnsi="Times New Roman" w:cs="Times New Roman"/>
                <w:color w:val="000000" w:themeColor="text1"/>
                <w:sz w:val="26"/>
                <w:szCs w:val="26"/>
                <w:lang w:val="uk-UA"/>
              </w:rPr>
              <w:t>6</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 розвитку інвестиційної діяльності у Новгород-Сіверській міській територіальній громаді на 2025-2027 роки</w:t>
            </w:r>
          </w:p>
          <w:p w:rsidR="007438EF" w:rsidRDefault="006077CE" w:rsidP="00296635">
            <w:pPr>
              <w:pStyle w:val="2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(Рішення 48-ої сесії Новгород-Сіверської міської ради V</w:t>
            </w:r>
            <w:r w:rsidR="00296635" w:rsidRPr="001E3D96">
              <w:rPr>
                <w:rFonts w:ascii="Times New Roman" w:hAnsi="Times New Roman"/>
                <w:i/>
                <w:color w:val="000000" w:themeColor="text1"/>
                <w:sz w:val="26"/>
                <w:szCs w:val="26"/>
                <w:lang w:val="uk-UA"/>
              </w:rPr>
              <w:t xml:space="preserve">III скликання </w:t>
            </w:r>
          </w:p>
          <w:p w:rsidR="006077CE" w:rsidRPr="001E3D96" w:rsidRDefault="00296635" w:rsidP="00296635">
            <w:pPr>
              <w:pStyle w:val="2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 xml:space="preserve">від 29 листопада </w:t>
            </w:r>
            <w:r w:rsidR="006077CE" w:rsidRPr="001E3D96">
              <w:rPr>
                <w:rFonts w:ascii="Times New Roman" w:hAnsi="Times New Roman"/>
                <w:i/>
                <w:color w:val="000000" w:themeColor="text1"/>
                <w:sz w:val="26"/>
                <w:szCs w:val="26"/>
                <w:lang w:val="uk-UA"/>
              </w:rPr>
              <w:t>2024 року № 1375)</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2025-2027</w:t>
            </w:r>
          </w:p>
        </w:tc>
      </w:tr>
      <w:tr w:rsidR="006077CE" w:rsidRPr="009813CB"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b/>
                <w:color w:val="000000" w:themeColor="text1"/>
                <w:sz w:val="26"/>
                <w:szCs w:val="26"/>
                <w:lang w:val="uk-UA"/>
              </w:rPr>
              <w:t>Відділ містобудування та архітектури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7</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розробки містобудівної документації  Новгород-Сіверської  міської територіальної громади на 2026-2030 роки</w:t>
            </w:r>
          </w:p>
          <w:p w:rsidR="007438EF" w:rsidRDefault="00296635"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(Рішення 60-ої сесії </w:t>
            </w:r>
            <w:r w:rsidR="006077CE" w:rsidRPr="001E3D96">
              <w:rPr>
                <w:rFonts w:ascii="Times New Roman" w:hAnsi="Times New Roman" w:cs="Times New Roman"/>
                <w:i/>
                <w:color w:val="000000" w:themeColor="text1"/>
                <w:sz w:val="26"/>
                <w:szCs w:val="26"/>
                <w:lang w:val="uk-UA"/>
              </w:rPr>
              <w:t>Но</w:t>
            </w:r>
            <w:r w:rsidRPr="001E3D96">
              <w:rPr>
                <w:rFonts w:ascii="Times New Roman" w:hAnsi="Times New Roman" w:cs="Times New Roman"/>
                <w:i/>
                <w:color w:val="000000" w:themeColor="text1"/>
                <w:sz w:val="26"/>
                <w:szCs w:val="26"/>
                <w:lang w:val="uk-UA"/>
              </w:rPr>
              <w:t xml:space="preserve">вгород-Сіверської міської ради </w:t>
            </w:r>
            <w:r w:rsidR="006077CE" w:rsidRPr="001E3D96">
              <w:rPr>
                <w:rFonts w:ascii="Times New Roman" w:hAnsi="Times New Roman" w:cs="Times New Roman"/>
                <w:i/>
                <w:color w:val="000000" w:themeColor="text1"/>
                <w:sz w:val="26"/>
                <w:szCs w:val="26"/>
                <w:lang w:val="uk-UA"/>
              </w:rPr>
              <w:t xml:space="preserve">VIII скликання </w:t>
            </w:r>
          </w:p>
          <w:p w:rsidR="006077CE" w:rsidRPr="001E3D96" w:rsidRDefault="006077CE"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від 21 жовтня 2025 року № 1746)</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rPr>
          <w:trHeight w:val="100"/>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b/>
                <w:color w:val="000000" w:themeColor="text1"/>
                <w:sz w:val="26"/>
                <w:szCs w:val="26"/>
                <w:lang w:val="uk-UA"/>
              </w:rPr>
              <w:t>Відділ земельних відносин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rPr>
          <w:trHeight w:val="443"/>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8</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Програма розвитку земельних відносин на території Новгород-Сіверської міської територіальної громади на 2026-2030 роки </w:t>
            </w:r>
          </w:p>
          <w:p w:rsidR="007438EF" w:rsidRDefault="006077CE"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00296635" w:rsidRPr="001E3D96">
              <w:rPr>
                <w:rFonts w:ascii="Times New Roman" w:hAnsi="Times New Roman" w:cs="Times New Roman"/>
                <w:i/>
                <w:color w:val="000000" w:themeColor="text1"/>
                <w:sz w:val="26"/>
                <w:szCs w:val="26"/>
                <w:lang w:val="uk-UA"/>
              </w:rPr>
              <w:t>Рішення 60-ої сесії</w:t>
            </w:r>
            <w:r w:rsidRPr="001E3D96">
              <w:rPr>
                <w:rFonts w:ascii="Times New Roman" w:hAnsi="Times New Roman" w:cs="Times New Roman"/>
                <w:i/>
                <w:color w:val="000000" w:themeColor="text1"/>
                <w:sz w:val="26"/>
                <w:szCs w:val="26"/>
                <w:lang w:val="uk-UA"/>
              </w:rPr>
              <w:t xml:space="preserve"> Но</w:t>
            </w:r>
            <w:r w:rsidR="00296635" w:rsidRPr="001E3D96">
              <w:rPr>
                <w:rFonts w:ascii="Times New Roman" w:hAnsi="Times New Roman" w:cs="Times New Roman"/>
                <w:i/>
                <w:color w:val="000000" w:themeColor="text1"/>
                <w:sz w:val="26"/>
                <w:szCs w:val="26"/>
                <w:lang w:val="uk-UA"/>
              </w:rPr>
              <w:t xml:space="preserve">вгород-Сіверської міської ради VIII скликання </w:t>
            </w:r>
          </w:p>
          <w:p w:rsidR="006077CE" w:rsidRPr="001E3D96" w:rsidRDefault="006077CE" w:rsidP="00C70323">
            <w:pPr>
              <w:spacing w:after="0" w:line="240" w:lineRule="auto"/>
              <w:jc w:val="both"/>
              <w:rPr>
                <w:rFonts w:ascii="Times New Roman" w:hAnsi="Times New Roman" w:cs="Times New Roman"/>
                <w:b/>
                <w:color w:val="000000" w:themeColor="text1"/>
                <w:sz w:val="26"/>
                <w:szCs w:val="26"/>
                <w:lang w:val="uk-UA"/>
              </w:rPr>
            </w:pPr>
            <w:r w:rsidRPr="001E3D96">
              <w:rPr>
                <w:rFonts w:ascii="Times New Roman" w:hAnsi="Times New Roman" w:cs="Times New Roman"/>
                <w:i/>
                <w:color w:val="000000" w:themeColor="text1"/>
                <w:sz w:val="26"/>
                <w:szCs w:val="26"/>
                <w:lang w:val="uk-UA"/>
              </w:rPr>
              <w:t>від  21 жовтня</w:t>
            </w:r>
            <w:r w:rsidR="00296635" w:rsidRPr="001E3D96">
              <w:rPr>
                <w:rFonts w:ascii="Times New Roman" w:hAnsi="Times New Roman" w:cs="Times New Roman"/>
                <w:i/>
                <w:color w:val="000000" w:themeColor="text1"/>
                <w:sz w:val="26"/>
                <w:szCs w:val="26"/>
                <w:lang w:val="uk-UA"/>
              </w:rPr>
              <w:t xml:space="preserve"> 2025</w:t>
            </w:r>
            <w:r w:rsidRPr="001E3D96">
              <w:rPr>
                <w:rFonts w:ascii="Times New Roman" w:hAnsi="Times New Roman" w:cs="Times New Roman"/>
                <w:i/>
                <w:color w:val="000000" w:themeColor="text1"/>
                <w:sz w:val="26"/>
                <w:szCs w:val="26"/>
                <w:lang w:val="uk-UA"/>
              </w:rPr>
              <w:t xml:space="preserve"> року № 1748)</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Служба у справах дітей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FD4B20"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29</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17"/>
              <w:jc w:val="both"/>
              <w:rPr>
                <w:rFonts w:ascii="Times New Roman" w:hAnsi="Times New Roman"/>
                <w:color w:val="000000" w:themeColor="text1"/>
                <w:spacing w:val="-10"/>
                <w:sz w:val="26"/>
                <w:szCs w:val="26"/>
                <w:lang w:val="uk-UA"/>
              </w:rPr>
            </w:pPr>
            <w:r w:rsidRPr="001E3D96">
              <w:rPr>
                <w:rFonts w:ascii="Times New Roman" w:hAnsi="Times New Roman"/>
                <w:color w:val="000000" w:themeColor="text1"/>
                <w:spacing w:val="-10"/>
                <w:sz w:val="26"/>
                <w:szCs w:val="26"/>
                <w:lang w:val="uk-UA"/>
              </w:rPr>
              <w:t>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2024-2028 роки</w:t>
            </w:r>
          </w:p>
          <w:p w:rsidR="007438EF" w:rsidRDefault="00296635" w:rsidP="00C70323">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 xml:space="preserve">(Рішення 35-ої сесії </w:t>
            </w:r>
            <w:r w:rsidR="006077CE" w:rsidRPr="001E3D96">
              <w:rPr>
                <w:rFonts w:ascii="Times New Roman" w:hAnsi="Times New Roman"/>
                <w:i/>
                <w:color w:val="000000" w:themeColor="text1"/>
                <w:sz w:val="26"/>
                <w:szCs w:val="26"/>
                <w:lang w:val="uk-UA"/>
              </w:rPr>
              <w:t>Но</w:t>
            </w:r>
            <w:r w:rsidRPr="001E3D96">
              <w:rPr>
                <w:rFonts w:ascii="Times New Roman" w:hAnsi="Times New Roman"/>
                <w:i/>
                <w:color w:val="000000" w:themeColor="text1"/>
                <w:sz w:val="26"/>
                <w:szCs w:val="26"/>
                <w:lang w:val="uk-UA"/>
              </w:rPr>
              <w:t xml:space="preserve">вгород-Сіверської міської ради VIII скликання </w:t>
            </w:r>
          </w:p>
          <w:p w:rsidR="006077CE" w:rsidRPr="001E3D96" w:rsidRDefault="00296635" w:rsidP="00C70323">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від 21.12.</w:t>
            </w:r>
            <w:r w:rsidR="006077CE" w:rsidRPr="001E3D96">
              <w:rPr>
                <w:rFonts w:ascii="Times New Roman" w:hAnsi="Times New Roman"/>
                <w:i/>
                <w:color w:val="000000" w:themeColor="text1"/>
                <w:sz w:val="26"/>
                <w:szCs w:val="26"/>
                <w:lang w:val="uk-UA"/>
              </w:rPr>
              <w:t>2023 року № 1031)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296635">
            <w:pPr>
              <w:pStyle w:val="17"/>
              <w:ind w:right="-38"/>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2024-2028</w:t>
            </w:r>
          </w:p>
        </w:tc>
      </w:tr>
      <w:tr w:rsidR="006077CE" w:rsidRPr="009813CB"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EC1E80">
            <w:pPr>
              <w:spacing w:after="0" w:line="240" w:lineRule="auto"/>
              <w:ind w:left="-113" w:right="-104"/>
              <w:jc w:val="center"/>
              <w:rPr>
                <w:rFonts w:ascii="Times New Roman" w:hAnsi="Times New Roman" w:cs="Times New Roman"/>
                <w:i/>
                <w:color w:val="000000" w:themeColor="text1"/>
                <w:sz w:val="26"/>
                <w:szCs w:val="26"/>
                <w:lang w:val="uk-UA"/>
              </w:rPr>
            </w:pPr>
            <w:r w:rsidRPr="001E3D96">
              <w:rPr>
                <w:rFonts w:ascii="Times New Roman" w:hAnsi="Times New Roman" w:cs="Times New Roman"/>
                <w:b/>
                <w:color w:val="000000" w:themeColor="text1"/>
                <w:sz w:val="26"/>
                <w:szCs w:val="26"/>
                <w:lang w:val="uk-UA"/>
              </w:rPr>
              <w:t>Відділ з питань цивільного захисту, військового обліку, оборонної, мобілі</w:t>
            </w:r>
            <w:r w:rsidR="00296635" w:rsidRPr="001E3D96">
              <w:rPr>
                <w:rFonts w:ascii="Times New Roman" w:hAnsi="Times New Roman" w:cs="Times New Roman"/>
                <w:b/>
                <w:color w:val="000000" w:themeColor="text1"/>
                <w:sz w:val="26"/>
                <w:szCs w:val="26"/>
                <w:lang w:val="uk-UA"/>
              </w:rPr>
              <w:t>заційної роботи</w:t>
            </w:r>
            <w:r w:rsidRPr="001E3D96">
              <w:rPr>
                <w:rFonts w:ascii="Times New Roman" w:hAnsi="Times New Roman" w:cs="Times New Roman"/>
                <w:b/>
                <w:color w:val="000000" w:themeColor="text1"/>
                <w:sz w:val="26"/>
                <w:szCs w:val="26"/>
                <w:lang w:val="uk-UA"/>
              </w:rPr>
              <w:t xml:space="preserve"> та взаємодії з правоохоронними органами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296635">
            <w:pPr>
              <w:spacing w:after="0" w:line="240" w:lineRule="auto"/>
              <w:ind w:right="-38"/>
              <w:jc w:val="center"/>
              <w:rPr>
                <w:rFonts w:ascii="Times New Roman" w:hAnsi="Times New Roman" w:cs="Times New Roman"/>
                <w:color w:val="000000" w:themeColor="text1"/>
                <w:sz w:val="26"/>
                <w:szCs w:val="26"/>
                <w:lang w:val="uk-UA"/>
              </w:rPr>
            </w:pP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w:t>
            </w:r>
            <w:r w:rsidR="00FD4B20" w:rsidRPr="001E3D96">
              <w:rPr>
                <w:rFonts w:ascii="Times New Roman" w:hAnsi="Times New Roman"/>
                <w:color w:val="000000" w:themeColor="text1"/>
                <w:sz w:val="26"/>
                <w:szCs w:val="26"/>
                <w:lang w:val="uk-UA"/>
              </w:rPr>
              <w:t>0</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Цільова соціальна програма розвитку цивільного захисту, реагування на надзвичайні ситуації, події та ліквідації пожеж у Новгород-Сіверській міській територіальній громаді на 2025-2029 роки</w:t>
            </w:r>
          </w:p>
          <w:p w:rsidR="007438EF" w:rsidRDefault="006077CE" w:rsidP="001C191D">
            <w:pPr>
              <w:pStyle w:val="17"/>
              <w:jc w:val="both"/>
              <w:rPr>
                <w:rFonts w:ascii="Times New Roman" w:hAnsi="Times New Roman"/>
                <w:i/>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Рішення 4</w:t>
            </w:r>
            <w:r w:rsidR="001C191D" w:rsidRPr="001E3D96">
              <w:rPr>
                <w:rFonts w:ascii="Times New Roman" w:hAnsi="Times New Roman"/>
                <w:i/>
                <w:color w:val="000000" w:themeColor="text1"/>
                <w:sz w:val="26"/>
                <w:szCs w:val="26"/>
                <w:lang w:val="uk-UA"/>
              </w:rPr>
              <w:t xml:space="preserve">8-ої сесії Новгород-Сіверської міської ради </w:t>
            </w:r>
            <w:r w:rsidRPr="001E3D96">
              <w:rPr>
                <w:rFonts w:ascii="Times New Roman" w:hAnsi="Times New Roman"/>
                <w:i/>
                <w:color w:val="000000" w:themeColor="text1"/>
                <w:sz w:val="26"/>
                <w:szCs w:val="26"/>
                <w:lang w:val="uk-UA"/>
              </w:rPr>
              <w:t>V</w:t>
            </w:r>
            <w:r w:rsidR="001C191D" w:rsidRPr="001E3D96">
              <w:rPr>
                <w:rFonts w:ascii="Times New Roman" w:hAnsi="Times New Roman"/>
                <w:i/>
                <w:color w:val="000000" w:themeColor="text1"/>
                <w:sz w:val="26"/>
                <w:szCs w:val="26"/>
                <w:lang w:val="uk-UA"/>
              </w:rPr>
              <w:t xml:space="preserve">III скликання </w:t>
            </w:r>
          </w:p>
          <w:p w:rsidR="006077CE" w:rsidRPr="001E3D96" w:rsidRDefault="001C191D" w:rsidP="001C191D">
            <w:pPr>
              <w:pStyle w:val="17"/>
              <w:jc w:val="both"/>
              <w:rPr>
                <w:rFonts w:ascii="Times New Roman" w:hAnsi="Times New Roman"/>
                <w:color w:val="000000" w:themeColor="text1"/>
                <w:sz w:val="26"/>
                <w:szCs w:val="26"/>
                <w:lang w:val="uk-UA"/>
              </w:rPr>
            </w:pPr>
            <w:r w:rsidRPr="001E3D96">
              <w:rPr>
                <w:rFonts w:ascii="Times New Roman" w:hAnsi="Times New Roman"/>
                <w:i/>
                <w:color w:val="000000" w:themeColor="text1"/>
                <w:sz w:val="26"/>
                <w:szCs w:val="26"/>
                <w:lang w:val="uk-UA"/>
              </w:rPr>
              <w:t>від 29 листопада 2024 року № 1363 (із</w:t>
            </w:r>
            <w:r w:rsidR="006077CE" w:rsidRPr="001E3D96">
              <w:rPr>
                <w:rFonts w:ascii="Times New Roman" w:hAnsi="Times New Roman"/>
                <w:i/>
                <w:color w:val="000000" w:themeColor="text1"/>
                <w:sz w:val="26"/>
                <w:szCs w:val="26"/>
                <w:lang w:val="uk-UA"/>
              </w:rPr>
              <w:t xml:space="preserve"> змінами)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296635">
            <w:pPr>
              <w:pStyle w:val="17"/>
              <w:ind w:right="-38"/>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2025-2029</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w:t>
            </w:r>
            <w:r w:rsidR="00FD4B20" w:rsidRPr="001E3D96">
              <w:rPr>
                <w:rFonts w:ascii="Times New Roman" w:hAnsi="Times New Roman"/>
                <w:color w:val="000000" w:themeColor="text1"/>
                <w:sz w:val="26"/>
                <w:szCs w:val="26"/>
                <w:lang w:val="uk-UA"/>
              </w:rPr>
              <w:t>1</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17"/>
              <w:jc w:val="both"/>
              <w:rPr>
                <w:rFonts w:ascii="Times New Roman" w:hAnsi="Times New Roman"/>
                <w:color w:val="000000" w:themeColor="text1"/>
                <w:sz w:val="26"/>
                <w:szCs w:val="26"/>
                <w:lang w:val="uk-UA"/>
              </w:rPr>
            </w:pPr>
            <w:r w:rsidRPr="001E3D96">
              <w:rPr>
                <w:rStyle w:val="apple-tab-span"/>
                <w:rFonts w:ascii="Times New Roman" w:hAnsi="Times New Roman"/>
                <w:color w:val="000000" w:themeColor="text1"/>
                <w:sz w:val="26"/>
                <w:szCs w:val="26"/>
                <w:lang w:val="uk-UA"/>
              </w:rPr>
              <w:t xml:space="preserve">Програма забезпечення належного рівня безпеки населення і території Новгород-Сіверської </w:t>
            </w:r>
            <w:r w:rsidRPr="001E3D96">
              <w:rPr>
                <w:rFonts w:ascii="Times New Roman" w:hAnsi="Times New Roman"/>
                <w:color w:val="000000" w:themeColor="text1"/>
                <w:sz w:val="26"/>
                <w:szCs w:val="26"/>
                <w:lang w:val="uk-UA"/>
              </w:rPr>
              <w:t>міської територіальної громади</w:t>
            </w:r>
            <w:r w:rsidRPr="001E3D96">
              <w:rPr>
                <w:rStyle w:val="apple-tab-span"/>
                <w:rFonts w:ascii="Times New Roman" w:hAnsi="Times New Roman"/>
                <w:color w:val="000000" w:themeColor="text1"/>
                <w:sz w:val="26"/>
                <w:szCs w:val="26"/>
                <w:lang w:val="uk-UA"/>
              </w:rPr>
              <w:t xml:space="preserve"> та їх сталого відновлення після надзвичайних ситуацій на 2025-2027 роки</w:t>
            </w:r>
          </w:p>
          <w:p w:rsidR="006077CE" w:rsidRPr="001E3D96" w:rsidRDefault="006077CE"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 xml:space="preserve">Рішення </w:t>
            </w:r>
            <w:r w:rsidR="001C191D" w:rsidRPr="001E3D96">
              <w:rPr>
                <w:rFonts w:ascii="Times New Roman" w:hAnsi="Times New Roman"/>
                <w:i/>
                <w:color w:val="000000" w:themeColor="text1"/>
                <w:sz w:val="26"/>
                <w:szCs w:val="26"/>
                <w:lang w:val="uk-UA"/>
              </w:rPr>
              <w:t xml:space="preserve">48-ої сесії Новгород-Сіверської міської ради </w:t>
            </w:r>
            <w:r w:rsidRPr="001E3D96">
              <w:rPr>
                <w:rFonts w:ascii="Times New Roman" w:hAnsi="Times New Roman"/>
                <w:i/>
                <w:color w:val="000000" w:themeColor="text1"/>
                <w:sz w:val="26"/>
                <w:szCs w:val="26"/>
                <w:lang w:val="uk-UA"/>
              </w:rPr>
              <w:t>V</w:t>
            </w:r>
            <w:r w:rsidR="001C191D" w:rsidRPr="001E3D96">
              <w:rPr>
                <w:rFonts w:ascii="Times New Roman" w:hAnsi="Times New Roman"/>
                <w:i/>
                <w:color w:val="000000" w:themeColor="text1"/>
                <w:sz w:val="26"/>
                <w:szCs w:val="26"/>
                <w:lang w:val="uk-UA"/>
              </w:rPr>
              <w:t xml:space="preserve">III скликання від 29 листопада </w:t>
            </w:r>
            <w:r w:rsidRPr="001E3D96">
              <w:rPr>
                <w:rFonts w:ascii="Times New Roman" w:hAnsi="Times New Roman"/>
                <w:i/>
                <w:color w:val="000000" w:themeColor="text1"/>
                <w:sz w:val="26"/>
                <w:szCs w:val="26"/>
                <w:lang w:val="uk-UA"/>
              </w:rPr>
              <w:t>2024 року № 1364)</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2025-2027</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w:t>
            </w:r>
            <w:r w:rsidR="00FD4B20" w:rsidRPr="001E3D96">
              <w:rPr>
                <w:rFonts w:ascii="Times New Roman" w:hAnsi="Times New Roman"/>
                <w:color w:val="000000" w:themeColor="text1"/>
                <w:sz w:val="26"/>
                <w:szCs w:val="26"/>
                <w:lang w:val="uk-UA"/>
              </w:rPr>
              <w:t>2</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профілактики</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правопорушень на території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населених</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пунктів Новгород-Сіверської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міської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територіальної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громади на 2025-2026 роки</w:t>
            </w:r>
          </w:p>
          <w:p w:rsidR="006077CE" w:rsidRPr="001E3D96" w:rsidRDefault="006077CE" w:rsidP="001C191D">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Рішення</w:t>
            </w:r>
            <w:r w:rsidR="00DC3B91"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50-ої сесії</w:t>
            </w:r>
            <w:r w:rsidR="00EC1E8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Новгород-Сіверської</w:t>
            </w:r>
            <w:r w:rsidR="00EC1E8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міської ради VIII скликання</w:t>
            </w:r>
            <w:r w:rsidR="00EC1E8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від 24 грудня 2024 № 1405 зі змінами)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2025-2026</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w:t>
            </w:r>
            <w:r w:rsidR="00FD4B20" w:rsidRPr="001E3D96">
              <w:rPr>
                <w:rFonts w:ascii="Times New Roman" w:hAnsi="Times New Roman"/>
                <w:color w:val="000000" w:themeColor="text1"/>
                <w:sz w:val="26"/>
                <w:szCs w:val="26"/>
                <w:lang w:val="uk-UA"/>
              </w:rPr>
              <w:t>3</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підвищення</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оперативних</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спроможностей 7 Державної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пожежно-рятувальної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частини (м. Новгород-Сіверський) 4 ДПРЗ ГУ ДСНС України у Чернігівській</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області для реагування на надзвичайні</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ситуації та події на території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населених</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пунктів Новгород-Сіверської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міської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територіальної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 xml:space="preserve">громади на 2025-2027 роки </w:t>
            </w:r>
          </w:p>
          <w:p w:rsidR="007438EF" w:rsidRDefault="006077CE" w:rsidP="001C191D">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(Рішення</w:t>
            </w:r>
            <w:r w:rsidR="001C191D"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50-ої сесії</w:t>
            </w:r>
            <w:r w:rsidR="001C191D"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Новгород-Сіверської</w:t>
            </w:r>
            <w:r w:rsidR="001C191D"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міської ради VIII скликання</w:t>
            </w:r>
            <w:r w:rsidR="001C191D" w:rsidRPr="001E3D96">
              <w:rPr>
                <w:rFonts w:ascii="Times New Roman" w:hAnsi="Times New Roman"/>
                <w:i/>
                <w:color w:val="000000" w:themeColor="text1"/>
                <w:sz w:val="26"/>
                <w:szCs w:val="26"/>
                <w:lang w:val="uk-UA"/>
              </w:rPr>
              <w:t xml:space="preserve"> </w:t>
            </w:r>
          </w:p>
          <w:p w:rsidR="006077CE" w:rsidRPr="001E3D96" w:rsidRDefault="006077CE" w:rsidP="001C191D">
            <w:pPr>
              <w:pStyle w:val="17"/>
              <w:jc w:val="both"/>
              <w:rPr>
                <w:rFonts w:ascii="Times New Roman" w:hAnsi="Times New Roman"/>
                <w:color w:val="000000" w:themeColor="text1"/>
                <w:sz w:val="26"/>
                <w:szCs w:val="26"/>
                <w:lang w:val="uk-UA" w:eastAsia="uk-UA"/>
              </w:rPr>
            </w:pPr>
            <w:r w:rsidRPr="001E3D96">
              <w:rPr>
                <w:rFonts w:ascii="Times New Roman" w:hAnsi="Times New Roman"/>
                <w:i/>
                <w:color w:val="000000" w:themeColor="text1"/>
                <w:sz w:val="26"/>
                <w:szCs w:val="26"/>
                <w:lang w:val="uk-UA"/>
              </w:rPr>
              <w:t>від 24 грудня 2024 №</w:t>
            </w:r>
            <w:r w:rsidR="001C191D"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1406)</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2025-2027</w:t>
            </w:r>
          </w:p>
        </w:tc>
      </w:tr>
      <w:tr w:rsidR="006077CE" w:rsidRPr="001E3D96" w:rsidTr="001C191D">
        <w:trPr>
          <w:trHeight w:val="1716"/>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lastRenderedPageBreak/>
              <w:t>3</w:t>
            </w:r>
            <w:r w:rsidR="00FD4B20" w:rsidRPr="001E3D96">
              <w:rPr>
                <w:rFonts w:ascii="Times New Roman" w:hAnsi="Times New Roman"/>
                <w:color w:val="000000" w:themeColor="text1"/>
                <w:sz w:val="26"/>
                <w:szCs w:val="26"/>
                <w:lang w:val="uk-UA"/>
              </w:rPr>
              <w:t>4</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FD4B20"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 xml:space="preserve">Програма </w:t>
            </w:r>
            <w:r w:rsidR="006077CE" w:rsidRPr="001E3D96">
              <w:rPr>
                <w:rFonts w:ascii="Times New Roman" w:hAnsi="Times New Roman"/>
                <w:color w:val="000000" w:themeColor="text1"/>
                <w:sz w:val="26"/>
                <w:szCs w:val="26"/>
                <w:lang w:val="uk-UA"/>
              </w:rPr>
              <w:t>підтримки Новгород-Сіверського районного сектору №1 філії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Державної установи "Центр пробації" в Чернігівській</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області в період</w:t>
            </w:r>
            <w:r w:rsidR="001C191D"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воєнного стану на 2025-2026 роки</w:t>
            </w:r>
          </w:p>
          <w:p w:rsidR="006077CE" w:rsidRPr="001E3D96" w:rsidRDefault="006077CE" w:rsidP="00C70323">
            <w:pPr>
              <w:pStyle w:val="27"/>
              <w:jc w:val="both"/>
              <w:rPr>
                <w:rFonts w:ascii="Times New Roman" w:hAnsi="Times New Roman"/>
                <w:bCs/>
                <w:i/>
                <w:color w:val="000000" w:themeColor="text1"/>
                <w:sz w:val="26"/>
                <w:szCs w:val="26"/>
                <w:lang w:val="uk-UA"/>
              </w:rPr>
            </w:pPr>
            <w:r w:rsidRPr="001E3D96">
              <w:rPr>
                <w:rFonts w:ascii="Times New Roman" w:hAnsi="Times New Roman"/>
                <w:bCs/>
                <w:i/>
                <w:color w:val="000000" w:themeColor="text1"/>
                <w:sz w:val="26"/>
                <w:szCs w:val="26"/>
                <w:lang w:val="uk-UA"/>
              </w:rPr>
              <w:t xml:space="preserve"> (Рішення 55</w:t>
            </w:r>
            <w:r w:rsidR="001C191D" w:rsidRPr="001E3D96">
              <w:rPr>
                <w:rFonts w:ascii="Times New Roman" w:hAnsi="Times New Roman"/>
                <w:bCs/>
                <w:i/>
                <w:color w:val="000000" w:themeColor="text1"/>
                <w:sz w:val="26"/>
                <w:szCs w:val="26"/>
                <w:lang w:val="uk-UA"/>
              </w:rPr>
              <w:t>-ої</w:t>
            </w:r>
            <w:r w:rsidRPr="001E3D96">
              <w:rPr>
                <w:rFonts w:ascii="Times New Roman" w:hAnsi="Times New Roman"/>
                <w:bCs/>
                <w:i/>
                <w:color w:val="000000" w:themeColor="text1"/>
                <w:sz w:val="26"/>
                <w:szCs w:val="26"/>
                <w:lang w:val="uk-UA"/>
              </w:rPr>
              <w:t xml:space="preserve"> позачергової сесії Новгород-Сіверської міської ради</w:t>
            </w:r>
            <w:r w:rsidR="001C191D" w:rsidRPr="001E3D96">
              <w:rPr>
                <w:rFonts w:ascii="Times New Roman" w:hAnsi="Times New Roman"/>
                <w:bCs/>
                <w:i/>
                <w:color w:val="000000" w:themeColor="text1"/>
                <w:sz w:val="26"/>
                <w:szCs w:val="26"/>
                <w:lang w:val="uk-UA"/>
              </w:rPr>
              <w:t xml:space="preserve">     VIIІ скликання від </w:t>
            </w:r>
            <w:r w:rsidRPr="001E3D96">
              <w:rPr>
                <w:rFonts w:ascii="Times New Roman" w:hAnsi="Times New Roman"/>
                <w:bCs/>
                <w:i/>
                <w:color w:val="000000" w:themeColor="text1"/>
                <w:sz w:val="26"/>
                <w:szCs w:val="26"/>
                <w:lang w:val="uk-UA"/>
              </w:rPr>
              <w:t>22 квітня 2025 року № 1530)</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2025-2026</w:t>
            </w:r>
          </w:p>
        </w:tc>
      </w:tr>
      <w:tr w:rsidR="006077CE" w:rsidRPr="001E3D96" w:rsidTr="001C191D">
        <w:trPr>
          <w:trHeight w:val="1541"/>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w:t>
            </w:r>
            <w:r w:rsidR="00FD4B20" w:rsidRPr="001E3D96">
              <w:rPr>
                <w:rFonts w:ascii="Times New Roman" w:hAnsi="Times New Roman"/>
                <w:color w:val="000000" w:themeColor="text1"/>
                <w:sz w:val="26"/>
                <w:szCs w:val="26"/>
                <w:lang w:val="uk-UA"/>
              </w:rPr>
              <w:t>5</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FD4B20"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 xml:space="preserve">Програма </w:t>
            </w:r>
            <w:r w:rsidR="006077CE" w:rsidRPr="001E3D96">
              <w:rPr>
                <w:rFonts w:ascii="Times New Roman" w:hAnsi="Times New Roman"/>
                <w:color w:val="000000" w:themeColor="text1"/>
                <w:sz w:val="26"/>
                <w:szCs w:val="26"/>
                <w:lang w:val="uk-UA"/>
              </w:rPr>
              <w:t>фінансової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підтримки</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базової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підготовки</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мешканців Новгород-Сіверської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міської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територіальної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громади до національного</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спротиву на 2025-2026 роки</w:t>
            </w:r>
          </w:p>
          <w:p w:rsidR="007438EF" w:rsidRDefault="006077CE" w:rsidP="001C191D">
            <w:pPr>
              <w:pStyle w:val="17"/>
              <w:jc w:val="both"/>
              <w:rPr>
                <w:rFonts w:ascii="Times New Roman" w:hAnsi="Times New Roman"/>
                <w:i/>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Рішення 57-ої</w:t>
            </w:r>
            <w:r w:rsidR="00FD4B2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сесії</w:t>
            </w:r>
            <w:r w:rsidR="00FD4B2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Новгород-Сіверської</w:t>
            </w:r>
            <w:r w:rsidR="00FD4B2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міської ради VIII скликання</w:t>
            </w:r>
            <w:r w:rsidR="00FD4B20" w:rsidRPr="001E3D96">
              <w:rPr>
                <w:rFonts w:ascii="Times New Roman" w:hAnsi="Times New Roman"/>
                <w:i/>
                <w:color w:val="000000" w:themeColor="text1"/>
                <w:sz w:val="26"/>
                <w:szCs w:val="26"/>
                <w:lang w:val="uk-UA"/>
              </w:rPr>
              <w:t xml:space="preserve"> </w:t>
            </w:r>
          </w:p>
          <w:p w:rsidR="006077CE" w:rsidRPr="001E3D96" w:rsidRDefault="006077CE" w:rsidP="001C191D">
            <w:pPr>
              <w:pStyle w:val="17"/>
              <w:jc w:val="both"/>
              <w:rPr>
                <w:rFonts w:ascii="Times New Roman" w:hAnsi="Times New Roman"/>
                <w:color w:val="000000" w:themeColor="text1"/>
                <w:sz w:val="26"/>
                <w:szCs w:val="26"/>
                <w:lang w:val="uk-UA"/>
              </w:rPr>
            </w:pPr>
            <w:r w:rsidRPr="001E3D96">
              <w:rPr>
                <w:rFonts w:ascii="Times New Roman" w:hAnsi="Times New Roman"/>
                <w:i/>
                <w:color w:val="000000" w:themeColor="text1"/>
                <w:sz w:val="26"/>
                <w:szCs w:val="26"/>
                <w:lang w:val="uk-UA"/>
              </w:rPr>
              <w:t>від 12 червня 2025</w:t>
            </w:r>
            <w:r w:rsidR="001C191D" w:rsidRPr="001E3D96">
              <w:rPr>
                <w:rFonts w:ascii="Times New Roman" w:hAnsi="Times New Roman"/>
                <w:i/>
                <w:color w:val="000000" w:themeColor="text1"/>
                <w:sz w:val="26"/>
                <w:szCs w:val="26"/>
                <w:lang w:val="uk-UA"/>
              </w:rPr>
              <w:t xml:space="preserve"> року</w:t>
            </w:r>
            <w:r w:rsidRPr="001E3D96">
              <w:rPr>
                <w:rFonts w:ascii="Times New Roman" w:hAnsi="Times New Roman"/>
                <w:i/>
                <w:color w:val="000000" w:themeColor="text1"/>
                <w:sz w:val="26"/>
                <w:szCs w:val="26"/>
                <w:lang w:val="uk-UA"/>
              </w:rPr>
              <w:t xml:space="preserve"> № 1577</w:t>
            </w:r>
            <w:r w:rsidRPr="001E3D96">
              <w:rPr>
                <w:rFonts w:ascii="Times New Roman" w:hAnsi="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2025-2026</w:t>
            </w:r>
          </w:p>
        </w:tc>
      </w:tr>
      <w:tr w:rsidR="006077CE" w:rsidRPr="001E3D96" w:rsidTr="001C191D">
        <w:trPr>
          <w:trHeight w:val="1606"/>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3</w:t>
            </w:r>
            <w:r w:rsidR="00FD4B20" w:rsidRPr="001E3D96">
              <w:rPr>
                <w:rFonts w:ascii="Times New Roman" w:hAnsi="Times New Roman" w:cs="Times New Roman"/>
                <w:color w:val="000000" w:themeColor="text1"/>
                <w:sz w:val="26"/>
                <w:szCs w:val="26"/>
                <w:lang w:val="uk-UA"/>
              </w:rPr>
              <w:t>6</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ac"/>
              <w:ind w:firstLine="37"/>
              <w:rPr>
                <w:color w:val="000000" w:themeColor="text1"/>
                <w:sz w:val="26"/>
                <w:szCs w:val="26"/>
              </w:rPr>
            </w:pPr>
            <w:r w:rsidRPr="001E3D96">
              <w:rPr>
                <w:color w:val="000000" w:themeColor="text1"/>
                <w:sz w:val="26"/>
                <w:szCs w:val="26"/>
              </w:rPr>
              <w:t>Програми встановлення відеокамер та обслуговування системи відеоспостереження Новгород-Сіверської міської територіальної громади на 2026-2030 роки</w:t>
            </w:r>
          </w:p>
          <w:p w:rsidR="006077CE" w:rsidRPr="001E3D96" w:rsidRDefault="006077CE" w:rsidP="001C191D">
            <w:pPr>
              <w:pStyle w:val="ac"/>
              <w:ind w:firstLine="37"/>
              <w:rPr>
                <w:color w:val="000000" w:themeColor="text1"/>
                <w:sz w:val="26"/>
                <w:szCs w:val="26"/>
              </w:rPr>
            </w:pPr>
            <w:r w:rsidRPr="001E3D96">
              <w:rPr>
                <w:i/>
                <w:color w:val="000000" w:themeColor="text1"/>
                <w:sz w:val="26"/>
                <w:szCs w:val="26"/>
              </w:rPr>
              <w:t xml:space="preserve">(Рішення 59-ої позачергової сесії Новгород-Сіверської  міської ради </w:t>
            </w:r>
            <w:r w:rsidR="001C191D" w:rsidRPr="001E3D96">
              <w:rPr>
                <w:i/>
                <w:color w:val="000000" w:themeColor="text1"/>
                <w:sz w:val="26"/>
                <w:szCs w:val="26"/>
              </w:rPr>
              <w:t xml:space="preserve">    VIII скликання від 11 вересня 2025 року </w:t>
            </w:r>
            <w:r w:rsidRPr="001E3D96">
              <w:rPr>
                <w:i/>
                <w:color w:val="000000" w:themeColor="text1"/>
                <w:sz w:val="26"/>
                <w:szCs w:val="26"/>
              </w:rPr>
              <w:t>№ 1688)</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1C191D">
        <w:trPr>
          <w:trHeight w:val="1260"/>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3</w:t>
            </w:r>
            <w:r w:rsidR="00FD4B20" w:rsidRPr="001E3D96">
              <w:rPr>
                <w:rFonts w:ascii="Times New Roman" w:hAnsi="Times New Roman" w:cs="Times New Roman"/>
                <w:color w:val="000000" w:themeColor="text1"/>
                <w:sz w:val="26"/>
                <w:szCs w:val="26"/>
                <w:lang w:val="uk-UA"/>
              </w:rPr>
              <w:t>7</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FD4B20"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 xml:space="preserve">Програма </w:t>
            </w:r>
            <w:r w:rsidR="006077CE" w:rsidRPr="001E3D96">
              <w:rPr>
                <w:rFonts w:ascii="Times New Roman" w:hAnsi="Times New Roman"/>
                <w:color w:val="000000" w:themeColor="text1"/>
                <w:sz w:val="26"/>
                <w:szCs w:val="26"/>
                <w:lang w:val="uk-UA"/>
              </w:rPr>
              <w:t>забезпечення</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діяльності</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місцевої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пожежної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охорони Новгород-Сіверської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міської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територіальної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громади на 2026-2030 роки</w:t>
            </w:r>
          </w:p>
          <w:p w:rsidR="006077CE" w:rsidRPr="001E3D96" w:rsidRDefault="001C191D" w:rsidP="00C70323">
            <w:pPr>
              <w:pStyle w:val="2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 xml:space="preserve"> (Рішення 59-ої позачергової сесії </w:t>
            </w:r>
            <w:r w:rsidR="006077CE" w:rsidRPr="001E3D96">
              <w:rPr>
                <w:rFonts w:ascii="Times New Roman" w:hAnsi="Times New Roman"/>
                <w:i/>
                <w:color w:val="000000" w:themeColor="text1"/>
                <w:sz w:val="26"/>
                <w:szCs w:val="26"/>
                <w:lang w:val="uk-UA"/>
              </w:rPr>
              <w:t>Новгород-Сіверської</w:t>
            </w:r>
            <w:r w:rsidRPr="001E3D96">
              <w:rPr>
                <w:rFonts w:ascii="Times New Roman" w:hAnsi="Times New Roman"/>
                <w:i/>
                <w:color w:val="000000" w:themeColor="text1"/>
                <w:sz w:val="26"/>
                <w:szCs w:val="26"/>
                <w:lang w:val="uk-UA"/>
              </w:rPr>
              <w:t xml:space="preserve"> міської ради     VIII скликання від 11 вересня 2025 року </w:t>
            </w:r>
            <w:r w:rsidR="006077CE" w:rsidRPr="001E3D96">
              <w:rPr>
                <w:rFonts w:ascii="Times New Roman" w:hAnsi="Times New Roman"/>
                <w:i/>
                <w:color w:val="000000" w:themeColor="text1"/>
                <w:sz w:val="26"/>
                <w:szCs w:val="26"/>
                <w:lang w:val="uk-UA"/>
              </w:rPr>
              <w:t>№ 1689)</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1C191D">
        <w:trPr>
          <w:trHeight w:val="1831"/>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3</w:t>
            </w:r>
            <w:r w:rsidR="00FD4B20" w:rsidRPr="001E3D96">
              <w:rPr>
                <w:rFonts w:ascii="Times New Roman" w:hAnsi="Times New Roman" w:cs="Times New Roman"/>
                <w:color w:val="000000" w:themeColor="text1"/>
                <w:sz w:val="26"/>
                <w:szCs w:val="26"/>
                <w:lang w:val="uk-UA"/>
              </w:rPr>
              <w:t>8</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hd w:val="clear" w:color="auto" w:fill="FFFFFF"/>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створення, утримання та модернізації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місцевої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автоматизованої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системи</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централізованого</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оповіщення</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цивільного</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захисту на території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Новгород-Сіверської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міської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територіальної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громади на 2026-2030 роки</w:t>
            </w:r>
          </w:p>
          <w:p w:rsidR="006077CE" w:rsidRPr="001E3D96" w:rsidRDefault="001C191D" w:rsidP="00C70323">
            <w:pPr>
              <w:shd w:val="clear" w:color="auto" w:fill="FFFFFF"/>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 (Рішення 59-ої позачергової сесії Новгород-Сіверської</w:t>
            </w:r>
            <w:r w:rsidR="006077CE" w:rsidRPr="001E3D96">
              <w:rPr>
                <w:rFonts w:ascii="Times New Roman" w:hAnsi="Times New Roman" w:cs="Times New Roman"/>
                <w:i/>
                <w:color w:val="000000" w:themeColor="text1"/>
                <w:sz w:val="26"/>
                <w:szCs w:val="26"/>
                <w:lang w:val="uk-UA"/>
              </w:rPr>
              <w:t xml:space="preserve"> міської ради </w:t>
            </w:r>
            <w:r w:rsidRPr="001E3D96">
              <w:rPr>
                <w:rFonts w:ascii="Times New Roman" w:hAnsi="Times New Roman" w:cs="Times New Roman"/>
                <w:i/>
                <w:color w:val="000000" w:themeColor="text1"/>
                <w:sz w:val="26"/>
                <w:szCs w:val="26"/>
                <w:lang w:val="uk-UA"/>
              </w:rPr>
              <w:t xml:space="preserve">   </w:t>
            </w:r>
            <w:r w:rsidR="006077CE" w:rsidRPr="001E3D96">
              <w:rPr>
                <w:rFonts w:ascii="Times New Roman" w:hAnsi="Times New Roman" w:cs="Times New Roman"/>
                <w:i/>
                <w:color w:val="000000" w:themeColor="text1"/>
                <w:sz w:val="26"/>
                <w:szCs w:val="26"/>
                <w:lang w:val="uk-UA"/>
              </w:rPr>
              <w:t xml:space="preserve"> VIII </w:t>
            </w:r>
            <w:r w:rsidRPr="001E3D96">
              <w:rPr>
                <w:rFonts w:ascii="Times New Roman" w:hAnsi="Times New Roman" w:cs="Times New Roman"/>
                <w:i/>
                <w:color w:val="000000" w:themeColor="text1"/>
                <w:sz w:val="26"/>
                <w:szCs w:val="26"/>
                <w:lang w:val="uk-UA"/>
              </w:rPr>
              <w:t xml:space="preserve">скликання від 11 вересня 2025 року </w:t>
            </w:r>
            <w:r w:rsidR="006077CE" w:rsidRPr="001E3D96">
              <w:rPr>
                <w:rFonts w:ascii="Times New Roman" w:hAnsi="Times New Roman" w:cs="Times New Roman"/>
                <w:i/>
                <w:color w:val="000000" w:themeColor="text1"/>
                <w:sz w:val="26"/>
                <w:szCs w:val="26"/>
                <w:lang w:val="uk-UA"/>
              </w:rPr>
              <w:t>№ 1690)</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1C191D">
        <w:trPr>
          <w:trHeight w:val="1545"/>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FD4B20"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39</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FD4B20" w:rsidP="00C70323">
            <w:pPr>
              <w:pStyle w:val="17"/>
              <w:jc w:val="both"/>
              <w:rPr>
                <w:rFonts w:ascii="Times New Roman" w:hAnsi="Times New Roman"/>
                <w:color w:val="000000" w:themeColor="text1"/>
                <w:sz w:val="26"/>
                <w:szCs w:val="26"/>
                <w:lang w:val="uk-UA" w:eastAsia="uk-UA"/>
              </w:rPr>
            </w:pPr>
            <w:r w:rsidRPr="001E3D96">
              <w:rPr>
                <w:rFonts w:ascii="Times New Roman" w:hAnsi="Times New Roman"/>
                <w:color w:val="000000" w:themeColor="text1"/>
                <w:sz w:val="26"/>
                <w:szCs w:val="26"/>
                <w:lang w:val="uk-UA" w:eastAsia="uk-UA"/>
              </w:rPr>
              <w:t xml:space="preserve">Цільова програма </w:t>
            </w:r>
            <w:r w:rsidR="006077CE" w:rsidRPr="001E3D96">
              <w:rPr>
                <w:rFonts w:ascii="Times New Roman" w:hAnsi="Times New Roman"/>
                <w:color w:val="000000" w:themeColor="text1"/>
                <w:sz w:val="26"/>
                <w:szCs w:val="26"/>
                <w:lang w:val="uk-UA" w:eastAsia="uk-UA"/>
              </w:rPr>
              <w:t>підтримки</w:t>
            </w:r>
            <w:r w:rsidRPr="001E3D96">
              <w:rPr>
                <w:rFonts w:ascii="Times New Roman" w:hAnsi="Times New Roman"/>
                <w:color w:val="000000" w:themeColor="text1"/>
                <w:sz w:val="26"/>
                <w:szCs w:val="26"/>
                <w:lang w:val="uk-UA" w:eastAsia="uk-UA"/>
              </w:rPr>
              <w:t xml:space="preserve"> </w:t>
            </w:r>
            <w:r w:rsidR="006077CE" w:rsidRPr="001E3D96">
              <w:rPr>
                <w:rFonts w:ascii="Times New Roman" w:hAnsi="Times New Roman"/>
                <w:color w:val="000000" w:themeColor="text1"/>
                <w:sz w:val="26"/>
                <w:szCs w:val="26"/>
                <w:lang w:val="uk-UA" w:eastAsia="uk-UA"/>
              </w:rPr>
              <w:t>Збройних Сил України та підрозділів</w:t>
            </w:r>
            <w:r w:rsidR="007C301F" w:rsidRPr="001E3D96">
              <w:rPr>
                <w:rFonts w:ascii="Times New Roman" w:hAnsi="Times New Roman"/>
                <w:color w:val="000000" w:themeColor="text1"/>
                <w:sz w:val="26"/>
                <w:szCs w:val="26"/>
                <w:lang w:val="uk-UA" w:eastAsia="uk-UA"/>
              </w:rPr>
              <w:t xml:space="preserve"> </w:t>
            </w:r>
            <w:r w:rsidR="006077CE" w:rsidRPr="001E3D96">
              <w:rPr>
                <w:rFonts w:ascii="Times New Roman" w:hAnsi="Times New Roman"/>
                <w:color w:val="000000" w:themeColor="text1"/>
                <w:sz w:val="26"/>
                <w:szCs w:val="26"/>
                <w:lang w:val="uk-UA" w:eastAsia="uk-UA"/>
              </w:rPr>
              <w:t>територіальної оборони Новгород-Сіверської</w:t>
            </w:r>
            <w:r w:rsidR="007C301F" w:rsidRPr="001E3D96">
              <w:rPr>
                <w:rFonts w:ascii="Times New Roman" w:hAnsi="Times New Roman"/>
                <w:color w:val="000000" w:themeColor="text1"/>
                <w:sz w:val="26"/>
                <w:szCs w:val="26"/>
                <w:lang w:val="uk-UA" w:eastAsia="uk-UA"/>
              </w:rPr>
              <w:t xml:space="preserve"> </w:t>
            </w:r>
            <w:r w:rsidR="006077CE" w:rsidRPr="001E3D96">
              <w:rPr>
                <w:rFonts w:ascii="Times New Roman" w:hAnsi="Times New Roman"/>
                <w:color w:val="000000" w:themeColor="text1"/>
                <w:sz w:val="26"/>
                <w:szCs w:val="26"/>
                <w:lang w:val="uk-UA" w:eastAsia="uk-UA"/>
              </w:rPr>
              <w:t>міської</w:t>
            </w:r>
            <w:r w:rsidR="007C301F" w:rsidRPr="001E3D96">
              <w:rPr>
                <w:rFonts w:ascii="Times New Roman" w:hAnsi="Times New Roman"/>
                <w:color w:val="000000" w:themeColor="text1"/>
                <w:sz w:val="26"/>
                <w:szCs w:val="26"/>
                <w:lang w:val="uk-UA" w:eastAsia="uk-UA"/>
              </w:rPr>
              <w:t xml:space="preserve"> </w:t>
            </w:r>
            <w:r w:rsidR="006077CE" w:rsidRPr="001E3D96">
              <w:rPr>
                <w:rFonts w:ascii="Times New Roman" w:hAnsi="Times New Roman"/>
                <w:color w:val="000000" w:themeColor="text1"/>
                <w:sz w:val="26"/>
                <w:szCs w:val="26"/>
                <w:lang w:val="uk-UA" w:eastAsia="uk-UA"/>
              </w:rPr>
              <w:t>територіальної</w:t>
            </w:r>
            <w:r w:rsidR="007C301F" w:rsidRPr="001E3D96">
              <w:rPr>
                <w:rFonts w:ascii="Times New Roman" w:hAnsi="Times New Roman"/>
                <w:color w:val="000000" w:themeColor="text1"/>
                <w:sz w:val="26"/>
                <w:szCs w:val="26"/>
                <w:lang w:val="uk-UA" w:eastAsia="uk-UA"/>
              </w:rPr>
              <w:t xml:space="preserve"> </w:t>
            </w:r>
            <w:r w:rsidR="006077CE" w:rsidRPr="001E3D96">
              <w:rPr>
                <w:rFonts w:ascii="Times New Roman" w:hAnsi="Times New Roman"/>
                <w:color w:val="000000" w:themeColor="text1"/>
                <w:sz w:val="26"/>
                <w:szCs w:val="26"/>
                <w:lang w:val="uk-UA" w:eastAsia="uk-UA"/>
              </w:rPr>
              <w:t>громади на 2026-2030 роки</w:t>
            </w:r>
          </w:p>
          <w:p w:rsidR="006077CE" w:rsidRPr="001E3D96" w:rsidRDefault="001C191D" w:rsidP="00C70323">
            <w:pPr>
              <w:pStyle w:val="17"/>
              <w:jc w:val="both"/>
              <w:rPr>
                <w:rStyle w:val="apple-tab-span"/>
                <w:rFonts w:ascii="Times New Roman" w:hAnsi="Times New Roman"/>
                <w:color w:val="000000" w:themeColor="text1"/>
                <w:sz w:val="26"/>
                <w:szCs w:val="26"/>
                <w:lang w:val="uk-UA" w:eastAsia="uk-UA"/>
              </w:rPr>
            </w:pPr>
            <w:r w:rsidRPr="001E3D96">
              <w:rPr>
                <w:rFonts w:ascii="Times New Roman" w:hAnsi="Times New Roman"/>
                <w:i/>
                <w:color w:val="000000" w:themeColor="text1"/>
                <w:sz w:val="26"/>
                <w:szCs w:val="26"/>
                <w:lang w:val="uk-UA"/>
              </w:rPr>
              <w:t xml:space="preserve">(Рішення 59-ої </w:t>
            </w:r>
            <w:r w:rsidR="006077CE" w:rsidRPr="001E3D96">
              <w:rPr>
                <w:rFonts w:ascii="Times New Roman" w:hAnsi="Times New Roman"/>
                <w:i/>
                <w:color w:val="000000" w:themeColor="text1"/>
                <w:sz w:val="26"/>
                <w:szCs w:val="26"/>
                <w:lang w:val="uk-UA"/>
              </w:rPr>
              <w:t>позачергової</w:t>
            </w:r>
            <w:r w:rsidR="007C301F" w:rsidRPr="001E3D96">
              <w:rPr>
                <w:rFonts w:ascii="Times New Roman" w:hAnsi="Times New Roman"/>
                <w:i/>
                <w:color w:val="000000" w:themeColor="text1"/>
                <w:sz w:val="26"/>
                <w:szCs w:val="26"/>
                <w:lang w:val="uk-UA"/>
              </w:rPr>
              <w:t xml:space="preserve"> </w:t>
            </w:r>
            <w:r w:rsidR="006077CE" w:rsidRPr="001E3D96">
              <w:rPr>
                <w:rFonts w:ascii="Times New Roman" w:hAnsi="Times New Roman"/>
                <w:i/>
                <w:color w:val="000000" w:themeColor="text1"/>
                <w:sz w:val="26"/>
                <w:szCs w:val="26"/>
                <w:lang w:val="uk-UA"/>
              </w:rPr>
              <w:t>сесії</w:t>
            </w:r>
            <w:r w:rsidR="007C301F" w:rsidRPr="001E3D96">
              <w:rPr>
                <w:rFonts w:ascii="Times New Roman" w:hAnsi="Times New Roman"/>
                <w:i/>
                <w:color w:val="000000" w:themeColor="text1"/>
                <w:sz w:val="26"/>
                <w:szCs w:val="26"/>
                <w:lang w:val="uk-UA"/>
              </w:rPr>
              <w:t xml:space="preserve"> </w:t>
            </w:r>
            <w:r w:rsidR="006077CE" w:rsidRPr="001E3D96">
              <w:rPr>
                <w:rFonts w:ascii="Times New Roman" w:hAnsi="Times New Roman"/>
                <w:i/>
                <w:color w:val="000000" w:themeColor="text1"/>
                <w:sz w:val="26"/>
                <w:szCs w:val="26"/>
                <w:lang w:val="uk-UA"/>
              </w:rPr>
              <w:t>Новгород-Сіверської</w:t>
            </w:r>
            <w:r w:rsidR="007C301F" w:rsidRPr="001E3D96">
              <w:rPr>
                <w:rFonts w:ascii="Times New Roman" w:hAnsi="Times New Roman"/>
                <w:i/>
                <w:color w:val="000000" w:themeColor="text1"/>
                <w:sz w:val="26"/>
                <w:szCs w:val="26"/>
                <w:lang w:val="uk-UA"/>
              </w:rPr>
              <w:t xml:space="preserve"> </w:t>
            </w:r>
            <w:r w:rsidR="006077CE" w:rsidRPr="001E3D96">
              <w:rPr>
                <w:rFonts w:ascii="Times New Roman" w:hAnsi="Times New Roman"/>
                <w:i/>
                <w:color w:val="000000" w:themeColor="text1"/>
                <w:sz w:val="26"/>
                <w:szCs w:val="26"/>
                <w:lang w:val="uk-UA"/>
              </w:rPr>
              <w:t xml:space="preserve">міської ради </w:t>
            </w:r>
            <w:r w:rsidRPr="001E3D96">
              <w:rPr>
                <w:rFonts w:ascii="Times New Roman" w:hAnsi="Times New Roman"/>
                <w:i/>
                <w:color w:val="000000" w:themeColor="text1"/>
                <w:sz w:val="26"/>
                <w:szCs w:val="26"/>
                <w:lang w:val="uk-UA"/>
              </w:rPr>
              <w:t xml:space="preserve">    </w:t>
            </w:r>
            <w:r w:rsidR="006077CE" w:rsidRPr="001E3D96">
              <w:rPr>
                <w:rFonts w:ascii="Times New Roman" w:hAnsi="Times New Roman"/>
                <w:i/>
                <w:color w:val="000000" w:themeColor="text1"/>
                <w:sz w:val="26"/>
                <w:szCs w:val="26"/>
                <w:lang w:val="uk-UA"/>
              </w:rPr>
              <w:t xml:space="preserve"> VIII скликання</w:t>
            </w:r>
            <w:r w:rsidR="007C301F"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 xml:space="preserve">від 11 вересня 2025 року </w:t>
            </w:r>
            <w:r w:rsidR="006077CE" w:rsidRPr="001E3D96">
              <w:rPr>
                <w:rFonts w:ascii="Times New Roman" w:hAnsi="Times New Roman"/>
                <w:i/>
                <w:color w:val="000000" w:themeColor="text1"/>
                <w:sz w:val="26"/>
                <w:szCs w:val="26"/>
                <w:lang w:val="uk-UA"/>
              </w:rPr>
              <w:t>№ 1691)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1C191D">
        <w:trPr>
          <w:trHeight w:val="1837"/>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4</w:t>
            </w:r>
            <w:r w:rsidR="00FD4B20" w:rsidRPr="001E3D96">
              <w:rPr>
                <w:rFonts w:ascii="Times New Roman" w:hAnsi="Times New Roman"/>
                <w:color w:val="000000" w:themeColor="text1"/>
                <w:sz w:val="26"/>
                <w:szCs w:val="26"/>
                <w:lang w:val="uk-UA"/>
              </w:rPr>
              <w:t>0</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17"/>
              <w:jc w:val="both"/>
              <w:rPr>
                <w:rFonts w:ascii="Times New Roman" w:hAnsi="Times New Roman"/>
                <w:color w:val="000000" w:themeColor="text1"/>
                <w:sz w:val="26"/>
                <w:szCs w:val="26"/>
                <w:lang w:val="uk-UA" w:eastAsia="uk-UA"/>
              </w:rPr>
            </w:pPr>
            <w:r w:rsidRPr="001E3D96">
              <w:rPr>
                <w:rFonts w:ascii="Times New Roman" w:hAnsi="Times New Roman"/>
                <w:color w:val="000000" w:themeColor="text1"/>
                <w:sz w:val="26"/>
                <w:szCs w:val="26"/>
                <w:lang w:val="uk-UA" w:eastAsia="uk-UA"/>
              </w:rPr>
              <w:t>Програма</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забезпечення</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державної</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безпеки на території Новгород-Сіверської</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міської</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територіальної</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громади та матеріально-технічного</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забезпечення районного відділу</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Управління</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Служби</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безпеки</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України в Чернігівській</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області на 2025 -2026 роки</w:t>
            </w:r>
          </w:p>
          <w:p w:rsidR="007438EF" w:rsidRDefault="006077CE" w:rsidP="00C70323">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eastAsia="uk-UA"/>
              </w:rPr>
              <w:t>(</w:t>
            </w:r>
            <w:r w:rsidR="007C301F" w:rsidRPr="001E3D96">
              <w:rPr>
                <w:rFonts w:ascii="Times New Roman" w:hAnsi="Times New Roman"/>
                <w:i/>
                <w:color w:val="000000" w:themeColor="text1"/>
                <w:sz w:val="26"/>
                <w:szCs w:val="26"/>
                <w:lang w:val="uk-UA" w:eastAsia="uk-UA"/>
              </w:rPr>
              <w:t>Рішення 60-ої</w:t>
            </w:r>
            <w:r w:rsidRPr="001E3D96">
              <w:rPr>
                <w:rFonts w:ascii="Times New Roman" w:hAnsi="Times New Roman"/>
                <w:i/>
                <w:color w:val="000000" w:themeColor="text1"/>
                <w:sz w:val="26"/>
                <w:szCs w:val="26"/>
                <w:lang w:val="uk-UA" w:eastAsia="uk-UA"/>
              </w:rPr>
              <w:t xml:space="preserve"> </w:t>
            </w:r>
            <w:r w:rsidRPr="001E3D96">
              <w:rPr>
                <w:rFonts w:ascii="Times New Roman" w:hAnsi="Times New Roman"/>
                <w:i/>
                <w:color w:val="000000" w:themeColor="text1"/>
                <w:sz w:val="26"/>
                <w:szCs w:val="26"/>
                <w:lang w:val="uk-UA"/>
              </w:rPr>
              <w:t>сесії</w:t>
            </w:r>
            <w:r w:rsidR="007C301F"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Новгород-Сіверської</w:t>
            </w:r>
            <w:r w:rsidR="007C301F" w:rsidRPr="001E3D96">
              <w:rPr>
                <w:rFonts w:ascii="Times New Roman" w:hAnsi="Times New Roman"/>
                <w:i/>
                <w:color w:val="000000" w:themeColor="text1"/>
                <w:sz w:val="26"/>
                <w:szCs w:val="26"/>
                <w:lang w:val="uk-UA"/>
              </w:rPr>
              <w:t xml:space="preserve"> </w:t>
            </w:r>
            <w:r w:rsidR="001C191D" w:rsidRPr="001E3D96">
              <w:rPr>
                <w:rFonts w:ascii="Times New Roman" w:hAnsi="Times New Roman"/>
                <w:i/>
                <w:color w:val="000000" w:themeColor="text1"/>
                <w:sz w:val="26"/>
                <w:szCs w:val="26"/>
                <w:lang w:val="uk-UA"/>
              </w:rPr>
              <w:t xml:space="preserve">міської ради </w:t>
            </w:r>
            <w:r w:rsidRPr="001E3D96">
              <w:rPr>
                <w:rFonts w:ascii="Times New Roman" w:hAnsi="Times New Roman"/>
                <w:i/>
                <w:color w:val="000000" w:themeColor="text1"/>
                <w:sz w:val="26"/>
                <w:szCs w:val="26"/>
                <w:lang w:val="uk-UA"/>
              </w:rPr>
              <w:t>VIII скликання</w:t>
            </w:r>
            <w:r w:rsidR="007C301F" w:rsidRPr="001E3D96">
              <w:rPr>
                <w:rFonts w:ascii="Times New Roman" w:hAnsi="Times New Roman"/>
                <w:i/>
                <w:color w:val="000000" w:themeColor="text1"/>
                <w:sz w:val="26"/>
                <w:szCs w:val="26"/>
                <w:lang w:val="uk-UA"/>
              </w:rPr>
              <w:t xml:space="preserve"> </w:t>
            </w:r>
          </w:p>
          <w:p w:rsidR="006077CE" w:rsidRPr="001E3D96" w:rsidRDefault="001C191D" w:rsidP="00C70323">
            <w:pPr>
              <w:pStyle w:val="17"/>
              <w:jc w:val="both"/>
              <w:rPr>
                <w:rFonts w:ascii="Times New Roman" w:hAnsi="Times New Roman"/>
                <w:i/>
                <w:color w:val="000000" w:themeColor="text1"/>
                <w:sz w:val="26"/>
                <w:szCs w:val="26"/>
                <w:lang w:val="uk-UA" w:eastAsia="uk-UA"/>
              </w:rPr>
            </w:pPr>
            <w:r w:rsidRPr="001E3D96">
              <w:rPr>
                <w:rFonts w:ascii="Times New Roman" w:hAnsi="Times New Roman"/>
                <w:i/>
                <w:color w:val="000000" w:themeColor="text1"/>
                <w:sz w:val="26"/>
                <w:szCs w:val="26"/>
                <w:lang w:val="uk-UA" w:eastAsia="uk-UA"/>
              </w:rPr>
              <w:t xml:space="preserve">від 21 жовтня 2025 року </w:t>
            </w:r>
            <w:r w:rsidR="006077CE" w:rsidRPr="001E3D96">
              <w:rPr>
                <w:rFonts w:ascii="Times New Roman" w:hAnsi="Times New Roman"/>
                <w:i/>
                <w:color w:val="000000" w:themeColor="text1"/>
                <w:sz w:val="26"/>
                <w:szCs w:val="26"/>
                <w:lang w:val="uk-UA" w:eastAsia="uk-UA"/>
              </w:rPr>
              <w:t>№ 1737)</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2025-2026</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FD4B20" w:rsidRPr="001E3D96">
              <w:rPr>
                <w:rFonts w:ascii="Times New Roman" w:hAnsi="Times New Roman" w:cs="Times New Roman"/>
                <w:color w:val="000000" w:themeColor="text1"/>
                <w:sz w:val="26"/>
                <w:szCs w:val="26"/>
                <w:lang w:val="uk-UA"/>
              </w:rPr>
              <w:t>1</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 xml:space="preserve">Програма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2026-2030 роки </w:t>
            </w:r>
          </w:p>
          <w:p w:rsidR="007438EF" w:rsidRDefault="006077CE" w:rsidP="001C191D">
            <w:pPr>
              <w:pStyle w:val="27"/>
              <w:jc w:val="both"/>
              <w:rPr>
                <w:rFonts w:ascii="Times New Roman" w:hAnsi="Times New Roman"/>
                <w:i/>
                <w:color w:val="000000" w:themeColor="text1"/>
                <w:sz w:val="26"/>
                <w:szCs w:val="26"/>
                <w:lang w:val="uk-UA"/>
              </w:rPr>
            </w:pPr>
            <w:r w:rsidRPr="001E3D96">
              <w:rPr>
                <w:rFonts w:ascii="Times New Roman" w:hAnsi="Times New Roman"/>
                <w:bCs/>
                <w:i/>
                <w:color w:val="000000" w:themeColor="text1"/>
                <w:sz w:val="26"/>
                <w:szCs w:val="26"/>
                <w:lang w:val="uk-UA"/>
              </w:rPr>
              <w:t xml:space="preserve">(Рішення 60-ої </w:t>
            </w:r>
            <w:r w:rsidRPr="001E3D96">
              <w:rPr>
                <w:rFonts w:ascii="Times New Roman" w:hAnsi="Times New Roman"/>
                <w:i/>
                <w:color w:val="000000" w:themeColor="text1"/>
                <w:sz w:val="26"/>
                <w:szCs w:val="26"/>
                <w:lang w:val="uk-UA"/>
              </w:rPr>
              <w:t>сесії Новгород-Сіверської міської ради VIII скликання</w:t>
            </w:r>
          </w:p>
          <w:p w:rsidR="006077CE" w:rsidRPr="001E3D96" w:rsidRDefault="001C191D" w:rsidP="001C191D">
            <w:pPr>
              <w:pStyle w:val="27"/>
              <w:jc w:val="both"/>
              <w:rPr>
                <w:rFonts w:ascii="Times New Roman" w:hAnsi="Times New Roman"/>
                <w:bCs/>
                <w:i/>
                <w:color w:val="000000" w:themeColor="text1"/>
                <w:sz w:val="26"/>
                <w:szCs w:val="26"/>
                <w:lang w:val="uk-UA"/>
              </w:rPr>
            </w:pPr>
            <w:r w:rsidRPr="001E3D96">
              <w:rPr>
                <w:rFonts w:ascii="Times New Roman" w:hAnsi="Times New Roman"/>
                <w:bCs/>
                <w:i/>
                <w:color w:val="000000" w:themeColor="text1"/>
                <w:sz w:val="26"/>
                <w:szCs w:val="26"/>
                <w:lang w:val="uk-UA"/>
              </w:rPr>
              <w:t xml:space="preserve"> від  21 жовтня 2025 </w:t>
            </w:r>
            <w:r w:rsidR="006077CE" w:rsidRPr="001E3D96">
              <w:rPr>
                <w:rFonts w:ascii="Times New Roman" w:hAnsi="Times New Roman"/>
                <w:bCs/>
                <w:i/>
                <w:color w:val="000000" w:themeColor="text1"/>
                <w:sz w:val="26"/>
                <w:szCs w:val="26"/>
                <w:lang w:val="uk-UA"/>
              </w:rPr>
              <w:t>року № 1740)</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AA3122">
        <w:trPr>
          <w:trHeight w:val="1574"/>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4</w:t>
            </w:r>
            <w:r w:rsidR="00FD4B20" w:rsidRPr="001E3D96">
              <w:rPr>
                <w:rFonts w:ascii="Times New Roman" w:hAnsi="Times New Roman" w:cs="Times New Roman"/>
                <w:color w:val="000000" w:themeColor="text1"/>
                <w:sz w:val="26"/>
                <w:szCs w:val="26"/>
                <w:lang w:val="uk-UA"/>
              </w:rPr>
              <w:t>2</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забезпечення</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проведення</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заходів і робіт з мобілізаційної підготовки місцевого значення та мобілізації Новгород-Сіверської</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міської</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територіальної</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громади на 2026-2030 роки</w:t>
            </w:r>
          </w:p>
          <w:p w:rsidR="007438EF" w:rsidRDefault="006077CE" w:rsidP="00C70323">
            <w:pPr>
              <w:pStyle w:val="27"/>
              <w:jc w:val="both"/>
              <w:rPr>
                <w:rFonts w:ascii="Times New Roman" w:hAnsi="Times New Roman"/>
                <w:i/>
                <w:color w:val="000000" w:themeColor="text1"/>
                <w:sz w:val="26"/>
                <w:szCs w:val="26"/>
                <w:lang w:val="uk-UA"/>
              </w:rPr>
            </w:pPr>
            <w:r w:rsidRPr="001E3D96">
              <w:rPr>
                <w:rFonts w:ascii="Times New Roman" w:hAnsi="Times New Roman"/>
                <w:bCs/>
                <w:i/>
                <w:color w:val="000000" w:themeColor="text1"/>
                <w:sz w:val="26"/>
                <w:szCs w:val="26"/>
                <w:lang w:val="uk-UA"/>
              </w:rPr>
              <w:t xml:space="preserve">(Рішення 60-ої </w:t>
            </w:r>
            <w:r w:rsidR="001C191D" w:rsidRPr="001E3D96">
              <w:rPr>
                <w:rFonts w:ascii="Times New Roman" w:hAnsi="Times New Roman"/>
                <w:i/>
                <w:color w:val="000000" w:themeColor="text1"/>
                <w:sz w:val="26"/>
                <w:szCs w:val="26"/>
                <w:lang w:val="uk-UA"/>
              </w:rPr>
              <w:t>сесії Новгород-Сіверської міської ради</w:t>
            </w:r>
            <w:r w:rsidRPr="001E3D96">
              <w:rPr>
                <w:rFonts w:ascii="Times New Roman" w:hAnsi="Times New Roman"/>
                <w:i/>
                <w:color w:val="000000" w:themeColor="text1"/>
                <w:sz w:val="26"/>
                <w:szCs w:val="26"/>
                <w:lang w:val="uk-UA"/>
              </w:rPr>
              <w:t xml:space="preserve"> VIII скликання</w:t>
            </w:r>
            <w:r w:rsidR="001C191D" w:rsidRPr="001E3D96">
              <w:rPr>
                <w:rFonts w:ascii="Times New Roman" w:hAnsi="Times New Roman"/>
                <w:i/>
                <w:color w:val="000000" w:themeColor="text1"/>
                <w:sz w:val="26"/>
                <w:szCs w:val="26"/>
                <w:lang w:val="uk-UA"/>
              </w:rPr>
              <w:t xml:space="preserve"> </w:t>
            </w:r>
          </w:p>
          <w:p w:rsidR="006077CE" w:rsidRPr="001E3D96" w:rsidRDefault="001C191D" w:rsidP="00C70323">
            <w:pPr>
              <w:pStyle w:val="27"/>
              <w:jc w:val="both"/>
              <w:rPr>
                <w:rFonts w:ascii="Times New Roman" w:hAnsi="Times New Roman"/>
                <w:i/>
                <w:color w:val="000000" w:themeColor="text1"/>
                <w:sz w:val="26"/>
                <w:szCs w:val="26"/>
                <w:lang w:val="uk-UA"/>
              </w:rPr>
            </w:pPr>
            <w:r w:rsidRPr="001E3D96">
              <w:rPr>
                <w:rFonts w:ascii="Times New Roman" w:hAnsi="Times New Roman"/>
                <w:bCs/>
                <w:i/>
                <w:color w:val="000000" w:themeColor="text1"/>
                <w:sz w:val="26"/>
                <w:szCs w:val="26"/>
                <w:lang w:val="uk-UA"/>
              </w:rPr>
              <w:t xml:space="preserve">від  21 жовтня 2025 </w:t>
            </w:r>
            <w:r w:rsidR="006077CE" w:rsidRPr="001E3D96">
              <w:rPr>
                <w:rFonts w:ascii="Times New Roman" w:hAnsi="Times New Roman"/>
                <w:bCs/>
                <w:i/>
                <w:color w:val="000000" w:themeColor="text1"/>
                <w:sz w:val="26"/>
                <w:szCs w:val="26"/>
                <w:lang w:val="uk-UA"/>
              </w:rPr>
              <w:t>року № 1738)</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AA3122">
        <w:trPr>
          <w:trHeight w:val="1256"/>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4</w:t>
            </w:r>
            <w:r w:rsidR="00FD4B20" w:rsidRPr="001E3D96">
              <w:rPr>
                <w:rFonts w:ascii="Times New Roman" w:hAnsi="Times New Roman"/>
                <w:color w:val="000000" w:themeColor="text1"/>
                <w:sz w:val="26"/>
                <w:szCs w:val="26"/>
                <w:lang w:val="uk-UA"/>
              </w:rPr>
              <w:t>3</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pStyle w:val="17"/>
              <w:jc w:val="both"/>
              <w:rPr>
                <w:rFonts w:ascii="Times New Roman" w:hAnsi="Times New Roman"/>
                <w:bCs/>
                <w:color w:val="000000" w:themeColor="text1"/>
                <w:sz w:val="26"/>
                <w:szCs w:val="26"/>
                <w:lang w:val="uk-UA"/>
              </w:rPr>
            </w:pPr>
            <w:r w:rsidRPr="001E3D96">
              <w:rPr>
                <w:rFonts w:ascii="Times New Roman" w:hAnsi="Times New Roman"/>
                <w:color w:val="000000" w:themeColor="text1"/>
                <w:sz w:val="26"/>
                <w:szCs w:val="26"/>
                <w:lang w:val="uk-UA"/>
              </w:rPr>
              <w:t xml:space="preserve">Програми </w:t>
            </w:r>
            <w:r w:rsidRPr="001E3D96">
              <w:rPr>
                <w:rFonts w:ascii="Times New Roman" w:hAnsi="Times New Roman"/>
                <w:bCs/>
                <w:color w:val="000000" w:themeColor="text1"/>
                <w:sz w:val="26"/>
                <w:szCs w:val="26"/>
                <w:lang w:val="uk-UA"/>
              </w:rPr>
              <w:t>"Поліцейський офіцер громади" Новгород-Сіверської міської територіальної громади на 2026-2030 роки</w:t>
            </w:r>
          </w:p>
          <w:p w:rsidR="007438EF" w:rsidRDefault="006077CE" w:rsidP="00C70323">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(Ріше</w:t>
            </w:r>
            <w:r w:rsidR="001C191D" w:rsidRPr="001E3D96">
              <w:rPr>
                <w:rFonts w:ascii="Times New Roman" w:hAnsi="Times New Roman"/>
                <w:i/>
                <w:color w:val="000000" w:themeColor="text1"/>
                <w:sz w:val="26"/>
                <w:szCs w:val="26"/>
                <w:lang w:val="uk-UA"/>
              </w:rPr>
              <w:t>ння 60-ої сесії</w:t>
            </w:r>
            <w:r w:rsidRPr="001E3D96">
              <w:rPr>
                <w:rFonts w:ascii="Times New Roman" w:hAnsi="Times New Roman"/>
                <w:i/>
                <w:color w:val="000000" w:themeColor="text1"/>
                <w:sz w:val="26"/>
                <w:szCs w:val="26"/>
                <w:lang w:val="uk-UA"/>
              </w:rPr>
              <w:t xml:space="preserve"> Но</w:t>
            </w:r>
            <w:r w:rsidR="001C191D" w:rsidRPr="001E3D96">
              <w:rPr>
                <w:rFonts w:ascii="Times New Roman" w:hAnsi="Times New Roman"/>
                <w:i/>
                <w:color w:val="000000" w:themeColor="text1"/>
                <w:sz w:val="26"/>
                <w:szCs w:val="26"/>
                <w:lang w:val="uk-UA"/>
              </w:rPr>
              <w:t>вгород-Сіверської  міської ради</w:t>
            </w:r>
            <w:r w:rsidRPr="001E3D96">
              <w:rPr>
                <w:rFonts w:ascii="Times New Roman" w:hAnsi="Times New Roman"/>
                <w:i/>
                <w:color w:val="000000" w:themeColor="text1"/>
                <w:sz w:val="26"/>
                <w:szCs w:val="26"/>
                <w:lang w:val="uk-UA"/>
              </w:rPr>
              <w:t xml:space="preserve"> VIII скликання</w:t>
            </w:r>
            <w:r w:rsidR="001C191D" w:rsidRPr="001E3D96">
              <w:rPr>
                <w:rFonts w:ascii="Times New Roman" w:hAnsi="Times New Roman"/>
                <w:i/>
                <w:color w:val="000000" w:themeColor="text1"/>
                <w:sz w:val="26"/>
                <w:szCs w:val="26"/>
                <w:lang w:val="uk-UA"/>
              </w:rPr>
              <w:t xml:space="preserve"> </w:t>
            </w:r>
          </w:p>
          <w:p w:rsidR="006077CE" w:rsidRPr="001E3D96" w:rsidRDefault="001C191D" w:rsidP="00C70323">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від 21 жовтня 2025</w:t>
            </w:r>
            <w:r w:rsidR="006077CE" w:rsidRPr="001E3D96">
              <w:rPr>
                <w:rFonts w:ascii="Times New Roman" w:hAnsi="Times New Roman"/>
                <w:i/>
                <w:color w:val="000000" w:themeColor="text1"/>
                <w:sz w:val="26"/>
                <w:szCs w:val="26"/>
                <w:lang w:val="uk-UA"/>
              </w:rPr>
              <w:t xml:space="preserve"> року № 1739)</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AA3122" w:rsidRPr="001E3D96" w:rsidTr="00AA3122">
        <w:trPr>
          <w:trHeight w:val="1274"/>
        </w:trPr>
        <w:tc>
          <w:tcPr>
            <w:tcW w:w="482" w:type="dxa"/>
            <w:tcBorders>
              <w:top w:val="single" w:sz="4" w:space="0" w:color="auto"/>
              <w:left w:val="single" w:sz="4" w:space="0" w:color="auto"/>
              <w:bottom w:val="single" w:sz="4" w:space="0" w:color="auto"/>
              <w:right w:val="single" w:sz="4" w:space="0" w:color="auto"/>
            </w:tcBorders>
            <w:vAlign w:val="center"/>
          </w:tcPr>
          <w:p w:rsidR="00AA3122" w:rsidRPr="001E3D96" w:rsidRDefault="00AA3122"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44</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AA3122" w:rsidRPr="001E3D96" w:rsidRDefault="00AA3122" w:rsidP="00AA3122">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 "Офіцер-рятувальник громади "Новгород-Сіверської міської територіальної громади на 2026-2028 роки</w:t>
            </w:r>
          </w:p>
          <w:p w:rsidR="007438EF" w:rsidRDefault="00AA3122" w:rsidP="00AA3122">
            <w:pPr>
              <w:pStyle w:val="17"/>
              <w:jc w:val="both"/>
              <w:rPr>
                <w:rFonts w:ascii="Times New Roman" w:hAnsi="Times New Roman"/>
                <w:i/>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 xml:space="preserve">Рішення 61-ої сесії Новгород-Сіверської міської ради VIII скликання </w:t>
            </w:r>
          </w:p>
          <w:p w:rsidR="00AA3122" w:rsidRPr="001E3D96" w:rsidRDefault="00AA3122" w:rsidP="00AA3122">
            <w:pPr>
              <w:pStyle w:val="17"/>
              <w:jc w:val="both"/>
              <w:rPr>
                <w:rFonts w:ascii="Times New Roman" w:hAnsi="Times New Roman"/>
                <w:color w:val="000000" w:themeColor="text1"/>
                <w:sz w:val="26"/>
                <w:szCs w:val="26"/>
                <w:lang w:val="uk-UA"/>
              </w:rPr>
            </w:pPr>
            <w:r w:rsidRPr="001E3D96">
              <w:rPr>
                <w:rFonts w:ascii="Times New Roman" w:hAnsi="Times New Roman"/>
                <w:i/>
                <w:color w:val="000000" w:themeColor="text1"/>
                <w:sz w:val="26"/>
                <w:szCs w:val="26"/>
                <w:lang w:val="uk-UA"/>
              </w:rPr>
              <w:t>від 18 листопада 2025 року № 1769</w:t>
            </w:r>
            <w:r w:rsidRPr="001E3D96">
              <w:rPr>
                <w:rFonts w:ascii="Times New Roman" w:hAnsi="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AA3122" w:rsidRPr="001E3D96" w:rsidRDefault="00AA3122"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2026-2028</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b/>
                <w:bCs/>
                <w:color w:val="000000" w:themeColor="text1"/>
                <w:sz w:val="26"/>
                <w:szCs w:val="26"/>
                <w:lang w:val="uk-UA"/>
              </w:rPr>
            </w:pPr>
            <w:r w:rsidRPr="001E3D96">
              <w:rPr>
                <w:rFonts w:ascii="Times New Roman" w:hAnsi="Times New Roman" w:cs="Times New Roman"/>
                <w:b/>
                <w:color w:val="000000" w:themeColor="text1"/>
                <w:sz w:val="26"/>
                <w:szCs w:val="26"/>
                <w:lang w:val="uk-UA"/>
              </w:rPr>
              <w:t xml:space="preserve">КНП </w:t>
            </w:r>
            <w:r w:rsidRPr="001E3D96">
              <w:rPr>
                <w:rFonts w:ascii="Times New Roman" w:hAnsi="Times New Roman" w:cs="Times New Roman"/>
                <w:b/>
                <w:bCs/>
                <w:color w:val="000000" w:themeColor="text1"/>
                <w:sz w:val="26"/>
                <w:szCs w:val="26"/>
                <w:lang w:val="uk-UA"/>
              </w:rPr>
              <w:t xml:space="preserve">«Новгород-Сіверський міський Центр  </w:t>
            </w:r>
          </w:p>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bCs/>
                <w:color w:val="000000" w:themeColor="text1"/>
                <w:sz w:val="26"/>
                <w:szCs w:val="26"/>
                <w:lang w:val="uk-UA"/>
              </w:rPr>
              <w:t>первинної медико-санітарної допомоги»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AA3122">
        <w:trPr>
          <w:trHeight w:val="1371"/>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AA3122" w:rsidRPr="001E3D96">
              <w:rPr>
                <w:rFonts w:ascii="Times New Roman" w:hAnsi="Times New Roman" w:cs="Times New Roman"/>
                <w:color w:val="000000" w:themeColor="text1"/>
                <w:sz w:val="26"/>
                <w:szCs w:val="26"/>
                <w:lang w:val="uk-UA"/>
              </w:rPr>
              <w:t>5</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1C191D"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підтримки та</w:t>
            </w:r>
            <w:r w:rsidR="006077CE" w:rsidRPr="001E3D96">
              <w:rPr>
                <w:rFonts w:ascii="Times New Roman" w:hAnsi="Times New Roman" w:cs="Times New Roman"/>
                <w:color w:val="000000" w:themeColor="text1"/>
                <w:sz w:val="26"/>
                <w:szCs w:val="26"/>
                <w:lang w:val="uk-UA"/>
              </w:rPr>
              <w:t xml:space="preserve"> розвитку первинної медичної допомоги в Новгород-Сіверській міській територіальній громаді  на 2026-2030 роки</w:t>
            </w:r>
          </w:p>
          <w:p w:rsidR="006077CE" w:rsidRPr="001E3D96" w:rsidRDefault="001C191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(Рішення 60-ої сесії</w:t>
            </w:r>
            <w:r w:rsidR="006077CE" w:rsidRPr="001E3D96">
              <w:rPr>
                <w:rFonts w:ascii="Times New Roman" w:hAnsi="Times New Roman" w:cs="Times New Roman"/>
                <w:i/>
                <w:color w:val="000000" w:themeColor="text1"/>
                <w:sz w:val="26"/>
                <w:szCs w:val="26"/>
                <w:lang w:val="uk-UA"/>
              </w:rPr>
              <w:t xml:space="preserve"> Н</w:t>
            </w:r>
            <w:r w:rsidRPr="001E3D96">
              <w:rPr>
                <w:rFonts w:ascii="Times New Roman" w:hAnsi="Times New Roman" w:cs="Times New Roman"/>
                <w:i/>
                <w:color w:val="000000" w:themeColor="text1"/>
                <w:sz w:val="26"/>
                <w:szCs w:val="26"/>
                <w:lang w:val="uk-UA"/>
              </w:rPr>
              <w:t>овгород-Сіверської міської ради</w:t>
            </w:r>
            <w:r w:rsidR="006077CE" w:rsidRPr="001E3D96">
              <w:rPr>
                <w:rFonts w:ascii="Times New Roman" w:hAnsi="Times New Roman" w:cs="Times New Roman"/>
                <w:i/>
                <w:color w:val="000000" w:themeColor="text1"/>
                <w:sz w:val="26"/>
                <w:szCs w:val="26"/>
                <w:lang w:val="uk-UA"/>
              </w:rPr>
              <w:t xml:space="preserve"> VIII скликання від 21 жовтня 2025 року № 1721)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 xml:space="preserve">КНП «Новгород-Сіверська центральна міська лікарня </w:t>
            </w:r>
          </w:p>
          <w:p w:rsidR="006077CE" w:rsidRPr="001E3D96" w:rsidRDefault="00AA3122"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імені</w:t>
            </w:r>
            <w:r w:rsidR="006077CE" w:rsidRPr="001E3D96">
              <w:rPr>
                <w:rFonts w:ascii="Times New Roman" w:hAnsi="Times New Roman" w:cs="Times New Roman"/>
                <w:b/>
                <w:color w:val="000000" w:themeColor="text1"/>
                <w:sz w:val="26"/>
                <w:szCs w:val="26"/>
                <w:lang w:val="uk-UA"/>
              </w:rPr>
              <w:t xml:space="preserve"> І.</w:t>
            </w:r>
            <w:r w:rsidRPr="001E3D96">
              <w:rPr>
                <w:rFonts w:ascii="Times New Roman" w:hAnsi="Times New Roman" w:cs="Times New Roman"/>
                <w:b/>
                <w:color w:val="000000" w:themeColor="text1"/>
                <w:sz w:val="26"/>
                <w:szCs w:val="26"/>
                <w:lang w:val="uk-UA"/>
              </w:rPr>
              <w:t xml:space="preserve"> </w:t>
            </w:r>
            <w:r w:rsidR="006077CE" w:rsidRPr="001E3D96">
              <w:rPr>
                <w:rFonts w:ascii="Times New Roman" w:hAnsi="Times New Roman" w:cs="Times New Roman"/>
                <w:b/>
                <w:color w:val="000000" w:themeColor="text1"/>
                <w:sz w:val="26"/>
                <w:szCs w:val="26"/>
                <w:lang w:val="uk-UA"/>
              </w:rPr>
              <w:t>В. Буяльського»</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p>
        </w:tc>
      </w:tr>
      <w:tr w:rsidR="006077CE" w:rsidRPr="001E3D96" w:rsidTr="00AA3122">
        <w:trPr>
          <w:trHeight w:val="2775"/>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AA3122" w:rsidRPr="001E3D96">
              <w:rPr>
                <w:rFonts w:ascii="Times New Roman" w:hAnsi="Times New Roman" w:cs="Times New Roman"/>
                <w:color w:val="000000" w:themeColor="text1"/>
                <w:sz w:val="26"/>
                <w:szCs w:val="26"/>
                <w:lang w:val="uk-UA"/>
              </w:rPr>
              <w:t>6</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Програма забезпечення покращення якості надання медичної допомоги населенню Новгород-Сіверської міської територіальної громади на 2026-2030 роки, у тому числі за напрямками: </w:t>
            </w:r>
          </w:p>
          <w:p w:rsidR="006077CE" w:rsidRPr="001E3D96" w:rsidRDefault="006077CE" w:rsidP="00AA3122">
            <w:pPr>
              <w:widowControl w:val="0"/>
              <w:suppressAutoHyphens/>
              <w:spacing w:after="0" w:line="240" w:lineRule="auto"/>
              <w:ind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Матеріально-технічне забезпечення підприємства(оплата комунальних послуг та енергоносіїв);</w:t>
            </w:r>
          </w:p>
          <w:p w:rsidR="006077CE" w:rsidRPr="001E3D96" w:rsidRDefault="006077CE" w:rsidP="00AA3122">
            <w:pPr>
              <w:widowControl w:val="0"/>
              <w:suppressAutoHyphens/>
              <w:spacing w:after="0" w:line="240" w:lineRule="auto"/>
              <w:ind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Покращення матеріального забезпечення лікарів;</w:t>
            </w:r>
          </w:p>
          <w:p w:rsidR="006077CE" w:rsidRPr="001E3D96" w:rsidRDefault="006077CE" w:rsidP="00AA3122">
            <w:pPr>
              <w:widowControl w:val="0"/>
              <w:suppressAutoHyphens/>
              <w:spacing w:after="0" w:line="240" w:lineRule="auto"/>
              <w:ind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Капітальні видатки (ремонт протирадіаційного укриття)</w:t>
            </w:r>
          </w:p>
          <w:p w:rsidR="007438EF" w:rsidRDefault="006077CE" w:rsidP="00AA3122">
            <w:pPr>
              <w:widowControl w:val="0"/>
              <w:suppressAutoHyphens/>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(Рішення 60-ої сесії Новгород-Сіверської міської ради VIII скликання</w:t>
            </w:r>
          </w:p>
          <w:p w:rsidR="006077CE" w:rsidRPr="001E3D96" w:rsidRDefault="006077CE" w:rsidP="00AA3122">
            <w:pPr>
              <w:widowControl w:val="0"/>
              <w:suppressAutoHyphens/>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 від 21 жовтня 2025 року № 1720)</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rPr>
          <w:trHeight w:val="450"/>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AA3122" w:rsidRPr="001E3D96" w:rsidRDefault="006077CE" w:rsidP="00C70323">
            <w:pPr>
              <w:widowControl w:val="0"/>
              <w:suppressAutoHyphens/>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 xml:space="preserve">Комунальна установа «Міський трудовий архів» </w:t>
            </w:r>
          </w:p>
          <w:p w:rsidR="006077CE" w:rsidRPr="001E3D96" w:rsidRDefault="006077CE" w:rsidP="00C70323">
            <w:pPr>
              <w:widowControl w:val="0"/>
              <w:suppressAutoHyphens/>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b/>
                <w:color w:val="000000" w:themeColor="text1"/>
                <w:sz w:val="26"/>
                <w:szCs w:val="26"/>
                <w:lang w:val="uk-UA"/>
              </w:rPr>
              <w:t>Новгород-Сіверської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AA3122">
        <w:trPr>
          <w:trHeight w:val="1647"/>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AA3122" w:rsidRPr="001E3D96">
              <w:rPr>
                <w:rFonts w:ascii="Times New Roman" w:hAnsi="Times New Roman" w:cs="Times New Roman"/>
                <w:color w:val="000000" w:themeColor="text1"/>
                <w:sz w:val="26"/>
                <w:szCs w:val="26"/>
                <w:lang w:val="uk-UA"/>
              </w:rPr>
              <w:t>7</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забезпечення діяльності Комунальної установи «Міський трудовий архів» Новгород-Сіверської міської ради Чернігівської області на 2026-2030 роки</w:t>
            </w:r>
          </w:p>
          <w:p w:rsidR="006077CE" w:rsidRPr="001E3D96" w:rsidRDefault="00AA3122" w:rsidP="00C70323">
            <w:pPr>
              <w:widowControl w:val="0"/>
              <w:suppressAutoHyphens/>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(Рішення 59-ої позачергової сесії </w:t>
            </w:r>
            <w:r w:rsidR="006077CE" w:rsidRPr="001E3D96">
              <w:rPr>
                <w:rFonts w:ascii="Times New Roman" w:hAnsi="Times New Roman" w:cs="Times New Roman"/>
                <w:i/>
                <w:color w:val="000000" w:themeColor="text1"/>
                <w:sz w:val="26"/>
                <w:szCs w:val="26"/>
                <w:lang w:val="uk-UA"/>
              </w:rPr>
              <w:t xml:space="preserve">Новгород-Сіверської міської ради  </w:t>
            </w:r>
            <w:r w:rsidRPr="001E3D96">
              <w:rPr>
                <w:rFonts w:ascii="Times New Roman" w:hAnsi="Times New Roman" w:cs="Times New Roman"/>
                <w:i/>
                <w:color w:val="000000" w:themeColor="text1"/>
                <w:sz w:val="26"/>
                <w:szCs w:val="26"/>
                <w:lang w:val="uk-UA"/>
              </w:rPr>
              <w:t xml:space="preserve">    </w:t>
            </w:r>
            <w:r w:rsidR="006077CE" w:rsidRPr="001E3D96">
              <w:rPr>
                <w:rFonts w:ascii="Times New Roman" w:hAnsi="Times New Roman" w:cs="Times New Roman"/>
                <w:i/>
                <w:color w:val="000000" w:themeColor="text1"/>
                <w:sz w:val="26"/>
                <w:szCs w:val="26"/>
                <w:lang w:val="uk-UA"/>
              </w:rPr>
              <w:t>VIII скли</w:t>
            </w:r>
            <w:r w:rsidRPr="001E3D96">
              <w:rPr>
                <w:rFonts w:ascii="Times New Roman" w:hAnsi="Times New Roman" w:cs="Times New Roman"/>
                <w:i/>
                <w:color w:val="000000" w:themeColor="text1"/>
                <w:sz w:val="26"/>
                <w:szCs w:val="26"/>
                <w:lang w:val="uk-UA"/>
              </w:rPr>
              <w:t xml:space="preserve">кання від 11 вересня 2025 року </w:t>
            </w:r>
            <w:r w:rsidR="006077CE" w:rsidRPr="001E3D96">
              <w:rPr>
                <w:rFonts w:ascii="Times New Roman" w:hAnsi="Times New Roman" w:cs="Times New Roman"/>
                <w:i/>
                <w:color w:val="000000" w:themeColor="text1"/>
                <w:sz w:val="26"/>
                <w:szCs w:val="26"/>
                <w:lang w:val="uk-UA"/>
              </w:rPr>
              <w:t>№ 1701)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widowControl w:val="0"/>
              <w:suppressAutoHyphens/>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 xml:space="preserve">Центр надання соціальних послуг </w:t>
            </w:r>
            <w:r w:rsidR="00AA3122" w:rsidRPr="001E3D96">
              <w:rPr>
                <w:rFonts w:ascii="Times New Roman" w:hAnsi="Times New Roman" w:cs="Times New Roman"/>
                <w:b/>
                <w:color w:val="000000" w:themeColor="text1"/>
                <w:sz w:val="26"/>
                <w:szCs w:val="26"/>
                <w:lang w:val="uk-UA"/>
              </w:rPr>
              <w:t xml:space="preserve">Новгород-Сіверської </w:t>
            </w:r>
            <w:r w:rsidRPr="001E3D96">
              <w:rPr>
                <w:rFonts w:ascii="Times New Roman" w:hAnsi="Times New Roman" w:cs="Times New Roman"/>
                <w:b/>
                <w:color w:val="000000" w:themeColor="text1"/>
                <w:sz w:val="26"/>
                <w:szCs w:val="26"/>
                <w:lang w:val="uk-UA"/>
              </w:rPr>
              <w:t>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AA3122">
        <w:trPr>
          <w:trHeight w:val="1391"/>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AA3122" w:rsidRPr="001E3D96">
              <w:rPr>
                <w:rFonts w:ascii="Times New Roman" w:hAnsi="Times New Roman" w:cs="Times New Roman"/>
                <w:color w:val="000000" w:themeColor="text1"/>
                <w:sz w:val="26"/>
                <w:szCs w:val="26"/>
                <w:lang w:val="uk-UA"/>
              </w:rPr>
              <w:t>8</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для кривдників на території Новгород-Сіверської міської територіальної громади на 2024-2026 роки</w:t>
            </w:r>
          </w:p>
          <w:p w:rsidR="007438EF" w:rsidRDefault="006077CE" w:rsidP="00AA3122">
            <w:pPr>
              <w:widowControl w:val="0"/>
              <w:suppressAutoHyphens/>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Pr="001E3D96">
              <w:rPr>
                <w:rFonts w:ascii="Times New Roman" w:hAnsi="Times New Roman" w:cs="Times New Roman"/>
                <w:i/>
                <w:color w:val="000000" w:themeColor="text1"/>
                <w:sz w:val="26"/>
                <w:szCs w:val="26"/>
                <w:lang w:val="uk-UA"/>
              </w:rPr>
              <w:t xml:space="preserve">Рішення 48-ої сесії Новгород-Сіверської міської ради VIII скликання </w:t>
            </w:r>
          </w:p>
          <w:p w:rsidR="006077CE" w:rsidRPr="001E3D96" w:rsidRDefault="006077CE" w:rsidP="00AA3122">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від 29 листопада 2024 року № 1361</w:t>
            </w:r>
            <w:r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2024-2026</w:t>
            </w:r>
          </w:p>
        </w:tc>
      </w:tr>
      <w:tr w:rsidR="006077CE" w:rsidRPr="001E3D96" w:rsidTr="00AA3122">
        <w:trPr>
          <w:trHeight w:val="109"/>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1E3D96" w:rsidRDefault="00AA3122"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 xml:space="preserve">Проєкти, </w:t>
            </w:r>
            <w:r w:rsidR="006077CE" w:rsidRPr="001E3D96">
              <w:rPr>
                <w:rFonts w:ascii="Times New Roman" w:hAnsi="Times New Roman" w:cs="Times New Roman"/>
                <w:b/>
                <w:color w:val="000000" w:themeColor="text1"/>
                <w:sz w:val="26"/>
                <w:szCs w:val="26"/>
                <w:lang w:val="uk-UA"/>
              </w:rPr>
              <w:t>які планується затвердити на 2026 рік</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rsidTr="00FD4B20">
        <w:trPr>
          <w:trHeight w:val="467"/>
        </w:trPr>
        <w:tc>
          <w:tcPr>
            <w:tcW w:w="482" w:type="dxa"/>
            <w:tcBorders>
              <w:top w:val="single" w:sz="4" w:space="0" w:color="auto"/>
              <w:left w:val="single" w:sz="4" w:space="0" w:color="auto"/>
              <w:bottom w:val="single" w:sz="4" w:space="0" w:color="auto"/>
              <w:right w:val="single" w:sz="4" w:space="0" w:color="auto"/>
            </w:tcBorders>
            <w:vAlign w:val="center"/>
          </w:tcPr>
          <w:p w:rsidR="006077CE" w:rsidRPr="001E3D96" w:rsidRDefault="00F4662A"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rsidR="00DC3B91" w:rsidRPr="001E3D96" w:rsidRDefault="00DC3B91" w:rsidP="00C70323">
            <w:pPr>
              <w:pStyle w:val="36"/>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 інформатизації діяльності Новгород-Сіверської міської територіальної громади на 2026-2030 роки</w:t>
            </w:r>
          </w:p>
          <w:p w:rsidR="006077CE" w:rsidRPr="001E3D96" w:rsidRDefault="00AA3122" w:rsidP="00AA3122">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(Проєкт р</w:t>
            </w:r>
            <w:r w:rsidR="00DC3B91" w:rsidRPr="001E3D96">
              <w:rPr>
                <w:rFonts w:ascii="Times New Roman" w:hAnsi="Times New Roman" w:cs="Times New Roman"/>
                <w:i/>
                <w:color w:val="000000" w:themeColor="text1"/>
                <w:sz w:val="26"/>
                <w:szCs w:val="26"/>
                <w:lang w:val="uk-UA"/>
              </w:rPr>
              <w:t>ішення сесії Новгород-Сіверської міської ради VIII скликання)</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1E3D96" w:rsidRDefault="00BF0475"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bl>
    <w:p w:rsidR="006077CE" w:rsidRPr="001E3D96" w:rsidRDefault="006077CE" w:rsidP="006077CE">
      <w:pPr>
        <w:rPr>
          <w:rFonts w:ascii="Times New Roman" w:hAnsi="Times New Roman" w:cs="Times New Roman"/>
          <w:color w:val="000000" w:themeColor="text1"/>
          <w:sz w:val="28"/>
          <w:szCs w:val="28"/>
          <w:lang w:val="uk-UA"/>
        </w:rPr>
      </w:pPr>
    </w:p>
    <w:p w:rsidR="00617E1A" w:rsidRPr="001E3D96" w:rsidRDefault="00617E1A">
      <w:pPr>
        <w:rPr>
          <w:rFonts w:ascii="Times New Roman" w:hAnsi="Times New Roman" w:cs="Times New Roman"/>
          <w:color w:val="000000" w:themeColor="text1"/>
          <w:sz w:val="40"/>
          <w:szCs w:val="40"/>
          <w:lang w:val="uk-UA"/>
        </w:rPr>
      </w:pPr>
      <w:r w:rsidRPr="001E3D96">
        <w:rPr>
          <w:rFonts w:ascii="Times New Roman" w:hAnsi="Times New Roman" w:cs="Times New Roman"/>
          <w:color w:val="000000" w:themeColor="text1"/>
          <w:sz w:val="40"/>
          <w:szCs w:val="40"/>
          <w:lang w:val="uk-UA"/>
        </w:rPr>
        <w:br w:type="page"/>
      </w:r>
    </w:p>
    <w:p w:rsidR="00D5510E" w:rsidRPr="001E3D96" w:rsidRDefault="00D5510E" w:rsidP="00684140">
      <w:pPr>
        <w:spacing w:after="0" w:line="240" w:lineRule="auto"/>
        <w:jc w:val="center"/>
        <w:rPr>
          <w:rFonts w:ascii="Times New Roman" w:hAnsi="Times New Roman" w:cs="Times New Roman"/>
          <w:color w:val="000000" w:themeColor="text1"/>
          <w:sz w:val="40"/>
          <w:szCs w:val="40"/>
          <w:lang w:val="uk-UA"/>
        </w:rPr>
        <w:sectPr w:rsidR="00D5510E" w:rsidRPr="001E3D96" w:rsidSect="00743222">
          <w:headerReference w:type="default" r:id="rId14"/>
          <w:pgSz w:w="11906" w:h="16838" w:code="9"/>
          <w:pgMar w:top="1134" w:right="567" w:bottom="1134" w:left="1701" w:header="283" w:footer="709" w:gutter="0"/>
          <w:pgNumType w:start="1"/>
          <w:cols w:space="708"/>
          <w:titlePg/>
          <w:docGrid w:linePitch="360"/>
        </w:sect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1E3D96" w:rsidRDefault="00684140" w:rsidP="00684140">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Додаток 3</w:t>
      </w:r>
    </w:p>
    <w:p w:rsidR="00684140" w:rsidRPr="001E3D96" w:rsidRDefault="00684140" w:rsidP="00684140">
      <w:pPr>
        <w:spacing w:after="0" w:line="240" w:lineRule="auto"/>
        <w:jc w:val="center"/>
        <w:rPr>
          <w:rFonts w:ascii="Times New Roman" w:hAnsi="Times New Roman" w:cs="Times New Roman"/>
          <w:b/>
          <w:bCs/>
          <w:i/>
          <w:iCs/>
          <w:color w:val="000000" w:themeColor="text1"/>
          <w:sz w:val="40"/>
          <w:szCs w:val="40"/>
          <w:lang w:val="uk-UA"/>
        </w:rPr>
      </w:pPr>
    </w:p>
    <w:p w:rsidR="00E962DC" w:rsidRPr="001E3D96"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1E3D96">
        <w:rPr>
          <w:rFonts w:ascii="Times New Roman" w:hAnsi="Times New Roman" w:cs="Times New Roman"/>
          <w:b/>
          <w:bCs/>
          <w:i/>
          <w:caps/>
          <w:color w:val="000000" w:themeColor="text1"/>
          <w:sz w:val="40"/>
          <w:szCs w:val="40"/>
          <w:lang w:val="uk-UA"/>
        </w:rPr>
        <w:t xml:space="preserve">ПЕРЕЛІК ІНВЕСТИЦІЙНИХ ПРОЕКТІВ, </w:t>
      </w:r>
    </w:p>
    <w:p w:rsidR="00E962DC" w:rsidRPr="001E3D96"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1E3D96">
        <w:rPr>
          <w:rFonts w:ascii="Times New Roman" w:hAnsi="Times New Roman" w:cs="Times New Roman"/>
          <w:b/>
          <w:bCs/>
          <w:i/>
          <w:caps/>
          <w:color w:val="000000" w:themeColor="text1"/>
          <w:sz w:val="40"/>
          <w:szCs w:val="40"/>
          <w:lang w:val="uk-UA"/>
        </w:rPr>
        <w:t xml:space="preserve">ЯКІ ПЛАНУЄТЬСЯ РЕАЛІЗУВАТИ </w:t>
      </w:r>
    </w:p>
    <w:p w:rsidR="00617E1A" w:rsidRPr="001E3D96"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1E3D96">
        <w:rPr>
          <w:rFonts w:ascii="Times New Roman" w:hAnsi="Times New Roman" w:cs="Times New Roman"/>
          <w:b/>
          <w:bCs/>
          <w:i/>
          <w:caps/>
          <w:color w:val="000000" w:themeColor="text1"/>
          <w:sz w:val="40"/>
          <w:szCs w:val="40"/>
          <w:lang w:val="uk-UA"/>
        </w:rPr>
        <w:t>В НОВГОРОД-СІВЕРСЬКІЙ МІСЬКІЙ ТЕРИТОРІАЛЬНІЙ ГРОМАДІ</w:t>
      </w:r>
      <w:r w:rsidR="00684140" w:rsidRPr="001E3D96">
        <w:rPr>
          <w:rFonts w:ascii="Times New Roman" w:hAnsi="Times New Roman" w:cs="Times New Roman"/>
          <w:b/>
          <w:bCs/>
          <w:i/>
          <w:caps/>
          <w:color w:val="000000" w:themeColor="text1"/>
          <w:sz w:val="40"/>
          <w:szCs w:val="40"/>
          <w:lang w:val="uk-UA"/>
        </w:rPr>
        <w:t xml:space="preserve"> У 20</w:t>
      </w:r>
      <w:r w:rsidR="00783BF1" w:rsidRPr="001E3D96">
        <w:rPr>
          <w:rFonts w:ascii="Times New Roman" w:hAnsi="Times New Roman" w:cs="Times New Roman"/>
          <w:b/>
          <w:bCs/>
          <w:i/>
          <w:caps/>
          <w:color w:val="000000" w:themeColor="text1"/>
          <w:sz w:val="40"/>
          <w:szCs w:val="40"/>
          <w:lang w:val="uk-UA"/>
        </w:rPr>
        <w:t>26</w:t>
      </w:r>
      <w:r w:rsidR="00684140" w:rsidRPr="001E3D96">
        <w:rPr>
          <w:rFonts w:ascii="Times New Roman" w:hAnsi="Times New Roman" w:cs="Times New Roman"/>
          <w:b/>
          <w:bCs/>
          <w:i/>
          <w:caps/>
          <w:color w:val="000000" w:themeColor="text1"/>
          <w:sz w:val="40"/>
          <w:szCs w:val="40"/>
          <w:lang w:val="uk-UA"/>
        </w:rPr>
        <w:t xml:space="preserve"> РОЦІ </w:t>
      </w:r>
    </w:p>
    <w:p w:rsidR="00617E1A" w:rsidRPr="001E3D96" w:rsidRDefault="00617E1A" w:rsidP="001A2CAE">
      <w:pPr>
        <w:spacing w:after="0" w:line="240" w:lineRule="auto"/>
        <w:jc w:val="center"/>
        <w:rPr>
          <w:rFonts w:ascii="Times New Roman" w:hAnsi="Times New Roman" w:cs="Times New Roman"/>
          <w:b/>
          <w:bCs/>
          <w:color w:val="000000" w:themeColor="text1"/>
          <w:sz w:val="28"/>
          <w:szCs w:val="28"/>
          <w:lang w:val="uk-UA"/>
        </w:rPr>
      </w:pPr>
    </w:p>
    <w:p w:rsidR="00617E1A" w:rsidRPr="001E3D96" w:rsidRDefault="00617E1A" w:rsidP="001A2CAE">
      <w:pPr>
        <w:spacing w:after="0" w:line="240" w:lineRule="auto"/>
        <w:jc w:val="center"/>
        <w:rPr>
          <w:rFonts w:ascii="Times New Roman" w:hAnsi="Times New Roman" w:cs="Times New Roman"/>
          <w:b/>
          <w:bCs/>
          <w:color w:val="000000" w:themeColor="text1"/>
          <w:sz w:val="28"/>
          <w:szCs w:val="28"/>
          <w:lang w:val="uk-UA"/>
        </w:rPr>
        <w:sectPr w:rsidR="00617E1A" w:rsidRPr="001E3D96" w:rsidSect="00743222">
          <w:pgSz w:w="11906" w:h="16838" w:code="9"/>
          <w:pgMar w:top="1134" w:right="567" w:bottom="1134" w:left="1701" w:header="283" w:footer="709" w:gutter="0"/>
          <w:pgNumType w:start="1"/>
          <w:cols w:space="708"/>
          <w:titlePg/>
          <w:docGrid w:linePitch="360"/>
        </w:sectPr>
      </w:pPr>
    </w:p>
    <w:p w:rsidR="00BB2CC4" w:rsidRPr="001E3D96" w:rsidRDefault="00D5510E" w:rsidP="005431FF">
      <w:pPr>
        <w:spacing w:after="0" w:line="240" w:lineRule="auto"/>
        <w:jc w:val="center"/>
        <w:rPr>
          <w:rFonts w:ascii="Times New Roman" w:hAnsi="Times New Roman" w:cs="Times New Roman"/>
          <w:b/>
          <w:color w:val="000000" w:themeColor="text1"/>
          <w:spacing w:val="-6"/>
          <w:sz w:val="28"/>
          <w:szCs w:val="28"/>
          <w:lang w:val="uk-UA"/>
        </w:rPr>
      </w:pPr>
      <w:r w:rsidRPr="001E3D96">
        <w:rPr>
          <w:rFonts w:ascii="Times New Roman" w:hAnsi="Times New Roman" w:cs="Times New Roman"/>
          <w:b/>
          <w:color w:val="000000" w:themeColor="text1"/>
          <w:spacing w:val="-6"/>
          <w:sz w:val="28"/>
          <w:szCs w:val="28"/>
          <w:lang w:val="uk-UA"/>
        </w:rPr>
        <w:lastRenderedPageBreak/>
        <w:t>Перелік інвестиційних проєктів,</w:t>
      </w:r>
      <w:r w:rsidR="005431FF" w:rsidRPr="001E3D96">
        <w:rPr>
          <w:rFonts w:ascii="Times New Roman" w:hAnsi="Times New Roman" w:cs="Times New Roman"/>
          <w:b/>
          <w:color w:val="000000" w:themeColor="text1"/>
          <w:spacing w:val="-6"/>
          <w:sz w:val="28"/>
          <w:szCs w:val="28"/>
          <w:lang w:val="uk-UA"/>
        </w:rPr>
        <w:t xml:space="preserve"> </w:t>
      </w:r>
      <w:r w:rsidR="00BB2CC4" w:rsidRPr="001E3D96">
        <w:rPr>
          <w:rFonts w:ascii="Times New Roman" w:hAnsi="Times New Roman" w:cs="Times New Roman"/>
          <w:b/>
          <w:color w:val="000000" w:themeColor="text1"/>
          <w:spacing w:val="-6"/>
          <w:sz w:val="28"/>
          <w:szCs w:val="28"/>
          <w:lang w:val="uk-UA"/>
        </w:rPr>
        <w:t>які планується реалізувати в Новгород-Сіверській міській територіальній громаді у 2026 році</w:t>
      </w:r>
    </w:p>
    <w:p w:rsidR="00D5510E" w:rsidRPr="001E3D96" w:rsidRDefault="00D5510E" w:rsidP="005431FF">
      <w:pPr>
        <w:spacing w:after="0" w:line="240" w:lineRule="auto"/>
        <w:jc w:val="center"/>
        <w:rPr>
          <w:rFonts w:ascii="Times New Roman" w:hAnsi="Times New Roman" w:cs="Times New Roman"/>
          <w:b/>
          <w:color w:val="000000" w:themeColor="text1"/>
          <w:spacing w:val="-6"/>
          <w:sz w:val="28"/>
          <w:szCs w:val="28"/>
          <w:lang w:val="uk-UA"/>
        </w:rPr>
      </w:pPr>
    </w:p>
    <w:tbl>
      <w:tblPr>
        <w:tblW w:w="15872" w:type="dxa"/>
        <w:jc w:val="center"/>
        <w:tblLayout w:type="fixed"/>
        <w:tblLook w:val="04A0"/>
      </w:tblPr>
      <w:tblGrid>
        <w:gridCol w:w="510"/>
        <w:gridCol w:w="4235"/>
        <w:gridCol w:w="1068"/>
        <w:gridCol w:w="926"/>
        <w:gridCol w:w="1172"/>
        <w:gridCol w:w="1133"/>
        <w:gridCol w:w="1194"/>
        <w:gridCol w:w="1180"/>
        <w:gridCol w:w="732"/>
        <w:gridCol w:w="851"/>
        <w:gridCol w:w="1417"/>
        <w:gridCol w:w="1454"/>
      </w:tblGrid>
      <w:tr w:rsidR="00BB2CC4" w:rsidRPr="001E3D96" w:rsidTr="00D5510E">
        <w:trPr>
          <w:trHeight w:val="255"/>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B4CA0"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 з</w:t>
            </w:r>
            <w:r w:rsidR="00BB2CC4" w:rsidRPr="001E3D96">
              <w:rPr>
                <w:rFonts w:ascii="Times New Roman" w:hAnsi="Times New Roman" w:cs="Times New Roman"/>
                <w:color w:val="000000" w:themeColor="text1"/>
                <w:sz w:val="16"/>
                <w:szCs w:val="16"/>
                <w:lang w:val="uk-UA"/>
              </w:rPr>
              <w:t>/п</w:t>
            </w:r>
          </w:p>
        </w:tc>
        <w:tc>
          <w:tcPr>
            <w:tcW w:w="42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068" w:type="dxa"/>
            <w:vMerge w:val="restart"/>
            <w:tcBorders>
              <w:top w:val="single" w:sz="4" w:space="0" w:color="auto"/>
              <w:left w:val="single" w:sz="4" w:space="0" w:color="auto"/>
              <w:bottom w:val="single" w:sz="4" w:space="0" w:color="auto"/>
              <w:right w:val="single" w:sz="4" w:space="0" w:color="auto"/>
            </w:tcBorders>
            <w:shd w:val="clear" w:color="000000" w:fill="FFFFFF"/>
          </w:tcPr>
          <w:p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Основний вид робіт (будівництво/ремонт/реконструкція/закупівля обладнання, тощо)</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B309E4">
            <w:pPr>
              <w:spacing w:after="0" w:line="240" w:lineRule="auto"/>
              <w:ind w:left="-167" w:right="-116"/>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Період реал</w:t>
            </w:r>
            <w:r w:rsidR="00B309E4">
              <w:rPr>
                <w:rFonts w:ascii="Times New Roman" w:hAnsi="Times New Roman" w:cs="Times New Roman"/>
                <w:color w:val="000000" w:themeColor="text1"/>
                <w:sz w:val="16"/>
                <w:szCs w:val="16"/>
                <w:lang w:val="uk-UA"/>
              </w:rPr>
              <w:t xml:space="preserve">ізації </w:t>
            </w:r>
            <w:r w:rsidR="00B309E4">
              <w:rPr>
                <w:rFonts w:ascii="Times New Roman" w:hAnsi="Times New Roman" w:cs="Times New Roman"/>
                <w:color w:val="000000" w:themeColor="text1"/>
                <w:sz w:val="16"/>
                <w:szCs w:val="16"/>
                <w:lang w:val="uk-UA"/>
              </w:rPr>
              <w:br/>
              <w:t>(рік початку і закінчен</w:t>
            </w:r>
            <w:r w:rsidRPr="001E3D96">
              <w:rPr>
                <w:rFonts w:ascii="Times New Roman" w:hAnsi="Times New Roman" w:cs="Times New Roman"/>
                <w:color w:val="000000" w:themeColor="text1"/>
                <w:sz w:val="16"/>
                <w:szCs w:val="16"/>
                <w:lang w:val="uk-UA"/>
              </w:rPr>
              <w:t>ня)</w:t>
            </w:r>
          </w:p>
        </w:tc>
        <w:tc>
          <w:tcPr>
            <w:tcW w:w="11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Результативність реалізації проекту (для проектів будівництва, потужність відповідних одиниць)</w:t>
            </w:r>
          </w:p>
        </w:tc>
        <w:tc>
          <w:tcPr>
            <w:tcW w:w="2327" w:type="dxa"/>
            <w:gridSpan w:val="2"/>
            <w:tcBorders>
              <w:top w:val="single" w:sz="4" w:space="0" w:color="auto"/>
              <w:left w:val="nil"/>
              <w:bottom w:val="single" w:sz="4" w:space="0" w:color="auto"/>
              <w:right w:val="single" w:sz="4" w:space="0" w:color="auto"/>
            </w:tcBorders>
            <w:shd w:val="clear" w:color="000000" w:fill="FFFFFF"/>
            <w:vAlign w:val="center"/>
          </w:tcPr>
          <w:p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Кошторисна вартість об’єкта, тис. грн</w:t>
            </w:r>
          </w:p>
        </w:tc>
        <w:tc>
          <w:tcPr>
            <w:tcW w:w="191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D5510E" w:rsidRPr="001E3D96" w:rsidRDefault="00BB2CC4" w:rsidP="00D5510E">
            <w:pPr>
              <w:spacing w:after="0" w:line="240" w:lineRule="auto"/>
              <w:ind w:left="-89" w:right="-102"/>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 xml:space="preserve">Обсяг фінансування </w:t>
            </w:r>
          </w:p>
          <w:p w:rsidR="00BB2CC4" w:rsidRPr="001E3D96" w:rsidRDefault="00BB2CC4" w:rsidP="00D5510E">
            <w:pPr>
              <w:spacing w:after="0" w:line="240" w:lineRule="auto"/>
              <w:ind w:left="-89" w:right="-102"/>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у 2025 році, тис. грн*</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D5510E">
            <w:pPr>
              <w:spacing w:after="0" w:line="240" w:lineRule="auto"/>
              <w:ind w:left="-89" w:right="-132"/>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Форма власності</w:t>
            </w:r>
          </w:p>
        </w:tc>
        <w:tc>
          <w:tcPr>
            <w:tcW w:w="2871" w:type="dxa"/>
            <w:gridSpan w:val="2"/>
            <w:tcBorders>
              <w:top w:val="single" w:sz="4" w:space="0" w:color="auto"/>
              <w:left w:val="nil"/>
              <w:bottom w:val="single" w:sz="4" w:space="0" w:color="auto"/>
              <w:right w:val="single" w:sz="4" w:space="0" w:color="auto"/>
            </w:tcBorders>
            <w:shd w:val="clear" w:color="000000" w:fill="FFFFFF"/>
            <w:vAlign w:val="center"/>
          </w:tcPr>
          <w:p w:rsidR="00B309E4" w:rsidRDefault="00BB2CC4" w:rsidP="00D5510E">
            <w:pPr>
              <w:spacing w:after="0" w:line="240" w:lineRule="auto"/>
              <w:ind w:left="-89" w:right="-124"/>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Заповнюється для проектів будівництва</w:t>
            </w:r>
          </w:p>
          <w:p w:rsidR="00BB2CC4" w:rsidRPr="001E3D96" w:rsidRDefault="00BB2CC4" w:rsidP="00D5510E">
            <w:pPr>
              <w:spacing w:after="0" w:line="240" w:lineRule="auto"/>
              <w:ind w:left="-89" w:right="-124"/>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 xml:space="preserve"> у разі наявності</w:t>
            </w:r>
          </w:p>
        </w:tc>
      </w:tr>
      <w:tr w:rsidR="00BB2CC4" w:rsidRPr="001E3D96" w:rsidTr="00D5510E">
        <w:trPr>
          <w:trHeight w:val="207"/>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BB51C4">
            <w:pPr>
              <w:spacing w:after="0" w:line="240" w:lineRule="auto"/>
              <w:jc w:val="center"/>
              <w:rPr>
                <w:rFonts w:ascii="Times New Roman" w:hAnsi="Times New Roman" w:cs="Times New Roman"/>
                <w:color w:val="000000" w:themeColor="text1"/>
                <w:sz w:val="18"/>
                <w:szCs w:val="18"/>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BB51C4">
            <w:pPr>
              <w:spacing w:after="0" w:line="240" w:lineRule="auto"/>
              <w:rPr>
                <w:rFonts w:ascii="Times New Roman" w:hAnsi="Times New Roman" w:cs="Times New Roman"/>
                <w:color w:val="000000" w:themeColor="text1"/>
                <w:sz w:val="18"/>
                <w:szCs w:val="18"/>
                <w:lang w:val="uk-UA"/>
              </w:rPr>
            </w:pPr>
          </w:p>
        </w:tc>
        <w:tc>
          <w:tcPr>
            <w:tcW w:w="1068" w:type="dxa"/>
            <w:vMerge/>
            <w:tcBorders>
              <w:top w:val="single" w:sz="4" w:space="0" w:color="auto"/>
              <w:left w:val="single" w:sz="4" w:space="0" w:color="auto"/>
              <w:bottom w:val="single" w:sz="4" w:space="0" w:color="auto"/>
              <w:right w:val="single" w:sz="4" w:space="0" w:color="auto"/>
            </w:tcBorders>
          </w:tcPr>
          <w:p w:rsidR="00BB2CC4" w:rsidRPr="001E3D96" w:rsidRDefault="00BB2CC4" w:rsidP="00BB51C4">
            <w:pPr>
              <w:spacing w:after="0" w:line="240" w:lineRule="auto"/>
              <w:rPr>
                <w:rFonts w:ascii="Times New Roman" w:hAnsi="Times New Roman" w:cs="Times New Roman"/>
                <w:color w:val="000000" w:themeColor="text1"/>
                <w:sz w:val="18"/>
                <w:szCs w:val="18"/>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BB51C4">
            <w:pPr>
              <w:spacing w:after="0" w:line="240" w:lineRule="auto"/>
              <w:rPr>
                <w:rFonts w:ascii="Times New Roman" w:hAnsi="Times New Roman" w:cs="Times New Roman"/>
                <w:color w:val="000000" w:themeColor="text1"/>
                <w:sz w:val="18"/>
                <w:szCs w:val="18"/>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BB51C4">
            <w:pPr>
              <w:spacing w:after="0" w:line="240" w:lineRule="auto"/>
              <w:rPr>
                <w:rFonts w:ascii="Times New Roman" w:hAnsi="Times New Roman" w:cs="Times New Roman"/>
                <w:color w:val="000000" w:themeColor="text1"/>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В</w:t>
            </w:r>
            <w:r w:rsidR="00BB2CC4" w:rsidRPr="001E3D96">
              <w:rPr>
                <w:rFonts w:ascii="Times New Roman" w:hAnsi="Times New Roman" w:cs="Times New Roman"/>
                <w:color w:val="000000" w:themeColor="text1"/>
                <w:sz w:val="16"/>
                <w:szCs w:val="16"/>
                <w:lang w:val="uk-UA"/>
              </w:rPr>
              <w:t>сього</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З</w:t>
            </w:r>
            <w:r w:rsidR="00BB2CC4" w:rsidRPr="001E3D96">
              <w:rPr>
                <w:rFonts w:ascii="Times New Roman" w:hAnsi="Times New Roman" w:cs="Times New Roman"/>
                <w:color w:val="000000" w:themeColor="text1"/>
                <w:sz w:val="16"/>
                <w:szCs w:val="16"/>
                <w:lang w:val="uk-UA"/>
              </w:rPr>
              <w:t>алишок на 01.01.2025</w:t>
            </w:r>
          </w:p>
        </w:tc>
        <w:tc>
          <w:tcPr>
            <w:tcW w:w="191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D5510E">
            <w:pPr>
              <w:spacing w:after="0" w:line="240" w:lineRule="auto"/>
              <w:ind w:left="-89"/>
              <w:jc w:val="center"/>
              <w:rPr>
                <w:rFonts w:ascii="Times New Roman" w:hAnsi="Times New Roman" w:cs="Times New Roman"/>
                <w:color w:val="000000" w:themeColor="text1"/>
                <w:sz w:val="16"/>
                <w:szCs w:val="16"/>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D5510E">
            <w:pPr>
              <w:spacing w:after="0" w:line="240" w:lineRule="auto"/>
              <w:ind w:left="-89" w:right="-132"/>
              <w:rPr>
                <w:rFonts w:ascii="Times New Roman" w:hAnsi="Times New Roman" w:cs="Times New Roman"/>
                <w:color w:val="000000" w:themeColor="text1"/>
                <w:sz w:val="18"/>
                <w:szCs w:val="18"/>
                <w:lang w:val="uk-UA"/>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right="-124"/>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 xml:space="preserve">айменування експертної організації, дата, </w:t>
            </w:r>
            <w:r w:rsidR="00BB2CC4" w:rsidRPr="001E3D96">
              <w:rPr>
                <w:rFonts w:ascii="Times New Roman" w:hAnsi="Times New Roman" w:cs="Times New Roman"/>
                <w:color w:val="000000" w:themeColor="text1"/>
                <w:sz w:val="16"/>
                <w:szCs w:val="16"/>
                <w:lang w:val="uk-UA"/>
              </w:rPr>
              <w:br/>
              <w:t>№ експертизи</w:t>
            </w:r>
          </w:p>
        </w:tc>
        <w:tc>
          <w:tcPr>
            <w:tcW w:w="14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5510E" w:rsidRPr="001E3D96" w:rsidRDefault="00902699" w:rsidP="00D5510E">
            <w:pPr>
              <w:spacing w:after="0" w:line="240" w:lineRule="auto"/>
              <w:ind w:left="-89" w:right="-124"/>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 xml:space="preserve">ормативний акт щодо затвердження проекту будівництва (ким і коли затверджено, </w:t>
            </w:r>
          </w:p>
          <w:p w:rsidR="00BB2CC4" w:rsidRPr="001E3D96" w:rsidRDefault="00BB2CC4" w:rsidP="00D5510E">
            <w:pPr>
              <w:spacing w:after="0" w:line="240" w:lineRule="auto"/>
              <w:ind w:left="-89" w:right="-124"/>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 акта)</w:t>
            </w:r>
          </w:p>
        </w:tc>
      </w:tr>
      <w:tr w:rsidR="00BB2CC4" w:rsidRPr="001E3D96" w:rsidTr="00D5510E">
        <w:trPr>
          <w:trHeight w:val="752"/>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BB51C4">
            <w:pPr>
              <w:spacing w:after="0" w:line="240" w:lineRule="auto"/>
              <w:jc w:val="center"/>
              <w:rPr>
                <w:rFonts w:ascii="Times New Roman" w:hAnsi="Times New Roman" w:cs="Times New Roman"/>
                <w:color w:val="000000" w:themeColor="text1"/>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BB51C4">
            <w:pPr>
              <w:spacing w:after="0" w:line="240" w:lineRule="auto"/>
              <w:rPr>
                <w:rFonts w:ascii="Times New Roman" w:hAnsi="Times New Roman" w:cs="Times New Roman"/>
                <w:color w:val="000000" w:themeColor="text1"/>
                <w:lang w:val="uk-UA"/>
              </w:rPr>
            </w:pPr>
          </w:p>
        </w:tc>
        <w:tc>
          <w:tcPr>
            <w:tcW w:w="1068" w:type="dxa"/>
            <w:vMerge/>
            <w:tcBorders>
              <w:top w:val="single" w:sz="4" w:space="0" w:color="auto"/>
              <w:left w:val="single" w:sz="4" w:space="0" w:color="auto"/>
              <w:bottom w:val="single" w:sz="4" w:space="0" w:color="auto"/>
              <w:right w:val="single" w:sz="4" w:space="0" w:color="auto"/>
            </w:tcBorders>
          </w:tcPr>
          <w:p w:rsidR="00BB2CC4" w:rsidRPr="001E3D96" w:rsidRDefault="00BB2CC4" w:rsidP="00BB51C4">
            <w:pPr>
              <w:spacing w:after="0" w:line="240" w:lineRule="auto"/>
              <w:rPr>
                <w:rFonts w:ascii="Times New Roman" w:hAnsi="Times New Roman" w:cs="Times New Roman"/>
                <w:color w:val="000000" w:themeColor="text1"/>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BB51C4">
            <w:pPr>
              <w:spacing w:after="0" w:line="240" w:lineRule="auto"/>
              <w:rPr>
                <w:rFonts w:ascii="Times New Roman" w:hAnsi="Times New Roman" w:cs="Times New Roman"/>
                <w:color w:val="000000" w:themeColor="text1"/>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BB51C4">
            <w:pPr>
              <w:spacing w:after="0" w:line="240" w:lineRule="auto"/>
              <w:rPr>
                <w:rFonts w:ascii="Times New Roman" w:hAnsi="Times New Roman" w:cs="Times New Roman"/>
                <w:color w:val="000000" w:themeColor="text1"/>
                <w:lang w:val="uk-UA"/>
              </w:rPr>
            </w:pPr>
          </w:p>
        </w:tc>
        <w:tc>
          <w:tcPr>
            <w:tcW w:w="11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p>
        </w:tc>
        <w:tc>
          <w:tcPr>
            <w:tcW w:w="11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BB2CC4" w:rsidRPr="001E3D96">
              <w:rPr>
                <w:rFonts w:ascii="Times New Roman" w:hAnsi="Times New Roman" w:cs="Times New Roman"/>
                <w:color w:val="000000" w:themeColor="text1"/>
                <w:sz w:val="16"/>
                <w:szCs w:val="16"/>
                <w:lang w:val="uk-UA"/>
              </w:rPr>
              <w:t>ошти ДБ, інвесторів, спонсорів, благодійної допомоги тощо*</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right="-102"/>
              <w:jc w:val="center"/>
              <w:rPr>
                <w:rFonts w:ascii="Times New Roman" w:hAnsi="Times New Roman" w:cs="Times New Roman"/>
                <w:color w:val="000000" w:themeColor="text1"/>
                <w:sz w:val="16"/>
                <w:szCs w:val="16"/>
                <w:lang w:val="uk-UA"/>
              </w:rPr>
            </w:pPr>
            <w:proofErr w:type="spellStart"/>
            <w:r>
              <w:rPr>
                <w:rFonts w:ascii="Times New Roman" w:hAnsi="Times New Roman" w:cs="Times New Roman"/>
                <w:color w:val="000000" w:themeColor="text1"/>
                <w:sz w:val="16"/>
                <w:szCs w:val="16"/>
                <w:lang w:val="uk-UA"/>
              </w:rPr>
              <w:t>С</w:t>
            </w:r>
            <w:r w:rsidR="00BB2CC4" w:rsidRPr="001E3D96">
              <w:rPr>
                <w:rFonts w:ascii="Times New Roman" w:hAnsi="Times New Roman" w:cs="Times New Roman"/>
                <w:color w:val="000000" w:themeColor="text1"/>
                <w:sz w:val="16"/>
                <w:szCs w:val="16"/>
                <w:lang w:val="uk-UA"/>
              </w:rPr>
              <w:t>півфінансування</w:t>
            </w:r>
            <w:proofErr w:type="spellEnd"/>
          </w:p>
        </w:tc>
        <w:tc>
          <w:tcPr>
            <w:tcW w:w="851" w:type="dxa"/>
            <w:vMerge/>
            <w:tcBorders>
              <w:top w:val="single" w:sz="4" w:space="0" w:color="auto"/>
              <w:left w:val="single" w:sz="4" w:space="0" w:color="auto"/>
              <w:bottom w:val="single" w:sz="4" w:space="0" w:color="auto"/>
              <w:right w:val="single" w:sz="4" w:space="0" w:color="auto"/>
            </w:tcBorders>
            <w:vAlign w:val="center"/>
          </w:tcPr>
          <w:p w:rsidR="00BB2CC4" w:rsidRPr="001E3D96" w:rsidRDefault="00BB2CC4" w:rsidP="00D5510E">
            <w:pPr>
              <w:spacing w:after="0" w:line="240" w:lineRule="auto"/>
              <w:ind w:left="-89" w:right="-132"/>
              <w:rPr>
                <w:rFonts w:ascii="Times New Roman" w:hAnsi="Times New Roman" w:cs="Times New Roman"/>
                <w:color w:val="000000" w:themeColor="text1"/>
                <w:lang w:val="uk-UA"/>
              </w:rPr>
            </w:pPr>
          </w:p>
        </w:tc>
        <w:tc>
          <w:tcPr>
            <w:tcW w:w="14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lang w:val="uk-UA"/>
              </w:rPr>
            </w:pPr>
          </w:p>
        </w:tc>
        <w:tc>
          <w:tcPr>
            <w:tcW w:w="145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lang w:val="uk-UA"/>
              </w:rPr>
            </w:pP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Реконструкція харчоблоку Новгород-Сіверського ліцею №1 Новгород-Сіверської міської ради Чернігівської області за адресою: вул. Б. Майстренка, буд. 2,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Р</w:t>
            </w:r>
            <w:r w:rsidR="00BB2CC4" w:rsidRPr="001E3D96">
              <w:rPr>
                <w:rFonts w:ascii="Times New Roman" w:hAnsi="Times New Roman" w:cs="Times New Roman"/>
                <w:color w:val="000000" w:themeColor="text1"/>
                <w:sz w:val="16"/>
                <w:szCs w:val="16"/>
                <w:lang w:val="uk-UA"/>
              </w:rPr>
              <w:t>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1050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18098,46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18098,46</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18098,46</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AF4ECE"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ТОВ"ЕКСПЕРТИЗА ЮА"Експертний звіт (позитивний) №103/24 від 15.03.2024 Реєстраційний номер ЕХОІ:6313-9401-9914-6654</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22.03.2024 № 79/06</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Нове будівництв</w:t>
            </w:r>
            <w:r w:rsidR="00D5510E" w:rsidRPr="001E3D96">
              <w:rPr>
                <w:rFonts w:ascii="Times New Roman" w:hAnsi="Times New Roman" w:cs="Times New Roman"/>
                <w:color w:val="000000" w:themeColor="text1"/>
                <w:sz w:val="20"/>
                <w:szCs w:val="20"/>
                <w:lang w:val="uk-UA"/>
              </w:rPr>
              <w:t>о протирадіаційного укриття для</w:t>
            </w:r>
            <w:r w:rsidRPr="001E3D96">
              <w:rPr>
                <w:rFonts w:ascii="Times New Roman" w:hAnsi="Times New Roman" w:cs="Times New Roman"/>
                <w:color w:val="000000" w:themeColor="text1"/>
                <w:sz w:val="20"/>
                <w:szCs w:val="20"/>
                <w:lang w:val="uk-UA"/>
              </w:rPr>
              <w:t xml:space="preserve"> Новгород-Сіверського закладу дошкільної освіти (ясла-садок) «Ластівка» Новгород-Сіверської міської ради Чернігівської області, за адресою: буд.6,  </w:t>
            </w:r>
            <w:proofErr w:type="spellStart"/>
            <w:r w:rsidRPr="001E3D96">
              <w:rPr>
                <w:rFonts w:ascii="Times New Roman" w:hAnsi="Times New Roman" w:cs="Times New Roman"/>
                <w:color w:val="000000" w:themeColor="text1"/>
                <w:sz w:val="20"/>
                <w:szCs w:val="20"/>
                <w:lang w:val="uk-UA"/>
              </w:rPr>
              <w:t>провул</w:t>
            </w:r>
            <w:proofErr w:type="spellEnd"/>
            <w:r w:rsidRPr="001E3D96">
              <w:rPr>
                <w:rFonts w:ascii="Times New Roman" w:hAnsi="Times New Roman" w:cs="Times New Roman"/>
                <w:color w:val="000000" w:themeColor="text1"/>
                <w:sz w:val="20"/>
                <w:szCs w:val="20"/>
                <w:lang w:val="uk-UA"/>
              </w:rPr>
              <w:t>. Шевченка,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2025-2027</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49458,542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49458,542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49458,542</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"ЕКСПЕРТНА КОМПАНІЯ "ОСНОВА" експертний звіт № 158/07/24 від 19 липня 2024 Реєстраційний номер ЕХОІ:9149-8098-7594-4802</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26.07.2024 № 188/06</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3.</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Капітальний ремонт приміщення Новгород-Сіверської початкової школи "Дзвіночок" в </w:t>
            </w:r>
          </w:p>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225DA1">
              <w:rPr>
                <w:rFonts w:ascii="Times New Roman" w:hAnsi="Times New Roman" w:cs="Times New Roman"/>
                <w:color w:val="000000" w:themeColor="text1"/>
                <w:sz w:val="16"/>
                <w:szCs w:val="16"/>
                <w:lang w:val="uk-UA"/>
              </w:rPr>
              <w:t>апітальн</w:t>
            </w:r>
            <w:r w:rsidR="00792E5D">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306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 xml:space="preserve">Філія </w:t>
            </w:r>
            <w:proofErr w:type="spellStart"/>
            <w:r w:rsidRPr="001E3D96">
              <w:rPr>
                <w:rFonts w:ascii="Times New Roman" w:hAnsi="Times New Roman" w:cs="Times New Roman"/>
                <w:color w:val="000000" w:themeColor="text1"/>
                <w:sz w:val="14"/>
                <w:szCs w:val="14"/>
                <w:lang w:val="uk-UA"/>
              </w:rPr>
              <w:t>ДП</w:t>
            </w:r>
            <w:proofErr w:type="spellEnd"/>
            <w:r w:rsidRPr="001E3D96">
              <w:rPr>
                <w:rFonts w:ascii="Times New Roman" w:hAnsi="Times New Roman" w:cs="Times New Roman"/>
                <w:color w:val="000000" w:themeColor="text1"/>
                <w:sz w:val="14"/>
                <w:szCs w:val="14"/>
                <w:lang w:val="uk-UA"/>
              </w:rPr>
              <w:t xml:space="preserve"> "</w:t>
            </w:r>
            <w:proofErr w:type="spellStart"/>
            <w:r w:rsidRPr="001E3D96">
              <w:rPr>
                <w:rFonts w:ascii="Times New Roman" w:hAnsi="Times New Roman" w:cs="Times New Roman"/>
                <w:color w:val="000000" w:themeColor="text1"/>
                <w:sz w:val="14"/>
                <w:szCs w:val="14"/>
                <w:lang w:val="uk-UA"/>
              </w:rPr>
              <w:t>Укрдержбудекспертиза</w:t>
            </w:r>
            <w:proofErr w:type="spellEnd"/>
            <w:r w:rsidRPr="001E3D96">
              <w:rPr>
                <w:rFonts w:ascii="Times New Roman" w:hAnsi="Times New Roman" w:cs="Times New Roman"/>
                <w:color w:val="000000" w:themeColor="text1"/>
                <w:sz w:val="14"/>
                <w:szCs w:val="14"/>
                <w:lang w:val="uk-UA"/>
              </w:rPr>
              <w:t>" у Чернігівській області від 16.07.2015 № 25-0304-15</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14.08.2015 №35/41</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Реконструкція кінотеатру «Літній» під спортивну залу по вул. Б. Майстренка, 8 в місті Новгород-Сіверський Чернігівської області (коригування). Перерахування в ціни 2018 року з урахуванням додаткових робіт</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Р</w:t>
            </w:r>
            <w:r w:rsidR="00BB2CC4" w:rsidRPr="001E3D96">
              <w:rPr>
                <w:rFonts w:ascii="Times New Roman" w:hAnsi="Times New Roman" w:cs="Times New Roman"/>
                <w:color w:val="000000" w:themeColor="text1"/>
                <w:sz w:val="16"/>
                <w:szCs w:val="16"/>
                <w:lang w:val="uk-UA"/>
              </w:rPr>
              <w:t>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2016-2025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7047,594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1950,000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7047,594</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1E80"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w:t>
            </w:r>
            <w:proofErr w:type="spellStart"/>
            <w:r w:rsidRPr="001E3D96">
              <w:rPr>
                <w:rFonts w:ascii="Times New Roman" w:hAnsi="Times New Roman" w:cs="Times New Roman"/>
                <w:color w:val="000000" w:themeColor="text1"/>
                <w:sz w:val="14"/>
                <w:szCs w:val="14"/>
                <w:lang w:val="uk-UA"/>
              </w:rPr>
              <w:t>Сіверексперт</w:t>
            </w:r>
            <w:proofErr w:type="spellEnd"/>
            <w:r w:rsidRPr="001E3D96">
              <w:rPr>
                <w:rFonts w:ascii="Times New Roman" w:hAnsi="Times New Roman" w:cs="Times New Roman"/>
                <w:color w:val="000000" w:themeColor="text1"/>
                <w:sz w:val="14"/>
                <w:szCs w:val="14"/>
                <w:lang w:val="uk-UA"/>
              </w:rPr>
              <w:t xml:space="preserve">" </w:t>
            </w:r>
          </w:p>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м. Чернігів від 26.04.2018 № 02/163/18</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25.04.2018 № 50/41</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5.</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Поточний середній ремонт автомобільних доріг комунальної власності вулиць Шевченка та Вокзальна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Р</w:t>
            </w:r>
            <w:r w:rsidR="00BB2CC4" w:rsidRPr="001E3D96">
              <w:rPr>
                <w:rFonts w:ascii="Times New Roman" w:hAnsi="Times New Roman" w:cs="Times New Roman"/>
                <w:color w:val="000000" w:themeColor="text1"/>
                <w:sz w:val="16"/>
                <w:szCs w:val="16"/>
                <w:lang w:val="uk-UA"/>
              </w:rPr>
              <w:t>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443868"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86678,052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86678,052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86678,052</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w:t>
            </w:r>
            <w:proofErr w:type="spellStart"/>
            <w:r w:rsidRPr="001E3D96">
              <w:rPr>
                <w:rFonts w:ascii="Times New Roman" w:hAnsi="Times New Roman" w:cs="Times New Roman"/>
                <w:color w:val="000000" w:themeColor="text1"/>
                <w:sz w:val="14"/>
                <w:szCs w:val="14"/>
                <w:lang w:val="uk-UA"/>
              </w:rPr>
              <w:t>Сіверексперт</w:t>
            </w:r>
            <w:proofErr w:type="spellEnd"/>
            <w:r w:rsidRPr="001E3D96">
              <w:rPr>
                <w:rFonts w:ascii="Times New Roman" w:hAnsi="Times New Roman" w:cs="Times New Roman"/>
                <w:color w:val="000000" w:themeColor="text1"/>
                <w:sz w:val="14"/>
                <w:szCs w:val="14"/>
                <w:lang w:val="uk-UA"/>
              </w:rPr>
              <w:t>"     30.11.2020 №02/31/23  (Коригування)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Рішення від 21.01.2021 № 6</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6.</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проїзної частини по вул. Михайла Чалого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225DA1">
              <w:rPr>
                <w:rFonts w:ascii="Times New Roman" w:hAnsi="Times New Roman" w:cs="Times New Roman"/>
                <w:color w:val="000000" w:themeColor="text1"/>
                <w:sz w:val="16"/>
                <w:szCs w:val="16"/>
                <w:lang w:val="uk-UA"/>
              </w:rPr>
              <w:t>апітальн</w:t>
            </w:r>
            <w:r w:rsidR="001339B8">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750CE3"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b/>
                <w:color w:val="000000" w:themeColor="text1"/>
                <w:sz w:val="20"/>
                <w:szCs w:val="20"/>
                <w:lang w:val="uk-UA"/>
              </w:rPr>
            </w:pPr>
            <w:r w:rsidRPr="001E3D96">
              <w:rPr>
                <w:rFonts w:ascii="Times New Roman" w:hAnsi="Times New Roman" w:cs="Times New Roman"/>
                <w:color w:val="000000" w:themeColor="text1"/>
                <w:sz w:val="20"/>
                <w:szCs w:val="20"/>
                <w:lang w:val="uk-UA"/>
              </w:rPr>
              <w:t>12360осіб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25363,014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25363,014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25363,014</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"Центр експертизи", Реєстраційний номер EX01:8798-1649-6821-2093 Експертний звіт № 2937 від 30.09.2022</w:t>
            </w:r>
          </w:p>
          <w:p w:rsidR="00EC1E80" w:rsidRPr="001E3D96" w:rsidRDefault="00EC1E80" w:rsidP="00D5510E">
            <w:pPr>
              <w:spacing w:after="0" w:line="240" w:lineRule="auto"/>
              <w:ind w:left="-89" w:right="-124"/>
              <w:jc w:val="center"/>
              <w:rPr>
                <w:rFonts w:ascii="Times New Roman" w:hAnsi="Times New Roman" w:cs="Times New Roman"/>
                <w:color w:val="000000" w:themeColor="text1"/>
                <w:sz w:val="14"/>
                <w:szCs w:val="14"/>
                <w:lang w:val="uk-UA"/>
              </w:rPr>
            </w:pP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Рішення від 29.12.2022 № 295</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lastRenderedPageBreak/>
              <w:t>7.</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проїзної частини по пров. Заводський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225DA1">
              <w:rPr>
                <w:rFonts w:ascii="Times New Roman" w:hAnsi="Times New Roman" w:cs="Times New Roman"/>
                <w:color w:val="000000" w:themeColor="text1"/>
                <w:sz w:val="16"/>
                <w:szCs w:val="16"/>
                <w:lang w:val="uk-UA"/>
              </w:rPr>
              <w:t>апітальн</w:t>
            </w:r>
            <w:r w:rsidR="001339B8">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750CE3"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8110,961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8110,961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8110,961</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"Центр експертизи", Реєстраційний номер EX01:1152-3441-8432-5231 Експертний звіт № 3324 від 03.08.2023</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1E80"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 xml:space="preserve">Рішення №181 </w:t>
            </w:r>
          </w:p>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від 08 серпня 2023 року</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Капітальний ремонт тротуару по вул. Захисників України в </w:t>
            </w:r>
            <w:proofErr w:type="spellStart"/>
            <w:r w:rsidRPr="001E3D96">
              <w:rPr>
                <w:rFonts w:ascii="Times New Roman" w:hAnsi="Times New Roman" w:cs="Times New Roman"/>
                <w:color w:val="000000" w:themeColor="text1"/>
                <w:sz w:val="20"/>
                <w:szCs w:val="20"/>
                <w:lang w:val="uk-UA"/>
              </w:rPr>
              <w:t>містіНовгород-Сіверський</w:t>
            </w:r>
            <w:proofErr w:type="spellEnd"/>
            <w:r w:rsidRPr="001E3D96">
              <w:rPr>
                <w:rFonts w:ascii="Times New Roman" w:hAnsi="Times New Roman" w:cs="Times New Roman"/>
                <w:color w:val="000000" w:themeColor="text1"/>
                <w:sz w:val="20"/>
                <w:szCs w:val="20"/>
                <w:lang w:val="uk-UA"/>
              </w:rPr>
              <w:t xml:space="preserve">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225DA1">
              <w:rPr>
                <w:rFonts w:ascii="Times New Roman" w:hAnsi="Times New Roman" w:cs="Times New Roman"/>
                <w:color w:val="000000" w:themeColor="text1"/>
                <w:sz w:val="16"/>
                <w:szCs w:val="16"/>
                <w:lang w:val="uk-UA"/>
              </w:rPr>
              <w:t>апітальн</w:t>
            </w:r>
            <w:r w:rsidR="001339B8">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750CE3"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24536,671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24536,671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24536,671</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"Центр експертизи", Реєстраційний номер EX01:1218-6471-1281-2542 Експертний звіт № 3325 від 03.08.2023</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1E80"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 xml:space="preserve">Рішення №182 </w:t>
            </w:r>
          </w:p>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від 08 серпня 2023 року</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9.</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Реконструкція будівлі харчоблоку під гуртожиток з їдальнею для внутрішньо переміщених осіб за адресою:                        вул. Монастирська, 2, місто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BB2CC4" w:rsidRPr="001E3D96">
              <w:rPr>
                <w:rFonts w:ascii="Times New Roman" w:hAnsi="Times New Roman" w:cs="Times New Roman"/>
                <w:color w:val="000000" w:themeColor="text1"/>
                <w:sz w:val="16"/>
                <w:szCs w:val="16"/>
                <w:lang w:val="uk-UA"/>
              </w:rPr>
              <w:t>а</w:t>
            </w:r>
            <w:r w:rsidR="00225DA1">
              <w:rPr>
                <w:rFonts w:ascii="Times New Roman" w:hAnsi="Times New Roman" w:cs="Times New Roman"/>
                <w:color w:val="000000" w:themeColor="text1"/>
                <w:sz w:val="16"/>
                <w:szCs w:val="16"/>
                <w:lang w:val="uk-UA"/>
              </w:rPr>
              <w:t>пітальн</w:t>
            </w:r>
            <w:r w:rsidR="001339B8">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w:t>
            </w:r>
          </w:p>
          <w:p w:rsidR="00BB2CC4" w:rsidRPr="001E3D96" w:rsidRDefault="00BB2CC4" w:rsidP="00792E5D">
            <w:pPr>
              <w:spacing w:after="0" w:line="240" w:lineRule="auto"/>
              <w:ind w:left="-91" w:right="-49"/>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750CE3"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14725,011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14725,011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14725,011</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"Перша будівельна експертиза" Реєстраційний номер EX01:9848-0071-7098-3095 Експертний звіт № 240523-02/В від 06.06.2024</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1E80"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 xml:space="preserve">Рішення №202 </w:t>
            </w:r>
          </w:p>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від 16 липня 2024 року</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10.</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частини приміщення для облаштування внутрішньої вбиральні на першому поверсі будівлі комунального закладу «Новгород-Сіверська міська бібліотека» Новгород-Сіверської міської ради Чернігівської області, за адресою: вул. Губернська,10, місто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225DA1"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Капітальн</w:t>
            </w:r>
            <w:r w:rsidR="001339B8">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750CE3"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410,124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410,124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410,124</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AF4ECE"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 xml:space="preserve">У </w:t>
            </w:r>
            <w:r w:rsidR="00BB2CC4" w:rsidRPr="001E3D96">
              <w:rPr>
                <w:rFonts w:ascii="Times New Roman" w:hAnsi="Times New Roman" w:cs="Times New Roman"/>
                <w:color w:val="000000" w:themeColor="text1"/>
                <w:sz w:val="10"/>
                <w:szCs w:val="10"/>
                <w:lang w:val="uk-UA"/>
              </w:rPr>
              <w:t>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"Перша будівельна експертиза" Реєстраційний номер EX01:9849-5640-0530-3544 Експертний звіт № 230711-01/В від 18.07.2023</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E4013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BB2CC4" w:rsidRPr="001E3D96">
              <w:rPr>
                <w:rFonts w:ascii="Times New Roman" w:hAnsi="Times New Roman" w:cs="Times New Roman"/>
                <w:color w:val="000000" w:themeColor="text1"/>
                <w:sz w:val="14"/>
                <w:szCs w:val="14"/>
                <w:lang w:val="uk-UA"/>
              </w:rPr>
              <w:t>ідсутнє</w:t>
            </w:r>
          </w:p>
        </w:tc>
      </w:tr>
      <w:tr w:rsidR="00BB2CC4" w:rsidRPr="001E3D96"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11</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Встановлення модульної котельні на твердому паливі в </w:t>
            </w:r>
            <w:proofErr w:type="spellStart"/>
            <w:r w:rsidRPr="001E3D96">
              <w:rPr>
                <w:rFonts w:ascii="Times New Roman" w:hAnsi="Times New Roman" w:cs="Times New Roman"/>
                <w:color w:val="000000" w:themeColor="text1"/>
                <w:sz w:val="20"/>
                <w:szCs w:val="20"/>
                <w:lang w:val="uk-UA"/>
              </w:rPr>
              <w:t>КЗ</w:t>
            </w:r>
            <w:proofErr w:type="spellEnd"/>
            <w:r w:rsidRPr="001E3D96">
              <w:rPr>
                <w:rFonts w:ascii="Times New Roman" w:hAnsi="Times New Roman" w:cs="Times New Roman"/>
                <w:color w:val="000000" w:themeColor="text1"/>
                <w:sz w:val="20"/>
                <w:szCs w:val="20"/>
                <w:lang w:val="uk-UA"/>
              </w:rPr>
              <w:t xml:space="preserve"> «Новгород-Сіверський міський будинок культури». Поліпшення стану системи опалення та вентиляції будівлі.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225DA1"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BB2CC4" w:rsidRPr="001E3D96">
              <w:rPr>
                <w:rFonts w:ascii="Times New Roman" w:hAnsi="Times New Roman" w:cs="Times New Roman"/>
                <w:color w:val="000000" w:themeColor="text1"/>
                <w:sz w:val="16"/>
                <w:szCs w:val="16"/>
                <w:lang w:val="uk-UA"/>
              </w:rPr>
              <w:t>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750CE3"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500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1E3D96" w:rsidRDefault="00AF4ECE"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B17C53"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BB2CC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1E3D96" w:rsidRDefault="00E4013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Pr="001E3D96">
              <w:rPr>
                <w:rFonts w:ascii="Times New Roman" w:hAnsi="Times New Roman" w:cs="Times New Roman"/>
                <w:color w:val="000000" w:themeColor="text1"/>
                <w:sz w:val="14"/>
                <w:szCs w:val="14"/>
                <w:lang w:val="uk-UA"/>
              </w:rPr>
              <w:t>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Встановлення пожежної сигналізації в комунальному закладі «Новгород-Сіверський міський будинок культури»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П</w:t>
            </w:r>
            <w:r w:rsidRPr="001E3D96">
              <w:rPr>
                <w:rFonts w:ascii="Times New Roman" w:hAnsi="Times New Roman" w:cs="Times New Roman"/>
                <w:color w:val="000000" w:themeColor="text1"/>
                <w:sz w:val="16"/>
                <w:szCs w:val="16"/>
                <w:lang w:val="uk-UA"/>
              </w:rPr>
              <w:t>оточний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484,522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484,522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484,522</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17C53">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Ко</w:t>
            </w:r>
            <w:r w:rsidRPr="001E3D96">
              <w:rPr>
                <w:rFonts w:ascii="Times New Roman" w:hAnsi="Times New Roman" w:cs="Times New Roman"/>
                <w:color w:val="000000" w:themeColor="text1"/>
                <w:sz w:val="14"/>
                <w:szCs w:val="14"/>
                <w:lang w:val="uk-UA"/>
              </w:rPr>
              <w:t>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24"/>
              <w:jc w:val="center"/>
              <w:rPr>
                <w:rFonts w:ascii="Times New Roman" w:hAnsi="Times New Roman" w:cs="Times New Roman"/>
                <w:color w:val="000000" w:themeColor="text1"/>
                <w:sz w:val="14"/>
                <w:szCs w:val="14"/>
                <w:lang w:val="uk-UA"/>
              </w:rPr>
            </w:pPr>
            <w:proofErr w:type="spellStart"/>
            <w:r w:rsidRPr="001E3D96">
              <w:rPr>
                <w:rFonts w:ascii="Times New Roman" w:hAnsi="Times New Roman" w:cs="Times New Roman"/>
                <w:color w:val="000000" w:themeColor="text1"/>
                <w:sz w:val="14"/>
                <w:szCs w:val="14"/>
                <w:lang w:val="uk-UA"/>
              </w:rPr>
              <w:t>ФОП</w:t>
            </w:r>
            <w:proofErr w:type="spellEnd"/>
            <w:r w:rsidRPr="001E3D96">
              <w:rPr>
                <w:rFonts w:ascii="Times New Roman" w:hAnsi="Times New Roman" w:cs="Times New Roman"/>
                <w:color w:val="000000" w:themeColor="text1"/>
                <w:sz w:val="14"/>
                <w:szCs w:val="14"/>
                <w:lang w:val="uk-UA"/>
              </w:rPr>
              <w:t xml:space="preserve"> Якименко Валентина Іванівна Реєстраційний номер</w:t>
            </w:r>
          </w:p>
          <w:p w:rsidR="00C77DD4" w:rsidRPr="001E3D96" w:rsidRDefault="00C77DD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34/25-04-СПЗ.ПЗ</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923731">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13</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 Встановлення пожежної сигналізації в комунальному закладі позашкільної мистецької освіти «Новгород-Сіверська мистецька школа»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П</w:t>
            </w:r>
            <w:r w:rsidRPr="001E3D96">
              <w:rPr>
                <w:rFonts w:ascii="Times New Roman" w:hAnsi="Times New Roman" w:cs="Times New Roman"/>
                <w:color w:val="000000" w:themeColor="text1"/>
                <w:sz w:val="16"/>
                <w:szCs w:val="16"/>
                <w:lang w:val="uk-UA"/>
              </w:rPr>
              <w:t>оточний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160,748</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160,748</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160,748</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24"/>
              <w:jc w:val="center"/>
              <w:rPr>
                <w:rFonts w:ascii="Times New Roman" w:hAnsi="Times New Roman" w:cs="Times New Roman"/>
                <w:color w:val="000000" w:themeColor="text1"/>
                <w:sz w:val="14"/>
                <w:szCs w:val="14"/>
                <w:lang w:val="uk-UA"/>
              </w:rPr>
            </w:pPr>
            <w:proofErr w:type="spellStart"/>
            <w:r w:rsidRPr="001E3D96">
              <w:rPr>
                <w:rFonts w:ascii="Times New Roman" w:hAnsi="Times New Roman" w:cs="Times New Roman"/>
                <w:color w:val="000000" w:themeColor="text1"/>
                <w:sz w:val="14"/>
                <w:szCs w:val="14"/>
                <w:lang w:val="uk-UA"/>
              </w:rPr>
              <w:t>ФОП</w:t>
            </w:r>
            <w:proofErr w:type="spellEnd"/>
            <w:r w:rsidRPr="001E3D96">
              <w:rPr>
                <w:rFonts w:ascii="Times New Roman" w:hAnsi="Times New Roman" w:cs="Times New Roman"/>
                <w:color w:val="000000" w:themeColor="text1"/>
                <w:sz w:val="14"/>
                <w:szCs w:val="14"/>
                <w:lang w:val="uk-UA"/>
              </w:rPr>
              <w:t xml:space="preserve"> Якименко Валентина Іванівна Реєстраційний номер</w:t>
            </w:r>
          </w:p>
          <w:p w:rsidR="00C77DD4" w:rsidRPr="001E3D96" w:rsidRDefault="00C77DD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35/25-25-СПЗ.ПЗ</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923731">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14.</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(благоустрій) прилеглої території до будинку культури по вулиці Майстренка, 4 в місті Новгороді-Сіверський Чернігівської області</w:t>
            </w:r>
          </w:p>
          <w:p w:rsidR="00C77DD4" w:rsidRPr="001E3D96" w:rsidRDefault="00C77DD4" w:rsidP="00520DD3">
            <w:pPr>
              <w:spacing w:after="0" w:line="240" w:lineRule="auto"/>
              <w:rPr>
                <w:rFonts w:ascii="Times New Roman" w:hAnsi="Times New Roman" w:cs="Times New Roman"/>
                <w:color w:val="000000" w:themeColor="text1"/>
                <w:sz w:val="20"/>
                <w:szCs w:val="20"/>
                <w:lang w:val="uk-UA"/>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Капітальни</w:t>
            </w:r>
            <w:r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923731">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lastRenderedPageBreak/>
              <w:t>15.</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міського стадіону по вулиця Б. Майстренка,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Капітальни</w:t>
            </w:r>
            <w:r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16.</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водонапірних веж на території Новгород-Сіверської міської територіальної громади</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Капітальни</w:t>
            </w:r>
            <w:r w:rsidRPr="001E3D96">
              <w:rPr>
                <w:rFonts w:ascii="Times New Roman" w:hAnsi="Times New Roman" w:cs="Times New Roman"/>
                <w:color w:val="000000" w:themeColor="text1"/>
                <w:sz w:val="16"/>
                <w:szCs w:val="16"/>
                <w:lang w:val="uk-UA"/>
              </w:rPr>
              <w:t>й</w:t>
            </w:r>
            <w:r>
              <w:rPr>
                <w:rFonts w:ascii="Times New Roman" w:hAnsi="Times New Roman" w:cs="Times New Roman"/>
                <w:color w:val="000000" w:themeColor="text1"/>
                <w:sz w:val="16"/>
                <w:szCs w:val="16"/>
                <w:lang w:val="uk-UA"/>
              </w:rPr>
              <w:t xml:space="preserve"> </w:t>
            </w:r>
            <w:r w:rsidRPr="001E3D96">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11266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17.</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громадського будинку з господарськими (нежитловими) будівлями та спорудами в селі Дігтярівка Новгород-Сіверського району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Pr="001E3D96">
              <w:rPr>
                <w:rFonts w:ascii="Times New Roman" w:hAnsi="Times New Roman" w:cs="Times New Roman"/>
                <w:color w:val="000000" w:themeColor="text1"/>
                <w:sz w:val="16"/>
                <w:szCs w:val="16"/>
                <w:lang w:val="uk-UA"/>
              </w:rPr>
              <w:t>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15500,0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18.</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Будівництво скверу по вул. Б. Майстренка,</w:t>
            </w:r>
          </w:p>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19.</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водовідвідної споруди по вул. І. Буяльського,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Pr="001E3D96">
              <w:rPr>
                <w:rFonts w:ascii="Times New Roman" w:hAnsi="Times New Roman" w:cs="Times New Roman"/>
                <w:color w:val="000000" w:themeColor="text1"/>
                <w:sz w:val="16"/>
                <w:szCs w:val="16"/>
                <w:lang w:val="uk-UA"/>
              </w:rPr>
              <w:t>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Будівництво протиерозійної споруди по </w:t>
            </w:r>
          </w:p>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вул. Соборна,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21.</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Будівництво протиерозійної споруди по ліквідації ерозійних явищ по пров. Весняний,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6000,0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6000,0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6000,0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rsidR="00C77DD4" w:rsidRDefault="00C77DD4" w:rsidP="00C77DD4">
            <w:pPr>
              <w:jc w:val="center"/>
              <w:rPr>
                <w:rFonts w:ascii="Times New Roman" w:hAnsi="Times New Roman" w:cs="Times New Roman"/>
                <w:color w:val="000000" w:themeColor="text1"/>
                <w:sz w:val="14"/>
                <w:szCs w:val="14"/>
                <w:lang w:val="uk-UA"/>
              </w:rPr>
            </w:pPr>
          </w:p>
          <w:p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bl>
    <w:p w:rsidR="00BB2CC4" w:rsidRPr="001E3D96" w:rsidRDefault="00BB2CC4" w:rsidP="00BB2CC4">
      <w:pPr>
        <w:spacing w:after="0" w:line="240" w:lineRule="auto"/>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 - Очікувана вартість обсягів фінансування</w:t>
      </w:r>
    </w:p>
    <w:sectPr w:rsidR="00BB2CC4" w:rsidRPr="001E3D96" w:rsidSect="00D5510E">
      <w:headerReference w:type="even" r:id="rId15"/>
      <w:headerReference w:type="default" r:id="rId16"/>
      <w:footerReference w:type="default" r:id="rId17"/>
      <w:headerReference w:type="first" r:id="rId18"/>
      <w:pgSz w:w="16838" w:h="11906" w:orient="landscape" w:code="9"/>
      <w:pgMar w:top="1701" w:right="567" w:bottom="567" w:left="567"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8EF" w:rsidRDefault="00EB38EF">
      <w:pPr>
        <w:spacing w:after="0" w:line="240" w:lineRule="auto"/>
      </w:pPr>
      <w:r>
        <w:separator/>
      </w:r>
    </w:p>
  </w:endnote>
  <w:endnote w:type="continuationSeparator" w:id="0">
    <w:p w:rsidR="00EB38EF" w:rsidRDefault="00EB38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Times New Roman"/>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panose1 w:val="02020603050405020304"/>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CB" w:rsidRPr="008A2074" w:rsidRDefault="009813CB" w:rsidP="008A2074">
    <w:pPr>
      <w:pStyle w:val="af0"/>
      <w:jc w:val="right"/>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CB" w:rsidRDefault="009813C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8EF" w:rsidRDefault="00EB38EF">
      <w:pPr>
        <w:spacing w:after="0" w:line="240" w:lineRule="auto"/>
      </w:pPr>
      <w:r>
        <w:separator/>
      </w:r>
    </w:p>
  </w:footnote>
  <w:footnote w:type="continuationSeparator" w:id="0">
    <w:p w:rsidR="00EB38EF" w:rsidRDefault="00EB38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CB" w:rsidRDefault="009813CB" w:rsidP="00F41805">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813CB" w:rsidRDefault="009813C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770"/>
      <w:docPartObj>
        <w:docPartGallery w:val="Page Numbers (Top of Page)"/>
        <w:docPartUnique/>
      </w:docPartObj>
    </w:sdtPr>
    <w:sdtContent>
      <w:p w:rsidR="009813CB" w:rsidRDefault="009813CB">
        <w:pPr>
          <w:pStyle w:val="a5"/>
          <w:jc w:val="center"/>
        </w:pPr>
        <w:fldSimple w:instr=" PAGE   \* MERGEFORMAT ">
          <w:r w:rsidR="00C16C3D">
            <w:rPr>
              <w:noProof/>
            </w:rPr>
            <w:t>14</w:t>
          </w:r>
        </w:fldSimple>
      </w:p>
    </w:sdtContent>
  </w:sdt>
  <w:p w:rsidR="009813CB" w:rsidRDefault="009813CB" w:rsidP="009A51D1">
    <w:pPr>
      <w:pStyle w:val="a5"/>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442883"/>
      <w:docPartObj>
        <w:docPartGallery w:val="Page Numbers (Top of Page)"/>
        <w:docPartUnique/>
      </w:docPartObj>
    </w:sdtPr>
    <w:sdtContent>
      <w:p w:rsidR="009813CB" w:rsidRDefault="009813CB" w:rsidP="0099519D">
        <w:pPr>
          <w:pStyle w:val="a5"/>
          <w:jc w:val="center"/>
          <w:rPr>
            <w:noProof/>
          </w:rPr>
        </w:pPr>
        <w:fldSimple w:instr=" PAGE   \* MERGEFORMAT ">
          <w:r>
            <w:rPr>
              <w:noProof/>
            </w:rPr>
            <w:t>4</w:t>
          </w:r>
        </w:fldSimple>
      </w:p>
    </w:sdtContent>
  </w:sdt>
  <w:p w:rsidR="009813CB" w:rsidRDefault="009813CB" w:rsidP="0099519D">
    <w:pPr>
      <w:pStyle w:val="a5"/>
      <w:jc w:val="right"/>
    </w:pPr>
    <w:r>
      <w:t>Продовження додатка 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957081"/>
      <w:docPartObj>
        <w:docPartGallery w:val="Page Numbers (Top of Page)"/>
        <w:docPartUnique/>
      </w:docPartObj>
    </w:sdtPr>
    <w:sdtContent>
      <w:p w:rsidR="009813CB" w:rsidRDefault="009813CB">
        <w:pPr>
          <w:pStyle w:val="a5"/>
          <w:jc w:val="center"/>
          <w:rPr>
            <w:noProof/>
          </w:rPr>
        </w:pPr>
        <w:fldSimple w:instr=" PAGE   \* MERGEFORMAT ">
          <w:r>
            <w:rPr>
              <w:noProof/>
            </w:rPr>
            <w:t>9</w:t>
          </w:r>
        </w:fldSimple>
      </w:p>
      <w:p w:rsidR="009813CB" w:rsidRDefault="009813CB" w:rsidP="00EC1E80">
        <w:pPr>
          <w:pStyle w:val="a5"/>
          <w:jc w:val="right"/>
        </w:pPr>
        <w:r>
          <w:rPr>
            <w:noProof/>
          </w:rPr>
          <w:t>Продовження додатка 2</w:t>
        </w: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CB" w:rsidRDefault="009813CB" w:rsidP="00F41805">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813CB" w:rsidRDefault="009813CB">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CB" w:rsidRDefault="009813CB" w:rsidP="00034A05">
    <w:pPr>
      <w:pStyle w:val="a5"/>
      <w:jc w:val="center"/>
    </w:pPr>
    <w:fldSimple w:instr=" PAGE   \* MERGEFORMAT ">
      <w:r>
        <w:rPr>
          <w:noProof/>
        </w:rPr>
        <w:t>4</w:t>
      </w:r>
    </w:fldSimple>
  </w:p>
  <w:p w:rsidR="009813CB" w:rsidRPr="00D5510E" w:rsidRDefault="009813CB" w:rsidP="00D5510E">
    <w:pPr>
      <w:pStyle w:val="a5"/>
      <w:jc w:val="right"/>
    </w:pPr>
    <w:r>
      <w:t>Продовження додатка 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CB" w:rsidRDefault="009813CB">
    <w:pPr>
      <w:pStyle w:val="a5"/>
      <w:jc w:val="center"/>
    </w:pPr>
  </w:p>
  <w:p w:rsidR="009813CB" w:rsidRDefault="009813C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683A"/>
    <w:multiLevelType w:val="hybridMultilevel"/>
    <w:tmpl w:val="82E89D1E"/>
    <w:lvl w:ilvl="0" w:tplc="0CB25D66">
      <w:start w:val="1"/>
      <w:numFmt w:val="decimal"/>
      <w:lvlText w:val="%1."/>
      <w:lvlJc w:val="left"/>
      <w:pPr>
        <w:ind w:left="822" w:hanging="257"/>
      </w:pPr>
      <w:rPr>
        <w:rFonts w:ascii="Times New Roman" w:eastAsia="Times New Roman" w:hAnsi="Times New Roman" w:cs="Times New Roman" w:hint="default"/>
        <w:spacing w:val="-4"/>
        <w:w w:val="100"/>
        <w:sz w:val="27"/>
        <w:szCs w:val="27"/>
        <w:lang w:val="uk-UA" w:eastAsia="en-US" w:bidi="ar-SA"/>
      </w:rPr>
    </w:lvl>
    <w:lvl w:ilvl="1" w:tplc="8932EE06">
      <w:numFmt w:val="none"/>
      <w:lvlText w:val=""/>
      <w:lvlJc w:val="left"/>
      <w:pPr>
        <w:tabs>
          <w:tab w:val="num" w:pos="360"/>
        </w:tabs>
      </w:pPr>
    </w:lvl>
    <w:lvl w:ilvl="2" w:tplc="14B82DD2">
      <w:numFmt w:val="bullet"/>
      <w:lvlText w:val="•"/>
      <w:lvlJc w:val="left"/>
      <w:pPr>
        <w:ind w:left="2314" w:hanging="452"/>
      </w:pPr>
      <w:rPr>
        <w:rFonts w:hint="default"/>
        <w:lang w:val="uk-UA" w:eastAsia="en-US" w:bidi="ar-SA"/>
      </w:rPr>
    </w:lvl>
    <w:lvl w:ilvl="3" w:tplc="5672A412">
      <w:numFmt w:val="bullet"/>
      <w:lvlText w:val="•"/>
      <w:lvlJc w:val="left"/>
      <w:pPr>
        <w:ind w:left="3348" w:hanging="452"/>
      </w:pPr>
      <w:rPr>
        <w:rFonts w:hint="default"/>
        <w:lang w:val="uk-UA" w:eastAsia="en-US" w:bidi="ar-SA"/>
      </w:rPr>
    </w:lvl>
    <w:lvl w:ilvl="4" w:tplc="B98A5946">
      <w:numFmt w:val="bullet"/>
      <w:lvlText w:val="•"/>
      <w:lvlJc w:val="left"/>
      <w:pPr>
        <w:ind w:left="4382" w:hanging="452"/>
      </w:pPr>
      <w:rPr>
        <w:rFonts w:hint="default"/>
        <w:lang w:val="uk-UA" w:eastAsia="en-US" w:bidi="ar-SA"/>
      </w:rPr>
    </w:lvl>
    <w:lvl w:ilvl="5" w:tplc="4EA0D6F4">
      <w:numFmt w:val="bullet"/>
      <w:lvlText w:val="•"/>
      <w:lvlJc w:val="left"/>
      <w:pPr>
        <w:ind w:left="5416" w:hanging="452"/>
      </w:pPr>
      <w:rPr>
        <w:rFonts w:hint="default"/>
        <w:lang w:val="uk-UA" w:eastAsia="en-US" w:bidi="ar-SA"/>
      </w:rPr>
    </w:lvl>
    <w:lvl w:ilvl="6" w:tplc="0E344206">
      <w:numFmt w:val="bullet"/>
      <w:lvlText w:val="•"/>
      <w:lvlJc w:val="left"/>
      <w:pPr>
        <w:ind w:left="6450" w:hanging="452"/>
      </w:pPr>
      <w:rPr>
        <w:rFonts w:hint="default"/>
        <w:lang w:val="uk-UA" w:eastAsia="en-US" w:bidi="ar-SA"/>
      </w:rPr>
    </w:lvl>
    <w:lvl w:ilvl="7" w:tplc="6D225114">
      <w:numFmt w:val="bullet"/>
      <w:lvlText w:val="•"/>
      <w:lvlJc w:val="left"/>
      <w:pPr>
        <w:ind w:left="7484" w:hanging="452"/>
      </w:pPr>
      <w:rPr>
        <w:rFonts w:hint="default"/>
        <w:lang w:val="uk-UA" w:eastAsia="en-US" w:bidi="ar-SA"/>
      </w:rPr>
    </w:lvl>
    <w:lvl w:ilvl="8" w:tplc="C68EE5D2">
      <w:numFmt w:val="bullet"/>
      <w:lvlText w:val="•"/>
      <w:lvlJc w:val="left"/>
      <w:pPr>
        <w:ind w:left="8518" w:hanging="452"/>
      </w:pPr>
      <w:rPr>
        <w:rFonts w:hint="default"/>
        <w:lang w:val="uk-UA" w:eastAsia="en-US" w:bidi="ar-SA"/>
      </w:rPr>
    </w:lvl>
  </w:abstractNum>
  <w:abstractNum w:abstractNumId="1">
    <w:nsid w:val="13D17397"/>
    <w:multiLevelType w:val="hybridMultilevel"/>
    <w:tmpl w:val="9412FDC4"/>
    <w:lvl w:ilvl="0" w:tplc="E8E40746">
      <w:numFmt w:val="bullet"/>
      <w:lvlText w:val="-"/>
      <w:lvlJc w:val="left"/>
      <w:pPr>
        <w:ind w:left="107" w:hanging="209"/>
      </w:pPr>
      <w:rPr>
        <w:rFonts w:ascii="Times New Roman" w:eastAsia="Times New Roman" w:hAnsi="Times New Roman" w:cs="Times New Roman" w:hint="default"/>
        <w:w w:val="99"/>
        <w:sz w:val="24"/>
        <w:szCs w:val="24"/>
        <w:lang w:val="uk-UA" w:eastAsia="en-US" w:bidi="ar-SA"/>
      </w:rPr>
    </w:lvl>
    <w:lvl w:ilvl="1" w:tplc="47143DD8">
      <w:numFmt w:val="bullet"/>
      <w:lvlText w:val="•"/>
      <w:lvlJc w:val="left"/>
      <w:pPr>
        <w:ind w:left="513" w:hanging="209"/>
      </w:pPr>
      <w:rPr>
        <w:rFonts w:hint="default"/>
        <w:lang w:val="uk-UA" w:eastAsia="en-US" w:bidi="ar-SA"/>
      </w:rPr>
    </w:lvl>
    <w:lvl w:ilvl="2" w:tplc="099875C2">
      <w:numFmt w:val="bullet"/>
      <w:lvlText w:val="•"/>
      <w:lvlJc w:val="left"/>
      <w:pPr>
        <w:ind w:left="927" w:hanging="209"/>
      </w:pPr>
      <w:rPr>
        <w:rFonts w:hint="default"/>
        <w:lang w:val="uk-UA" w:eastAsia="en-US" w:bidi="ar-SA"/>
      </w:rPr>
    </w:lvl>
    <w:lvl w:ilvl="3" w:tplc="F36866C8">
      <w:numFmt w:val="bullet"/>
      <w:lvlText w:val="•"/>
      <w:lvlJc w:val="left"/>
      <w:pPr>
        <w:ind w:left="1341" w:hanging="209"/>
      </w:pPr>
      <w:rPr>
        <w:rFonts w:hint="default"/>
        <w:lang w:val="uk-UA" w:eastAsia="en-US" w:bidi="ar-SA"/>
      </w:rPr>
    </w:lvl>
    <w:lvl w:ilvl="4" w:tplc="9C62E7E4">
      <w:numFmt w:val="bullet"/>
      <w:lvlText w:val="•"/>
      <w:lvlJc w:val="left"/>
      <w:pPr>
        <w:ind w:left="1755" w:hanging="209"/>
      </w:pPr>
      <w:rPr>
        <w:rFonts w:hint="default"/>
        <w:lang w:val="uk-UA" w:eastAsia="en-US" w:bidi="ar-SA"/>
      </w:rPr>
    </w:lvl>
    <w:lvl w:ilvl="5" w:tplc="BE544476">
      <w:numFmt w:val="bullet"/>
      <w:lvlText w:val="•"/>
      <w:lvlJc w:val="left"/>
      <w:pPr>
        <w:ind w:left="2169" w:hanging="209"/>
      </w:pPr>
      <w:rPr>
        <w:rFonts w:hint="default"/>
        <w:lang w:val="uk-UA" w:eastAsia="en-US" w:bidi="ar-SA"/>
      </w:rPr>
    </w:lvl>
    <w:lvl w:ilvl="6" w:tplc="E9B8FB4A">
      <w:numFmt w:val="bullet"/>
      <w:lvlText w:val="•"/>
      <w:lvlJc w:val="left"/>
      <w:pPr>
        <w:ind w:left="2583" w:hanging="209"/>
      </w:pPr>
      <w:rPr>
        <w:rFonts w:hint="default"/>
        <w:lang w:val="uk-UA" w:eastAsia="en-US" w:bidi="ar-SA"/>
      </w:rPr>
    </w:lvl>
    <w:lvl w:ilvl="7" w:tplc="E8F6CB08">
      <w:numFmt w:val="bullet"/>
      <w:lvlText w:val="•"/>
      <w:lvlJc w:val="left"/>
      <w:pPr>
        <w:ind w:left="2997" w:hanging="209"/>
      </w:pPr>
      <w:rPr>
        <w:rFonts w:hint="default"/>
        <w:lang w:val="uk-UA" w:eastAsia="en-US" w:bidi="ar-SA"/>
      </w:rPr>
    </w:lvl>
    <w:lvl w:ilvl="8" w:tplc="AA0402BE">
      <w:numFmt w:val="bullet"/>
      <w:lvlText w:val="•"/>
      <w:lvlJc w:val="left"/>
      <w:pPr>
        <w:ind w:left="3411" w:hanging="209"/>
      </w:pPr>
      <w:rPr>
        <w:rFonts w:hint="default"/>
        <w:lang w:val="uk-UA" w:eastAsia="en-US" w:bidi="ar-SA"/>
      </w:rPr>
    </w:lvl>
  </w:abstractNum>
  <w:abstractNum w:abstractNumId="2">
    <w:nsid w:val="147B78A3"/>
    <w:multiLevelType w:val="hybridMultilevel"/>
    <w:tmpl w:val="A29E0472"/>
    <w:lvl w:ilvl="0" w:tplc="DDE4F032">
      <w:start w:val="1"/>
      <w:numFmt w:val="bullet"/>
      <w:lvlText w:val=""/>
      <w:lvlJc w:val="left"/>
      <w:pPr>
        <w:tabs>
          <w:tab w:val="num" w:pos="720"/>
        </w:tabs>
        <w:ind w:left="720" w:hanging="360"/>
      </w:pPr>
      <w:rPr>
        <w:rFonts w:ascii="Wingdings" w:hAnsi="Wingdings" w:hint="default"/>
      </w:rPr>
    </w:lvl>
    <w:lvl w:ilvl="1" w:tplc="698C8430" w:tentative="1">
      <w:start w:val="1"/>
      <w:numFmt w:val="bullet"/>
      <w:lvlText w:val=""/>
      <w:lvlJc w:val="left"/>
      <w:pPr>
        <w:tabs>
          <w:tab w:val="num" w:pos="1440"/>
        </w:tabs>
        <w:ind w:left="1440" w:hanging="360"/>
      </w:pPr>
      <w:rPr>
        <w:rFonts w:ascii="Wingdings" w:hAnsi="Wingdings" w:hint="default"/>
      </w:rPr>
    </w:lvl>
    <w:lvl w:ilvl="2" w:tplc="9C387BA6" w:tentative="1">
      <w:start w:val="1"/>
      <w:numFmt w:val="bullet"/>
      <w:lvlText w:val=""/>
      <w:lvlJc w:val="left"/>
      <w:pPr>
        <w:tabs>
          <w:tab w:val="num" w:pos="2160"/>
        </w:tabs>
        <w:ind w:left="2160" w:hanging="360"/>
      </w:pPr>
      <w:rPr>
        <w:rFonts w:ascii="Wingdings" w:hAnsi="Wingdings" w:hint="default"/>
      </w:rPr>
    </w:lvl>
    <w:lvl w:ilvl="3" w:tplc="00ECA6B2" w:tentative="1">
      <w:start w:val="1"/>
      <w:numFmt w:val="bullet"/>
      <w:lvlText w:val=""/>
      <w:lvlJc w:val="left"/>
      <w:pPr>
        <w:tabs>
          <w:tab w:val="num" w:pos="2880"/>
        </w:tabs>
        <w:ind w:left="2880" w:hanging="360"/>
      </w:pPr>
      <w:rPr>
        <w:rFonts w:ascii="Wingdings" w:hAnsi="Wingdings" w:hint="default"/>
      </w:rPr>
    </w:lvl>
    <w:lvl w:ilvl="4" w:tplc="8B629FE6" w:tentative="1">
      <w:start w:val="1"/>
      <w:numFmt w:val="bullet"/>
      <w:lvlText w:val=""/>
      <w:lvlJc w:val="left"/>
      <w:pPr>
        <w:tabs>
          <w:tab w:val="num" w:pos="3600"/>
        </w:tabs>
        <w:ind w:left="3600" w:hanging="360"/>
      </w:pPr>
      <w:rPr>
        <w:rFonts w:ascii="Wingdings" w:hAnsi="Wingdings" w:hint="default"/>
      </w:rPr>
    </w:lvl>
    <w:lvl w:ilvl="5" w:tplc="B442F8DC" w:tentative="1">
      <w:start w:val="1"/>
      <w:numFmt w:val="bullet"/>
      <w:lvlText w:val=""/>
      <w:lvlJc w:val="left"/>
      <w:pPr>
        <w:tabs>
          <w:tab w:val="num" w:pos="4320"/>
        </w:tabs>
        <w:ind w:left="4320" w:hanging="360"/>
      </w:pPr>
      <w:rPr>
        <w:rFonts w:ascii="Wingdings" w:hAnsi="Wingdings" w:hint="default"/>
      </w:rPr>
    </w:lvl>
    <w:lvl w:ilvl="6" w:tplc="AAC6DBF4" w:tentative="1">
      <w:start w:val="1"/>
      <w:numFmt w:val="bullet"/>
      <w:lvlText w:val=""/>
      <w:lvlJc w:val="left"/>
      <w:pPr>
        <w:tabs>
          <w:tab w:val="num" w:pos="5040"/>
        </w:tabs>
        <w:ind w:left="5040" w:hanging="360"/>
      </w:pPr>
      <w:rPr>
        <w:rFonts w:ascii="Wingdings" w:hAnsi="Wingdings" w:hint="default"/>
      </w:rPr>
    </w:lvl>
    <w:lvl w:ilvl="7" w:tplc="AF74AB5E" w:tentative="1">
      <w:start w:val="1"/>
      <w:numFmt w:val="bullet"/>
      <w:lvlText w:val=""/>
      <w:lvlJc w:val="left"/>
      <w:pPr>
        <w:tabs>
          <w:tab w:val="num" w:pos="5760"/>
        </w:tabs>
        <w:ind w:left="5760" w:hanging="360"/>
      </w:pPr>
      <w:rPr>
        <w:rFonts w:ascii="Wingdings" w:hAnsi="Wingdings" w:hint="default"/>
      </w:rPr>
    </w:lvl>
    <w:lvl w:ilvl="8" w:tplc="DE6C674C" w:tentative="1">
      <w:start w:val="1"/>
      <w:numFmt w:val="bullet"/>
      <w:lvlText w:val=""/>
      <w:lvlJc w:val="left"/>
      <w:pPr>
        <w:tabs>
          <w:tab w:val="num" w:pos="6480"/>
        </w:tabs>
        <w:ind w:left="6480" w:hanging="360"/>
      </w:pPr>
      <w:rPr>
        <w:rFonts w:ascii="Wingdings" w:hAnsi="Wingdings" w:hint="default"/>
      </w:rPr>
    </w:lvl>
  </w:abstractNum>
  <w:abstractNum w:abstractNumId="3">
    <w:nsid w:val="1CE00721"/>
    <w:multiLevelType w:val="hybridMultilevel"/>
    <w:tmpl w:val="3C82D8E6"/>
    <w:lvl w:ilvl="0" w:tplc="3A20544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D87030D"/>
    <w:multiLevelType w:val="hybridMultilevel"/>
    <w:tmpl w:val="EFAA0348"/>
    <w:lvl w:ilvl="0" w:tplc="92A8E4C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FC34DC"/>
    <w:multiLevelType w:val="hybridMultilevel"/>
    <w:tmpl w:val="2206BDE2"/>
    <w:lvl w:ilvl="0" w:tplc="F1306F7A">
      <w:start w:val="1"/>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2D485169"/>
    <w:multiLevelType w:val="hybridMultilevel"/>
    <w:tmpl w:val="BF3AA164"/>
    <w:lvl w:ilvl="0" w:tplc="B2C2364E">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A908E4"/>
    <w:multiLevelType w:val="hybridMultilevel"/>
    <w:tmpl w:val="9DEAA3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C04259D"/>
    <w:multiLevelType w:val="hybridMultilevel"/>
    <w:tmpl w:val="8182BC8E"/>
    <w:lvl w:ilvl="0" w:tplc="436868BA">
      <w:numFmt w:val="bullet"/>
      <w:lvlText w:val="-"/>
      <w:lvlJc w:val="left"/>
      <w:pPr>
        <w:ind w:left="107" w:hanging="176"/>
      </w:pPr>
      <w:rPr>
        <w:rFonts w:ascii="Times New Roman" w:eastAsia="Times New Roman" w:hAnsi="Times New Roman" w:cs="Times New Roman" w:hint="default"/>
        <w:w w:val="99"/>
        <w:sz w:val="24"/>
        <w:szCs w:val="24"/>
        <w:lang w:val="uk-UA" w:eastAsia="en-US" w:bidi="ar-SA"/>
      </w:rPr>
    </w:lvl>
    <w:lvl w:ilvl="1" w:tplc="FD180524">
      <w:numFmt w:val="bullet"/>
      <w:lvlText w:val="•"/>
      <w:lvlJc w:val="left"/>
      <w:pPr>
        <w:ind w:left="514" w:hanging="176"/>
      </w:pPr>
      <w:rPr>
        <w:rFonts w:hint="default"/>
        <w:lang w:val="uk-UA" w:eastAsia="en-US" w:bidi="ar-SA"/>
      </w:rPr>
    </w:lvl>
    <w:lvl w:ilvl="2" w:tplc="6FA8E4DE">
      <w:numFmt w:val="bullet"/>
      <w:lvlText w:val="•"/>
      <w:lvlJc w:val="left"/>
      <w:pPr>
        <w:ind w:left="928" w:hanging="176"/>
      </w:pPr>
      <w:rPr>
        <w:rFonts w:hint="default"/>
        <w:lang w:val="uk-UA" w:eastAsia="en-US" w:bidi="ar-SA"/>
      </w:rPr>
    </w:lvl>
    <w:lvl w:ilvl="3" w:tplc="AE266CBE">
      <w:numFmt w:val="bullet"/>
      <w:lvlText w:val="•"/>
      <w:lvlJc w:val="left"/>
      <w:pPr>
        <w:ind w:left="1342" w:hanging="176"/>
      </w:pPr>
      <w:rPr>
        <w:rFonts w:hint="default"/>
        <w:lang w:val="uk-UA" w:eastAsia="en-US" w:bidi="ar-SA"/>
      </w:rPr>
    </w:lvl>
    <w:lvl w:ilvl="4" w:tplc="2B445E1E">
      <w:numFmt w:val="bullet"/>
      <w:lvlText w:val="•"/>
      <w:lvlJc w:val="left"/>
      <w:pPr>
        <w:ind w:left="1757" w:hanging="176"/>
      </w:pPr>
      <w:rPr>
        <w:rFonts w:hint="default"/>
        <w:lang w:val="uk-UA" w:eastAsia="en-US" w:bidi="ar-SA"/>
      </w:rPr>
    </w:lvl>
    <w:lvl w:ilvl="5" w:tplc="1AA69DE2">
      <w:numFmt w:val="bullet"/>
      <w:lvlText w:val="•"/>
      <w:lvlJc w:val="left"/>
      <w:pPr>
        <w:ind w:left="2171" w:hanging="176"/>
      </w:pPr>
      <w:rPr>
        <w:rFonts w:hint="default"/>
        <w:lang w:val="uk-UA" w:eastAsia="en-US" w:bidi="ar-SA"/>
      </w:rPr>
    </w:lvl>
    <w:lvl w:ilvl="6" w:tplc="5C2C81D4">
      <w:numFmt w:val="bullet"/>
      <w:lvlText w:val="•"/>
      <w:lvlJc w:val="left"/>
      <w:pPr>
        <w:ind w:left="2585" w:hanging="176"/>
      </w:pPr>
      <w:rPr>
        <w:rFonts w:hint="default"/>
        <w:lang w:val="uk-UA" w:eastAsia="en-US" w:bidi="ar-SA"/>
      </w:rPr>
    </w:lvl>
    <w:lvl w:ilvl="7" w:tplc="06462EFA">
      <w:numFmt w:val="bullet"/>
      <w:lvlText w:val="•"/>
      <w:lvlJc w:val="left"/>
      <w:pPr>
        <w:ind w:left="3000" w:hanging="176"/>
      </w:pPr>
      <w:rPr>
        <w:rFonts w:hint="default"/>
        <w:lang w:val="uk-UA" w:eastAsia="en-US" w:bidi="ar-SA"/>
      </w:rPr>
    </w:lvl>
    <w:lvl w:ilvl="8" w:tplc="8E4A23DC">
      <w:numFmt w:val="bullet"/>
      <w:lvlText w:val="•"/>
      <w:lvlJc w:val="left"/>
      <w:pPr>
        <w:ind w:left="3414" w:hanging="176"/>
      </w:pPr>
      <w:rPr>
        <w:rFonts w:hint="default"/>
        <w:lang w:val="uk-UA" w:eastAsia="en-US" w:bidi="ar-SA"/>
      </w:rPr>
    </w:lvl>
  </w:abstractNum>
  <w:abstractNum w:abstractNumId="9">
    <w:nsid w:val="3E4C19FF"/>
    <w:multiLevelType w:val="hybridMultilevel"/>
    <w:tmpl w:val="63DC7F88"/>
    <w:lvl w:ilvl="0" w:tplc="EE38889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3F3F16B7"/>
    <w:multiLevelType w:val="hybridMultilevel"/>
    <w:tmpl w:val="26BEA53E"/>
    <w:lvl w:ilvl="0" w:tplc="B096D718">
      <w:start w:val="3"/>
      <w:numFmt w:val="decimal"/>
      <w:lvlText w:val="%1"/>
      <w:lvlJc w:val="left"/>
      <w:pPr>
        <w:ind w:left="1273" w:hanging="452"/>
      </w:pPr>
      <w:rPr>
        <w:rFonts w:hint="default"/>
        <w:lang w:val="uk-UA" w:eastAsia="en-US" w:bidi="ar-SA"/>
      </w:rPr>
    </w:lvl>
    <w:lvl w:ilvl="1" w:tplc="6D6C6698">
      <w:numFmt w:val="none"/>
      <w:lvlText w:val=""/>
      <w:lvlJc w:val="left"/>
      <w:pPr>
        <w:tabs>
          <w:tab w:val="num" w:pos="360"/>
        </w:tabs>
      </w:pPr>
    </w:lvl>
    <w:lvl w:ilvl="2" w:tplc="44F60D2E">
      <w:numFmt w:val="bullet"/>
      <w:lvlText w:val="•"/>
      <w:lvlJc w:val="left"/>
      <w:pPr>
        <w:ind w:left="3141" w:hanging="452"/>
      </w:pPr>
      <w:rPr>
        <w:rFonts w:hint="default"/>
        <w:lang w:val="uk-UA" w:eastAsia="en-US" w:bidi="ar-SA"/>
      </w:rPr>
    </w:lvl>
    <w:lvl w:ilvl="3" w:tplc="E8FE1AC6">
      <w:numFmt w:val="bullet"/>
      <w:lvlText w:val="•"/>
      <w:lvlJc w:val="left"/>
      <w:pPr>
        <w:ind w:left="4071" w:hanging="452"/>
      </w:pPr>
      <w:rPr>
        <w:rFonts w:hint="default"/>
        <w:lang w:val="uk-UA" w:eastAsia="en-US" w:bidi="ar-SA"/>
      </w:rPr>
    </w:lvl>
    <w:lvl w:ilvl="4" w:tplc="865E5016">
      <w:numFmt w:val="bullet"/>
      <w:lvlText w:val="•"/>
      <w:lvlJc w:val="left"/>
      <w:pPr>
        <w:ind w:left="5002" w:hanging="452"/>
      </w:pPr>
      <w:rPr>
        <w:rFonts w:hint="default"/>
        <w:lang w:val="uk-UA" w:eastAsia="en-US" w:bidi="ar-SA"/>
      </w:rPr>
    </w:lvl>
    <w:lvl w:ilvl="5" w:tplc="E604EAA8">
      <w:numFmt w:val="bullet"/>
      <w:lvlText w:val="•"/>
      <w:lvlJc w:val="left"/>
      <w:pPr>
        <w:ind w:left="5933" w:hanging="452"/>
      </w:pPr>
      <w:rPr>
        <w:rFonts w:hint="default"/>
        <w:lang w:val="uk-UA" w:eastAsia="en-US" w:bidi="ar-SA"/>
      </w:rPr>
    </w:lvl>
    <w:lvl w:ilvl="6" w:tplc="DBCEF99C">
      <w:numFmt w:val="bullet"/>
      <w:lvlText w:val="•"/>
      <w:lvlJc w:val="left"/>
      <w:pPr>
        <w:ind w:left="6863" w:hanging="452"/>
      </w:pPr>
      <w:rPr>
        <w:rFonts w:hint="default"/>
        <w:lang w:val="uk-UA" w:eastAsia="en-US" w:bidi="ar-SA"/>
      </w:rPr>
    </w:lvl>
    <w:lvl w:ilvl="7" w:tplc="70CE1776">
      <w:numFmt w:val="bullet"/>
      <w:lvlText w:val="•"/>
      <w:lvlJc w:val="left"/>
      <w:pPr>
        <w:ind w:left="7794" w:hanging="452"/>
      </w:pPr>
      <w:rPr>
        <w:rFonts w:hint="default"/>
        <w:lang w:val="uk-UA" w:eastAsia="en-US" w:bidi="ar-SA"/>
      </w:rPr>
    </w:lvl>
    <w:lvl w:ilvl="8" w:tplc="748A4122">
      <w:numFmt w:val="bullet"/>
      <w:lvlText w:val="•"/>
      <w:lvlJc w:val="left"/>
      <w:pPr>
        <w:ind w:left="8725" w:hanging="452"/>
      </w:pPr>
      <w:rPr>
        <w:rFonts w:hint="default"/>
        <w:lang w:val="uk-UA" w:eastAsia="en-US" w:bidi="ar-SA"/>
      </w:rPr>
    </w:lvl>
  </w:abstractNum>
  <w:abstractNum w:abstractNumId="11">
    <w:nsid w:val="407C2986"/>
    <w:multiLevelType w:val="multilevel"/>
    <w:tmpl w:val="5D0AAC68"/>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2206B36"/>
    <w:multiLevelType w:val="hybridMultilevel"/>
    <w:tmpl w:val="86C809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53150B40"/>
    <w:multiLevelType w:val="hybridMultilevel"/>
    <w:tmpl w:val="9A54F68E"/>
    <w:lvl w:ilvl="0" w:tplc="5FBC0CFA">
      <w:start w:val="1"/>
      <w:numFmt w:val="decimal"/>
      <w:lvlText w:val="%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8FF04DC"/>
    <w:multiLevelType w:val="multilevel"/>
    <w:tmpl w:val="2BB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FC41E44"/>
    <w:multiLevelType w:val="hybridMultilevel"/>
    <w:tmpl w:val="C3C604AC"/>
    <w:lvl w:ilvl="0" w:tplc="909421AE">
      <w:start w:val="1"/>
      <w:numFmt w:val="decimal"/>
      <w:lvlText w:val="%1."/>
      <w:lvlJc w:val="left"/>
      <w:pPr>
        <w:ind w:left="1047" w:hanging="480"/>
      </w:pPr>
      <w:rPr>
        <w:rFonts w:hint="default"/>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6335281D"/>
    <w:multiLevelType w:val="hybridMultilevel"/>
    <w:tmpl w:val="AFF256E4"/>
    <w:lvl w:ilvl="0" w:tplc="7F42878A">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abstractNum w:abstractNumId="17">
    <w:nsid w:val="7B611183"/>
    <w:multiLevelType w:val="hybridMultilevel"/>
    <w:tmpl w:val="138061C8"/>
    <w:lvl w:ilvl="0" w:tplc="04190001">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1"/>
  </w:num>
  <w:num w:numId="6">
    <w:abstractNumId w:val="10"/>
  </w:num>
  <w:num w:numId="7">
    <w:abstractNumId w:val="0"/>
  </w:num>
  <w:num w:numId="8">
    <w:abstractNumId w:val="14"/>
  </w:num>
  <w:num w:numId="9">
    <w:abstractNumId w:val="16"/>
  </w:num>
  <w:num w:numId="10">
    <w:abstractNumId w:val="7"/>
  </w:num>
  <w:num w:numId="11">
    <w:abstractNumId w:val="17"/>
  </w:num>
  <w:num w:numId="12">
    <w:abstractNumId w:val="12"/>
  </w:num>
  <w:num w:numId="13">
    <w:abstractNumId w:val="9"/>
  </w:num>
  <w:num w:numId="14">
    <w:abstractNumId w:val="3"/>
  </w:num>
  <w:num w:numId="15">
    <w:abstractNumId w:val="13"/>
  </w:num>
  <w:num w:numId="16">
    <w:abstractNumId w:val="5"/>
  </w:num>
  <w:num w:numId="17">
    <w:abstractNumId w:val="15"/>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11266"/>
  </w:hdrShapeDefaults>
  <w:footnotePr>
    <w:footnote w:id="-1"/>
    <w:footnote w:id="0"/>
  </w:footnotePr>
  <w:endnotePr>
    <w:endnote w:id="-1"/>
    <w:endnote w:id="0"/>
  </w:endnotePr>
  <w:compat/>
  <w:rsids>
    <w:rsidRoot w:val="00232DB8"/>
    <w:rsid w:val="000005CE"/>
    <w:rsid w:val="00000B3D"/>
    <w:rsid w:val="00001386"/>
    <w:rsid w:val="00001E43"/>
    <w:rsid w:val="00001EB8"/>
    <w:rsid w:val="000020D7"/>
    <w:rsid w:val="000024D8"/>
    <w:rsid w:val="0000299A"/>
    <w:rsid w:val="00002D00"/>
    <w:rsid w:val="000031ED"/>
    <w:rsid w:val="0000351D"/>
    <w:rsid w:val="00003A45"/>
    <w:rsid w:val="00003C21"/>
    <w:rsid w:val="0000555A"/>
    <w:rsid w:val="0000566A"/>
    <w:rsid w:val="00005ADB"/>
    <w:rsid w:val="00006A21"/>
    <w:rsid w:val="000075A0"/>
    <w:rsid w:val="00007B36"/>
    <w:rsid w:val="000113FA"/>
    <w:rsid w:val="00011B9C"/>
    <w:rsid w:val="0001234A"/>
    <w:rsid w:val="0001249D"/>
    <w:rsid w:val="0001290D"/>
    <w:rsid w:val="000150E9"/>
    <w:rsid w:val="000152C9"/>
    <w:rsid w:val="00015A49"/>
    <w:rsid w:val="00016915"/>
    <w:rsid w:val="00016D5B"/>
    <w:rsid w:val="0001799A"/>
    <w:rsid w:val="00017CFC"/>
    <w:rsid w:val="00017D07"/>
    <w:rsid w:val="00020452"/>
    <w:rsid w:val="00020D82"/>
    <w:rsid w:val="00021618"/>
    <w:rsid w:val="00021736"/>
    <w:rsid w:val="00022F9A"/>
    <w:rsid w:val="00023545"/>
    <w:rsid w:val="00023551"/>
    <w:rsid w:val="000236E0"/>
    <w:rsid w:val="00023B3D"/>
    <w:rsid w:val="00024728"/>
    <w:rsid w:val="000249FA"/>
    <w:rsid w:val="00024A28"/>
    <w:rsid w:val="00024E6A"/>
    <w:rsid w:val="00024F10"/>
    <w:rsid w:val="000258F7"/>
    <w:rsid w:val="00025F2D"/>
    <w:rsid w:val="00026084"/>
    <w:rsid w:val="0002655E"/>
    <w:rsid w:val="0002667B"/>
    <w:rsid w:val="000276B8"/>
    <w:rsid w:val="000276C1"/>
    <w:rsid w:val="00027782"/>
    <w:rsid w:val="00027B6C"/>
    <w:rsid w:val="00030656"/>
    <w:rsid w:val="000308FE"/>
    <w:rsid w:val="000311F6"/>
    <w:rsid w:val="000315FA"/>
    <w:rsid w:val="00031C19"/>
    <w:rsid w:val="00031ED1"/>
    <w:rsid w:val="00031F26"/>
    <w:rsid w:val="00032F6B"/>
    <w:rsid w:val="0003353E"/>
    <w:rsid w:val="00033B01"/>
    <w:rsid w:val="00034034"/>
    <w:rsid w:val="000341AA"/>
    <w:rsid w:val="00034A05"/>
    <w:rsid w:val="00035B23"/>
    <w:rsid w:val="00035EC7"/>
    <w:rsid w:val="000360B4"/>
    <w:rsid w:val="000374AA"/>
    <w:rsid w:val="00037810"/>
    <w:rsid w:val="00037B98"/>
    <w:rsid w:val="00037D25"/>
    <w:rsid w:val="00040688"/>
    <w:rsid w:val="00040A6C"/>
    <w:rsid w:val="000416FA"/>
    <w:rsid w:val="000420DF"/>
    <w:rsid w:val="000424DC"/>
    <w:rsid w:val="00042567"/>
    <w:rsid w:val="00042AE7"/>
    <w:rsid w:val="00042B44"/>
    <w:rsid w:val="000446FD"/>
    <w:rsid w:val="000449C4"/>
    <w:rsid w:val="0004528E"/>
    <w:rsid w:val="0004545C"/>
    <w:rsid w:val="00045944"/>
    <w:rsid w:val="00045F21"/>
    <w:rsid w:val="00046627"/>
    <w:rsid w:val="00046653"/>
    <w:rsid w:val="00047A2F"/>
    <w:rsid w:val="000505C7"/>
    <w:rsid w:val="000506C9"/>
    <w:rsid w:val="00051191"/>
    <w:rsid w:val="000520F6"/>
    <w:rsid w:val="000520FF"/>
    <w:rsid w:val="00052239"/>
    <w:rsid w:val="0005252C"/>
    <w:rsid w:val="00053103"/>
    <w:rsid w:val="00053E66"/>
    <w:rsid w:val="000547D1"/>
    <w:rsid w:val="000562C0"/>
    <w:rsid w:val="0005680E"/>
    <w:rsid w:val="000568F6"/>
    <w:rsid w:val="0005690C"/>
    <w:rsid w:val="00056E13"/>
    <w:rsid w:val="0005759E"/>
    <w:rsid w:val="00057B99"/>
    <w:rsid w:val="00060931"/>
    <w:rsid w:val="00060FD3"/>
    <w:rsid w:val="000633BB"/>
    <w:rsid w:val="0006363A"/>
    <w:rsid w:val="000639E2"/>
    <w:rsid w:val="00063AED"/>
    <w:rsid w:val="00063B9B"/>
    <w:rsid w:val="00063CD5"/>
    <w:rsid w:val="000641B9"/>
    <w:rsid w:val="000654AC"/>
    <w:rsid w:val="000663E9"/>
    <w:rsid w:val="00067302"/>
    <w:rsid w:val="00067637"/>
    <w:rsid w:val="00071607"/>
    <w:rsid w:val="00071921"/>
    <w:rsid w:val="00071C0F"/>
    <w:rsid w:val="00071C4E"/>
    <w:rsid w:val="00071C98"/>
    <w:rsid w:val="0007260D"/>
    <w:rsid w:val="00072F4A"/>
    <w:rsid w:val="000731E1"/>
    <w:rsid w:val="00073436"/>
    <w:rsid w:val="00073EBF"/>
    <w:rsid w:val="00075158"/>
    <w:rsid w:val="0007712B"/>
    <w:rsid w:val="000773B1"/>
    <w:rsid w:val="00080909"/>
    <w:rsid w:val="00080F80"/>
    <w:rsid w:val="0008199D"/>
    <w:rsid w:val="000822FC"/>
    <w:rsid w:val="00082875"/>
    <w:rsid w:val="00083544"/>
    <w:rsid w:val="00084379"/>
    <w:rsid w:val="000843D0"/>
    <w:rsid w:val="00084A7A"/>
    <w:rsid w:val="00084D58"/>
    <w:rsid w:val="00084EC2"/>
    <w:rsid w:val="00085362"/>
    <w:rsid w:val="000862ED"/>
    <w:rsid w:val="00086972"/>
    <w:rsid w:val="00087B13"/>
    <w:rsid w:val="00087F4A"/>
    <w:rsid w:val="00090B45"/>
    <w:rsid w:val="00091DD9"/>
    <w:rsid w:val="000925EB"/>
    <w:rsid w:val="00093FF9"/>
    <w:rsid w:val="000943B3"/>
    <w:rsid w:val="00094BCB"/>
    <w:rsid w:val="00094C35"/>
    <w:rsid w:val="00096A18"/>
    <w:rsid w:val="000971D7"/>
    <w:rsid w:val="00097A62"/>
    <w:rsid w:val="00097AF2"/>
    <w:rsid w:val="000A0414"/>
    <w:rsid w:val="000A16F6"/>
    <w:rsid w:val="000A1E77"/>
    <w:rsid w:val="000A1EB9"/>
    <w:rsid w:val="000A21C8"/>
    <w:rsid w:val="000A2330"/>
    <w:rsid w:val="000A338D"/>
    <w:rsid w:val="000A3D4E"/>
    <w:rsid w:val="000A4DA1"/>
    <w:rsid w:val="000A5040"/>
    <w:rsid w:val="000A532E"/>
    <w:rsid w:val="000A5588"/>
    <w:rsid w:val="000A6864"/>
    <w:rsid w:val="000A75DD"/>
    <w:rsid w:val="000A77B5"/>
    <w:rsid w:val="000A7E2A"/>
    <w:rsid w:val="000B0DD5"/>
    <w:rsid w:val="000B166E"/>
    <w:rsid w:val="000B1712"/>
    <w:rsid w:val="000B175D"/>
    <w:rsid w:val="000B1CE0"/>
    <w:rsid w:val="000B2164"/>
    <w:rsid w:val="000B2475"/>
    <w:rsid w:val="000B253B"/>
    <w:rsid w:val="000B26F8"/>
    <w:rsid w:val="000B369E"/>
    <w:rsid w:val="000B4CDE"/>
    <w:rsid w:val="000B5ED9"/>
    <w:rsid w:val="000B6099"/>
    <w:rsid w:val="000B63E5"/>
    <w:rsid w:val="000B6EFB"/>
    <w:rsid w:val="000B7181"/>
    <w:rsid w:val="000B7B46"/>
    <w:rsid w:val="000B7B63"/>
    <w:rsid w:val="000C003E"/>
    <w:rsid w:val="000C03BC"/>
    <w:rsid w:val="000C10FA"/>
    <w:rsid w:val="000C14BF"/>
    <w:rsid w:val="000C1F7E"/>
    <w:rsid w:val="000C295B"/>
    <w:rsid w:val="000C2C68"/>
    <w:rsid w:val="000C3539"/>
    <w:rsid w:val="000C4012"/>
    <w:rsid w:val="000C40FC"/>
    <w:rsid w:val="000C483E"/>
    <w:rsid w:val="000C4CE9"/>
    <w:rsid w:val="000C4CFF"/>
    <w:rsid w:val="000C5FAF"/>
    <w:rsid w:val="000C61D9"/>
    <w:rsid w:val="000C689C"/>
    <w:rsid w:val="000C6C8C"/>
    <w:rsid w:val="000C7746"/>
    <w:rsid w:val="000D258C"/>
    <w:rsid w:val="000D2ED1"/>
    <w:rsid w:val="000D31B6"/>
    <w:rsid w:val="000D35DD"/>
    <w:rsid w:val="000D41A0"/>
    <w:rsid w:val="000D554A"/>
    <w:rsid w:val="000D58ED"/>
    <w:rsid w:val="000D5A62"/>
    <w:rsid w:val="000D643F"/>
    <w:rsid w:val="000D662C"/>
    <w:rsid w:val="000D66C3"/>
    <w:rsid w:val="000D703D"/>
    <w:rsid w:val="000D7079"/>
    <w:rsid w:val="000D7512"/>
    <w:rsid w:val="000D75FB"/>
    <w:rsid w:val="000D7A4C"/>
    <w:rsid w:val="000E0066"/>
    <w:rsid w:val="000E05BF"/>
    <w:rsid w:val="000E0C0C"/>
    <w:rsid w:val="000E11DE"/>
    <w:rsid w:val="000E12E5"/>
    <w:rsid w:val="000E2BFF"/>
    <w:rsid w:val="000E2C75"/>
    <w:rsid w:val="000E3C21"/>
    <w:rsid w:val="000E6017"/>
    <w:rsid w:val="000E7420"/>
    <w:rsid w:val="000E7937"/>
    <w:rsid w:val="000E7C52"/>
    <w:rsid w:val="000F05D9"/>
    <w:rsid w:val="000F0B3E"/>
    <w:rsid w:val="000F19C2"/>
    <w:rsid w:val="000F1A6D"/>
    <w:rsid w:val="000F1BE9"/>
    <w:rsid w:val="000F1FD0"/>
    <w:rsid w:val="000F2037"/>
    <w:rsid w:val="000F3067"/>
    <w:rsid w:val="000F316C"/>
    <w:rsid w:val="000F365A"/>
    <w:rsid w:val="000F3876"/>
    <w:rsid w:val="000F49CA"/>
    <w:rsid w:val="000F510E"/>
    <w:rsid w:val="000F5164"/>
    <w:rsid w:val="000F56A9"/>
    <w:rsid w:val="000F5DDF"/>
    <w:rsid w:val="000F5FBB"/>
    <w:rsid w:val="000F6942"/>
    <w:rsid w:val="000F77EC"/>
    <w:rsid w:val="001012BA"/>
    <w:rsid w:val="001019FE"/>
    <w:rsid w:val="00101A48"/>
    <w:rsid w:val="00101B53"/>
    <w:rsid w:val="00102D38"/>
    <w:rsid w:val="00103797"/>
    <w:rsid w:val="001044C9"/>
    <w:rsid w:val="001046FA"/>
    <w:rsid w:val="0010546D"/>
    <w:rsid w:val="001069F0"/>
    <w:rsid w:val="00106A53"/>
    <w:rsid w:val="00107103"/>
    <w:rsid w:val="00107302"/>
    <w:rsid w:val="00107428"/>
    <w:rsid w:val="001079A8"/>
    <w:rsid w:val="00107F00"/>
    <w:rsid w:val="00110B9F"/>
    <w:rsid w:val="00110F17"/>
    <w:rsid w:val="0011158D"/>
    <w:rsid w:val="0011240A"/>
    <w:rsid w:val="0011270C"/>
    <w:rsid w:val="00112D25"/>
    <w:rsid w:val="001130A0"/>
    <w:rsid w:val="0011328E"/>
    <w:rsid w:val="00113C25"/>
    <w:rsid w:val="001148A6"/>
    <w:rsid w:val="00115506"/>
    <w:rsid w:val="00115536"/>
    <w:rsid w:val="00116315"/>
    <w:rsid w:val="001164F3"/>
    <w:rsid w:val="001173E5"/>
    <w:rsid w:val="001174F0"/>
    <w:rsid w:val="00117A5C"/>
    <w:rsid w:val="00120E6C"/>
    <w:rsid w:val="001215DA"/>
    <w:rsid w:val="001219A8"/>
    <w:rsid w:val="00121A68"/>
    <w:rsid w:val="00121CDA"/>
    <w:rsid w:val="00121F0C"/>
    <w:rsid w:val="00122032"/>
    <w:rsid w:val="001224CF"/>
    <w:rsid w:val="00122B2F"/>
    <w:rsid w:val="00123444"/>
    <w:rsid w:val="00123563"/>
    <w:rsid w:val="00123AD4"/>
    <w:rsid w:val="00125302"/>
    <w:rsid w:val="00125310"/>
    <w:rsid w:val="001253CA"/>
    <w:rsid w:val="00125760"/>
    <w:rsid w:val="0012585E"/>
    <w:rsid w:val="00125CBE"/>
    <w:rsid w:val="001265F9"/>
    <w:rsid w:val="00126B0C"/>
    <w:rsid w:val="00126B1B"/>
    <w:rsid w:val="00126E7F"/>
    <w:rsid w:val="00130B2B"/>
    <w:rsid w:val="0013113C"/>
    <w:rsid w:val="001311DB"/>
    <w:rsid w:val="001314B8"/>
    <w:rsid w:val="0013173E"/>
    <w:rsid w:val="001317DE"/>
    <w:rsid w:val="00132587"/>
    <w:rsid w:val="0013265E"/>
    <w:rsid w:val="00132CE4"/>
    <w:rsid w:val="001332B3"/>
    <w:rsid w:val="001339B8"/>
    <w:rsid w:val="00133B07"/>
    <w:rsid w:val="00134062"/>
    <w:rsid w:val="00134B93"/>
    <w:rsid w:val="00134F43"/>
    <w:rsid w:val="00135686"/>
    <w:rsid w:val="0013575C"/>
    <w:rsid w:val="001359E6"/>
    <w:rsid w:val="001366C7"/>
    <w:rsid w:val="00136B68"/>
    <w:rsid w:val="00137FD3"/>
    <w:rsid w:val="001408F5"/>
    <w:rsid w:val="00140E3D"/>
    <w:rsid w:val="001415C4"/>
    <w:rsid w:val="001418C1"/>
    <w:rsid w:val="0014195A"/>
    <w:rsid w:val="00141D01"/>
    <w:rsid w:val="00142029"/>
    <w:rsid w:val="00142658"/>
    <w:rsid w:val="001434C7"/>
    <w:rsid w:val="001437FB"/>
    <w:rsid w:val="00143977"/>
    <w:rsid w:val="00143C9E"/>
    <w:rsid w:val="001442E7"/>
    <w:rsid w:val="00145F92"/>
    <w:rsid w:val="00146729"/>
    <w:rsid w:val="00146896"/>
    <w:rsid w:val="0014783A"/>
    <w:rsid w:val="00147848"/>
    <w:rsid w:val="001506B9"/>
    <w:rsid w:val="00150F55"/>
    <w:rsid w:val="001511EC"/>
    <w:rsid w:val="00152254"/>
    <w:rsid w:val="00152390"/>
    <w:rsid w:val="00152D42"/>
    <w:rsid w:val="00153278"/>
    <w:rsid w:val="00155009"/>
    <w:rsid w:val="001550A0"/>
    <w:rsid w:val="00155C23"/>
    <w:rsid w:val="00156246"/>
    <w:rsid w:val="0015683E"/>
    <w:rsid w:val="001575AF"/>
    <w:rsid w:val="0015779C"/>
    <w:rsid w:val="001601F0"/>
    <w:rsid w:val="00160230"/>
    <w:rsid w:val="00160B97"/>
    <w:rsid w:val="00160F65"/>
    <w:rsid w:val="001613F1"/>
    <w:rsid w:val="00161457"/>
    <w:rsid w:val="00161900"/>
    <w:rsid w:val="00161D13"/>
    <w:rsid w:val="00161E6F"/>
    <w:rsid w:val="00162190"/>
    <w:rsid w:val="00162602"/>
    <w:rsid w:val="00163CF8"/>
    <w:rsid w:val="00164210"/>
    <w:rsid w:val="001650B2"/>
    <w:rsid w:val="001651FA"/>
    <w:rsid w:val="001652FA"/>
    <w:rsid w:val="00165D11"/>
    <w:rsid w:val="001660E5"/>
    <w:rsid w:val="0016696C"/>
    <w:rsid w:val="00166B50"/>
    <w:rsid w:val="001677B1"/>
    <w:rsid w:val="00167E9A"/>
    <w:rsid w:val="00167FE8"/>
    <w:rsid w:val="00170840"/>
    <w:rsid w:val="00170AD8"/>
    <w:rsid w:val="00170C66"/>
    <w:rsid w:val="00170C95"/>
    <w:rsid w:val="0017118A"/>
    <w:rsid w:val="0017122E"/>
    <w:rsid w:val="00171B36"/>
    <w:rsid w:val="00171BF1"/>
    <w:rsid w:val="00171C81"/>
    <w:rsid w:val="00172AD4"/>
    <w:rsid w:val="00174309"/>
    <w:rsid w:val="00174634"/>
    <w:rsid w:val="00174F0A"/>
    <w:rsid w:val="0017682E"/>
    <w:rsid w:val="001775FD"/>
    <w:rsid w:val="0017797C"/>
    <w:rsid w:val="001779E3"/>
    <w:rsid w:val="00177B2C"/>
    <w:rsid w:val="00180BB0"/>
    <w:rsid w:val="00180BDF"/>
    <w:rsid w:val="00181810"/>
    <w:rsid w:val="00181921"/>
    <w:rsid w:val="001822CF"/>
    <w:rsid w:val="00182A70"/>
    <w:rsid w:val="00182FCC"/>
    <w:rsid w:val="0018314A"/>
    <w:rsid w:val="00183786"/>
    <w:rsid w:val="001839AF"/>
    <w:rsid w:val="00183DFD"/>
    <w:rsid w:val="00184019"/>
    <w:rsid w:val="001846A3"/>
    <w:rsid w:val="00184793"/>
    <w:rsid w:val="001849F5"/>
    <w:rsid w:val="00185630"/>
    <w:rsid w:val="001857C0"/>
    <w:rsid w:val="00185A3B"/>
    <w:rsid w:val="00186129"/>
    <w:rsid w:val="001861BE"/>
    <w:rsid w:val="00187D47"/>
    <w:rsid w:val="0019094F"/>
    <w:rsid w:val="00190E18"/>
    <w:rsid w:val="00190EC5"/>
    <w:rsid w:val="00191894"/>
    <w:rsid w:val="001919D5"/>
    <w:rsid w:val="00191EC6"/>
    <w:rsid w:val="00192145"/>
    <w:rsid w:val="0019309A"/>
    <w:rsid w:val="001932BB"/>
    <w:rsid w:val="00193D15"/>
    <w:rsid w:val="001947CF"/>
    <w:rsid w:val="001949D1"/>
    <w:rsid w:val="00194DEE"/>
    <w:rsid w:val="00195BB4"/>
    <w:rsid w:val="001965DA"/>
    <w:rsid w:val="00196F9F"/>
    <w:rsid w:val="0019706D"/>
    <w:rsid w:val="0019793A"/>
    <w:rsid w:val="00197D26"/>
    <w:rsid w:val="001A0576"/>
    <w:rsid w:val="001A0888"/>
    <w:rsid w:val="001A10D8"/>
    <w:rsid w:val="001A1E22"/>
    <w:rsid w:val="001A2415"/>
    <w:rsid w:val="001A2CAE"/>
    <w:rsid w:val="001A2FFD"/>
    <w:rsid w:val="001A38D5"/>
    <w:rsid w:val="001A42B2"/>
    <w:rsid w:val="001A4C9E"/>
    <w:rsid w:val="001A4DBD"/>
    <w:rsid w:val="001A4FE1"/>
    <w:rsid w:val="001A516C"/>
    <w:rsid w:val="001A5845"/>
    <w:rsid w:val="001A59CE"/>
    <w:rsid w:val="001A5E00"/>
    <w:rsid w:val="001A6372"/>
    <w:rsid w:val="001A6760"/>
    <w:rsid w:val="001A6B7D"/>
    <w:rsid w:val="001A75E1"/>
    <w:rsid w:val="001A79CD"/>
    <w:rsid w:val="001B0263"/>
    <w:rsid w:val="001B031D"/>
    <w:rsid w:val="001B0415"/>
    <w:rsid w:val="001B0506"/>
    <w:rsid w:val="001B0622"/>
    <w:rsid w:val="001B0CB1"/>
    <w:rsid w:val="001B1445"/>
    <w:rsid w:val="001B16BC"/>
    <w:rsid w:val="001B1E07"/>
    <w:rsid w:val="001B2173"/>
    <w:rsid w:val="001B291B"/>
    <w:rsid w:val="001B2C7A"/>
    <w:rsid w:val="001B3478"/>
    <w:rsid w:val="001B4A5A"/>
    <w:rsid w:val="001B5495"/>
    <w:rsid w:val="001B5D5E"/>
    <w:rsid w:val="001B5E22"/>
    <w:rsid w:val="001B5F02"/>
    <w:rsid w:val="001B62D3"/>
    <w:rsid w:val="001B694A"/>
    <w:rsid w:val="001B6C34"/>
    <w:rsid w:val="001B71C1"/>
    <w:rsid w:val="001B76D2"/>
    <w:rsid w:val="001C0D70"/>
    <w:rsid w:val="001C1098"/>
    <w:rsid w:val="001C11E8"/>
    <w:rsid w:val="001C191D"/>
    <w:rsid w:val="001C19D6"/>
    <w:rsid w:val="001C1C6A"/>
    <w:rsid w:val="001C23C4"/>
    <w:rsid w:val="001C28FF"/>
    <w:rsid w:val="001C2AB4"/>
    <w:rsid w:val="001C356B"/>
    <w:rsid w:val="001C3A51"/>
    <w:rsid w:val="001C3EA4"/>
    <w:rsid w:val="001C5CB3"/>
    <w:rsid w:val="001C5EE8"/>
    <w:rsid w:val="001C67D1"/>
    <w:rsid w:val="001C732B"/>
    <w:rsid w:val="001C7459"/>
    <w:rsid w:val="001C7AE8"/>
    <w:rsid w:val="001C7DD5"/>
    <w:rsid w:val="001D0166"/>
    <w:rsid w:val="001D073B"/>
    <w:rsid w:val="001D0C21"/>
    <w:rsid w:val="001D10C4"/>
    <w:rsid w:val="001D16E9"/>
    <w:rsid w:val="001D2139"/>
    <w:rsid w:val="001D235A"/>
    <w:rsid w:val="001D2725"/>
    <w:rsid w:val="001D286E"/>
    <w:rsid w:val="001D2B45"/>
    <w:rsid w:val="001D36FC"/>
    <w:rsid w:val="001D37CD"/>
    <w:rsid w:val="001D3883"/>
    <w:rsid w:val="001D3CFA"/>
    <w:rsid w:val="001D3F1F"/>
    <w:rsid w:val="001D4355"/>
    <w:rsid w:val="001D4585"/>
    <w:rsid w:val="001D513A"/>
    <w:rsid w:val="001D71AC"/>
    <w:rsid w:val="001D7FDA"/>
    <w:rsid w:val="001E0252"/>
    <w:rsid w:val="001E031B"/>
    <w:rsid w:val="001E09C2"/>
    <w:rsid w:val="001E0CDB"/>
    <w:rsid w:val="001E0FAE"/>
    <w:rsid w:val="001E168C"/>
    <w:rsid w:val="001E16A6"/>
    <w:rsid w:val="001E2057"/>
    <w:rsid w:val="001E26D1"/>
    <w:rsid w:val="001E2A82"/>
    <w:rsid w:val="001E3D96"/>
    <w:rsid w:val="001E4898"/>
    <w:rsid w:val="001E5D01"/>
    <w:rsid w:val="001E60FF"/>
    <w:rsid w:val="001E64AC"/>
    <w:rsid w:val="001E6C45"/>
    <w:rsid w:val="001E7289"/>
    <w:rsid w:val="001E743C"/>
    <w:rsid w:val="001E7ABA"/>
    <w:rsid w:val="001E7EB2"/>
    <w:rsid w:val="001F0628"/>
    <w:rsid w:val="001F12AC"/>
    <w:rsid w:val="001F152F"/>
    <w:rsid w:val="001F189B"/>
    <w:rsid w:val="001F1DEE"/>
    <w:rsid w:val="001F223B"/>
    <w:rsid w:val="001F3846"/>
    <w:rsid w:val="001F39EF"/>
    <w:rsid w:val="001F3E50"/>
    <w:rsid w:val="001F4484"/>
    <w:rsid w:val="001F4AB9"/>
    <w:rsid w:val="001F4D8A"/>
    <w:rsid w:val="001F668F"/>
    <w:rsid w:val="001F676A"/>
    <w:rsid w:val="001F7B0C"/>
    <w:rsid w:val="001F7CE4"/>
    <w:rsid w:val="00200227"/>
    <w:rsid w:val="002002D4"/>
    <w:rsid w:val="002003E6"/>
    <w:rsid w:val="002013CE"/>
    <w:rsid w:val="002015C3"/>
    <w:rsid w:val="002019CB"/>
    <w:rsid w:val="00201A0B"/>
    <w:rsid w:val="00202681"/>
    <w:rsid w:val="00202743"/>
    <w:rsid w:val="00204480"/>
    <w:rsid w:val="00204B74"/>
    <w:rsid w:val="002054AF"/>
    <w:rsid w:val="00206C88"/>
    <w:rsid w:val="00207296"/>
    <w:rsid w:val="00207788"/>
    <w:rsid w:val="002103F3"/>
    <w:rsid w:val="002107B3"/>
    <w:rsid w:val="00210EC5"/>
    <w:rsid w:val="002110BD"/>
    <w:rsid w:val="00211419"/>
    <w:rsid w:val="00211555"/>
    <w:rsid w:val="002118D1"/>
    <w:rsid w:val="00211B42"/>
    <w:rsid w:val="002126A6"/>
    <w:rsid w:val="00212CCF"/>
    <w:rsid w:val="00213415"/>
    <w:rsid w:val="00213469"/>
    <w:rsid w:val="002141AC"/>
    <w:rsid w:val="0021587A"/>
    <w:rsid w:val="0021605F"/>
    <w:rsid w:val="0021651B"/>
    <w:rsid w:val="00217C1A"/>
    <w:rsid w:val="0022005F"/>
    <w:rsid w:val="00220B57"/>
    <w:rsid w:val="00221CD3"/>
    <w:rsid w:val="00221D6F"/>
    <w:rsid w:val="00222096"/>
    <w:rsid w:val="00222195"/>
    <w:rsid w:val="002236F8"/>
    <w:rsid w:val="00223751"/>
    <w:rsid w:val="002237F8"/>
    <w:rsid w:val="00223A24"/>
    <w:rsid w:val="00223CE5"/>
    <w:rsid w:val="002241DA"/>
    <w:rsid w:val="00225DA1"/>
    <w:rsid w:val="002260D4"/>
    <w:rsid w:val="002264AE"/>
    <w:rsid w:val="00226561"/>
    <w:rsid w:val="00226914"/>
    <w:rsid w:val="00226A19"/>
    <w:rsid w:val="00227A7C"/>
    <w:rsid w:val="00227B37"/>
    <w:rsid w:val="00227E42"/>
    <w:rsid w:val="002302D4"/>
    <w:rsid w:val="002321F7"/>
    <w:rsid w:val="00232273"/>
    <w:rsid w:val="002322DB"/>
    <w:rsid w:val="00232DB8"/>
    <w:rsid w:val="00233D64"/>
    <w:rsid w:val="0023410E"/>
    <w:rsid w:val="002342CD"/>
    <w:rsid w:val="0023511F"/>
    <w:rsid w:val="00236329"/>
    <w:rsid w:val="00236F7C"/>
    <w:rsid w:val="00237E3F"/>
    <w:rsid w:val="0024072A"/>
    <w:rsid w:val="002415A6"/>
    <w:rsid w:val="00241800"/>
    <w:rsid w:val="00241BF1"/>
    <w:rsid w:val="002424CF"/>
    <w:rsid w:val="00242BF6"/>
    <w:rsid w:val="00242D48"/>
    <w:rsid w:val="0024337E"/>
    <w:rsid w:val="00243E13"/>
    <w:rsid w:val="00244075"/>
    <w:rsid w:val="0024411F"/>
    <w:rsid w:val="00244124"/>
    <w:rsid w:val="002444DA"/>
    <w:rsid w:val="002447FE"/>
    <w:rsid w:val="00244BAD"/>
    <w:rsid w:val="0024674B"/>
    <w:rsid w:val="00246978"/>
    <w:rsid w:val="00247656"/>
    <w:rsid w:val="00247B1A"/>
    <w:rsid w:val="00247F48"/>
    <w:rsid w:val="00250273"/>
    <w:rsid w:val="00251572"/>
    <w:rsid w:val="00251C40"/>
    <w:rsid w:val="00252641"/>
    <w:rsid w:val="00252842"/>
    <w:rsid w:val="00252E8D"/>
    <w:rsid w:val="00252EEA"/>
    <w:rsid w:val="00253DC9"/>
    <w:rsid w:val="002542CE"/>
    <w:rsid w:val="00254C9A"/>
    <w:rsid w:val="00254D03"/>
    <w:rsid w:val="002554BC"/>
    <w:rsid w:val="00255F53"/>
    <w:rsid w:val="002569FC"/>
    <w:rsid w:val="00256B89"/>
    <w:rsid w:val="00257170"/>
    <w:rsid w:val="00257238"/>
    <w:rsid w:val="00257251"/>
    <w:rsid w:val="002573DD"/>
    <w:rsid w:val="002604D7"/>
    <w:rsid w:val="00260A17"/>
    <w:rsid w:val="00260EE4"/>
    <w:rsid w:val="00260F2D"/>
    <w:rsid w:val="0026227A"/>
    <w:rsid w:val="002627F8"/>
    <w:rsid w:val="00262C92"/>
    <w:rsid w:val="002639B9"/>
    <w:rsid w:val="00263CE4"/>
    <w:rsid w:val="00264315"/>
    <w:rsid w:val="00264857"/>
    <w:rsid w:val="00264B5F"/>
    <w:rsid w:val="00265985"/>
    <w:rsid w:val="00265ECB"/>
    <w:rsid w:val="0026769B"/>
    <w:rsid w:val="00267DC1"/>
    <w:rsid w:val="00270367"/>
    <w:rsid w:val="00270B82"/>
    <w:rsid w:val="002717BE"/>
    <w:rsid w:val="00272422"/>
    <w:rsid w:val="00272C2C"/>
    <w:rsid w:val="00272D56"/>
    <w:rsid w:val="00273E15"/>
    <w:rsid w:val="0027451D"/>
    <w:rsid w:val="00274BBE"/>
    <w:rsid w:val="00274F25"/>
    <w:rsid w:val="002753B0"/>
    <w:rsid w:val="0027547A"/>
    <w:rsid w:val="0027577F"/>
    <w:rsid w:val="002757A6"/>
    <w:rsid w:val="0027652B"/>
    <w:rsid w:val="00276736"/>
    <w:rsid w:val="002775F0"/>
    <w:rsid w:val="00277C24"/>
    <w:rsid w:val="00277F81"/>
    <w:rsid w:val="00280315"/>
    <w:rsid w:val="0028031B"/>
    <w:rsid w:val="0028045E"/>
    <w:rsid w:val="00280788"/>
    <w:rsid w:val="00280C4C"/>
    <w:rsid w:val="00281588"/>
    <w:rsid w:val="00281BC2"/>
    <w:rsid w:val="00281F69"/>
    <w:rsid w:val="00282F22"/>
    <w:rsid w:val="00283526"/>
    <w:rsid w:val="00283555"/>
    <w:rsid w:val="00284A4A"/>
    <w:rsid w:val="0028622C"/>
    <w:rsid w:val="0028627B"/>
    <w:rsid w:val="002864AC"/>
    <w:rsid w:val="00287A43"/>
    <w:rsid w:val="002900DF"/>
    <w:rsid w:val="002904D2"/>
    <w:rsid w:val="00290FEF"/>
    <w:rsid w:val="00291EF3"/>
    <w:rsid w:val="002924C7"/>
    <w:rsid w:val="00292975"/>
    <w:rsid w:val="00292F33"/>
    <w:rsid w:val="0029316D"/>
    <w:rsid w:val="0029325B"/>
    <w:rsid w:val="00293ACB"/>
    <w:rsid w:val="00293ADF"/>
    <w:rsid w:val="00293BEE"/>
    <w:rsid w:val="002948C7"/>
    <w:rsid w:val="00294BD0"/>
    <w:rsid w:val="00295D7E"/>
    <w:rsid w:val="002961FE"/>
    <w:rsid w:val="00296635"/>
    <w:rsid w:val="0029689C"/>
    <w:rsid w:val="00296BA0"/>
    <w:rsid w:val="00297767"/>
    <w:rsid w:val="002979F5"/>
    <w:rsid w:val="00297F88"/>
    <w:rsid w:val="002A005B"/>
    <w:rsid w:val="002A0577"/>
    <w:rsid w:val="002A0D8B"/>
    <w:rsid w:val="002A1004"/>
    <w:rsid w:val="002A210E"/>
    <w:rsid w:val="002A24BB"/>
    <w:rsid w:val="002A2A9A"/>
    <w:rsid w:val="002A31C6"/>
    <w:rsid w:val="002A34B0"/>
    <w:rsid w:val="002A43C6"/>
    <w:rsid w:val="002A4520"/>
    <w:rsid w:val="002A484F"/>
    <w:rsid w:val="002A48E7"/>
    <w:rsid w:val="002A4CD9"/>
    <w:rsid w:val="002A4F33"/>
    <w:rsid w:val="002A6763"/>
    <w:rsid w:val="002A686D"/>
    <w:rsid w:val="002A6A74"/>
    <w:rsid w:val="002A6CB7"/>
    <w:rsid w:val="002A6F4B"/>
    <w:rsid w:val="002A71EA"/>
    <w:rsid w:val="002A786F"/>
    <w:rsid w:val="002A7AE3"/>
    <w:rsid w:val="002B0116"/>
    <w:rsid w:val="002B0981"/>
    <w:rsid w:val="002B0C21"/>
    <w:rsid w:val="002B1118"/>
    <w:rsid w:val="002B1659"/>
    <w:rsid w:val="002B1862"/>
    <w:rsid w:val="002B2665"/>
    <w:rsid w:val="002B2786"/>
    <w:rsid w:val="002B2D6B"/>
    <w:rsid w:val="002B360A"/>
    <w:rsid w:val="002B41EE"/>
    <w:rsid w:val="002B6284"/>
    <w:rsid w:val="002B7035"/>
    <w:rsid w:val="002B7133"/>
    <w:rsid w:val="002B7442"/>
    <w:rsid w:val="002C00D5"/>
    <w:rsid w:val="002C06C6"/>
    <w:rsid w:val="002C0D39"/>
    <w:rsid w:val="002C0F9B"/>
    <w:rsid w:val="002C1389"/>
    <w:rsid w:val="002C15D5"/>
    <w:rsid w:val="002C1974"/>
    <w:rsid w:val="002C1991"/>
    <w:rsid w:val="002C1CE1"/>
    <w:rsid w:val="002C21BF"/>
    <w:rsid w:val="002C2567"/>
    <w:rsid w:val="002C275D"/>
    <w:rsid w:val="002C461F"/>
    <w:rsid w:val="002C48CD"/>
    <w:rsid w:val="002C5128"/>
    <w:rsid w:val="002C52D4"/>
    <w:rsid w:val="002C61C9"/>
    <w:rsid w:val="002C621D"/>
    <w:rsid w:val="002C6FCE"/>
    <w:rsid w:val="002C703C"/>
    <w:rsid w:val="002C7128"/>
    <w:rsid w:val="002C7135"/>
    <w:rsid w:val="002C7BC0"/>
    <w:rsid w:val="002C7EE5"/>
    <w:rsid w:val="002D0082"/>
    <w:rsid w:val="002D1123"/>
    <w:rsid w:val="002D14EA"/>
    <w:rsid w:val="002D18EE"/>
    <w:rsid w:val="002D19BD"/>
    <w:rsid w:val="002D1E76"/>
    <w:rsid w:val="002D20D6"/>
    <w:rsid w:val="002D2210"/>
    <w:rsid w:val="002D2353"/>
    <w:rsid w:val="002D37E0"/>
    <w:rsid w:val="002D590A"/>
    <w:rsid w:val="002D5A04"/>
    <w:rsid w:val="002D5E84"/>
    <w:rsid w:val="002D5FDB"/>
    <w:rsid w:val="002D6222"/>
    <w:rsid w:val="002D635B"/>
    <w:rsid w:val="002D653D"/>
    <w:rsid w:val="002D6B8E"/>
    <w:rsid w:val="002D6C2C"/>
    <w:rsid w:val="002D6F23"/>
    <w:rsid w:val="002D7206"/>
    <w:rsid w:val="002D73F1"/>
    <w:rsid w:val="002D7B8D"/>
    <w:rsid w:val="002D7FF9"/>
    <w:rsid w:val="002E00FA"/>
    <w:rsid w:val="002E0881"/>
    <w:rsid w:val="002E0E38"/>
    <w:rsid w:val="002E1441"/>
    <w:rsid w:val="002E15DC"/>
    <w:rsid w:val="002E1F75"/>
    <w:rsid w:val="002E26FC"/>
    <w:rsid w:val="002E2775"/>
    <w:rsid w:val="002E2B24"/>
    <w:rsid w:val="002E3749"/>
    <w:rsid w:val="002E3B43"/>
    <w:rsid w:val="002E3B68"/>
    <w:rsid w:val="002E3F7E"/>
    <w:rsid w:val="002E4817"/>
    <w:rsid w:val="002E4DB7"/>
    <w:rsid w:val="002E63DB"/>
    <w:rsid w:val="002E6524"/>
    <w:rsid w:val="002E69C6"/>
    <w:rsid w:val="002E7940"/>
    <w:rsid w:val="002F038B"/>
    <w:rsid w:val="002F07D4"/>
    <w:rsid w:val="002F0C28"/>
    <w:rsid w:val="002F1078"/>
    <w:rsid w:val="002F149E"/>
    <w:rsid w:val="002F23DC"/>
    <w:rsid w:val="002F2926"/>
    <w:rsid w:val="002F41E7"/>
    <w:rsid w:val="002F45D5"/>
    <w:rsid w:val="002F4768"/>
    <w:rsid w:val="002F4AAA"/>
    <w:rsid w:val="002F5A45"/>
    <w:rsid w:val="002F6419"/>
    <w:rsid w:val="002F6936"/>
    <w:rsid w:val="002F6AA1"/>
    <w:rsid w:val="002F711E"/>
    <w:rsid w:val="002F74AA"/>
    <w:rsid w:val="002F7960"/>
    <w:rsid w:val="002F7AED"/>
    <w:rsid w:val="002F7FA2"/>
    <w:rsid w:val="00300E85"/>
    <w:rsid w:val="00301A0C"/>
    <w:rsid w:val="0030241B"/>
    <w:rsid w:val="00302D64"/>
    <w:rsid w:val="00303CE0"/>
    <w:rsid w:val="003046D5"/>
    <w:rsid w:val="003049F4"/>
    <w:rsid w:val="00304ECE"/>
    <w:rsid w:val="00305FE6"/>
    <w:rsid w:val="003060F5"/>
    <w:rsid w:val="00306722"/>
    <w:rsid w:val="00307264"/>
    <w:rsid w:val="0031009B"/>
    <w:rsid w:val="0031025A"/>
    <w:rsid w:val="0031061D"/>
    <w:rsid w:val="00311F22"/>
    <w:rsid w:val="0031269E"/>
    <w:rsid w:val="00312B6E"/>
    <w:rsid w:val="00313482"/>
    <w:rsid w:val="0031348F"/>
    <w:rsid w:val="003134C1"/>
    <w:rsid w:val="003137C4"/>
    <w:rsid w:val="00313CF9"/>
    <w:rsid w:val="00314171"/>
    <w:rsid w:val="00314696"/>
    <w:rsid w:val="003146B8"/>
    <w:rsid w:val="00314822"/>
    <w:rsid w:val="00314BAC"/>
    <w:rsid w:val="00315092"/>
    <w:rsid w:val="00315131"/>
    <w:rsid w:val="003152AA"/>
    <w:rsid w:val="003152D7"/>
    <w:rsid w:val="0031570E"/>
    <w:rsid w:val="00315813"/>
    <w:rsid w:val="00315C4F"/>
    <w:rsid w:val="00315D6F"/>
    <w:rsid w:val="00316226"/>
    <w:rsid w:val="003163DC"/>
    <w:rsid w:val="00316A0D"/>
    <w:rsid w:val="00317144"/>
    <w:rsid w:val="0032093D"/>
    <w:rsid w:val="00320C0D"/>
    <w:rsid w:val="00321002"/>
    <w:rsid w:val="00321773"/>
    <w:rsid w:val="00321A96"/>
    <w:rsid w:val="00322F3D"/>
    <w:rsid w:val="0032481F"/>
    <w:rsid w:val="003248D2"/>
    <w:rsid w:val="00324EBA"/>
    <w:rsid w:val="003253C7"/>
    <w:rsid w:val="00326203"/>
    <w:rsid w:val="003262F2"/>
    <w:rsid w:val="003267E3"/>
    <w:rsid w:val="0032715B"/>
    <w:rsid w:val="003272F5"/>
    <w:rsid w:val="00327C0B"/>
    <w:rsid w:val="00327C8B"/>
    <w:rsid w:val="00330A88"/>
    <w:rsid w:val="0033127A"/>
    <w:rsid w:val="0033146B"/>
    <w:rsid w:val="003314BA"/>
    <w:rsid w:val="003327AE"/>
    <w:rsid w:val="00332AB2"/>
    <w:rsid w:val="00333050"/>
    <w:rsid w:val="0033369A"/>
    <w:rsid w:val="00333AE9"/>
    <w:rsid w:val="00334015"/>
    <w:rsid w:val="0033406E"/>
    <w:rsid w:val="00334240"/>
    <w:rsid w:val="00334FD6"/>
    <w:rsid w:val="00335265"/>
    <w:rsid w:val="00335415"/>
    <w:rsid w:val="0033572C"/>
    <w:rsid w:val="003359A1"/>
    <w:rsid w:val="00335D86"/>
    <w:rsid w:val="00337780"/>
    <w:rsid w:val="00340AEE"/>
    <w:rsid w:val="00341A3D"/>
    <w:rsid w:val="003423D9"/>
    <w:rsid w:val="0034268B"/>
    <w:rsid w:val="00343C9B"/>
    <w:rsid w:val="00344941"/>
    <w:rsid w:val="00344BE8"/>
    <w:rsid w:val="0034560A"/>
    <w:rsid w:val="00345653"/>
    <w:rsid w:val="00345B4D"/>
    <w:rsid w:val="0034695A"/>
    <w:rsid w:val="0034735F"/>
    <w:rsid w:val="00347993"/>
    <w:rsid w:val="00347C16"/>
    <w:rsid w:val="00347CA6"/>
    <w:rsid w:val="00350C52"/>
    <w:rsid w:val="00351C27"/>
    <w:rsid w:val="003529BF"/>
    <w:rsid w:val="00353F0B"/>
    <w:rsid w:val="00354977"/>
    <w:rsid w:val="00354B2F"/>
    <w:rsid w:val="00354B71"/>
    <w:rsid w:val="00355430"/>
    <w:rsid w:val="003554E1"/>
    <w:rsid w:val="00355963"/>
    <w:rsid w:val="00355CAA"/>
    <w:rsid w:val="00355E49"/>
    <w:rsid w:val="00356D69"/>
    <w:rsid w:val="00357470"/>
    <w:rsid w:val="003575DA"/>
    <w:rsid w:val="00357766"/>
    <w:rsid w:val="00357DC5"/>
    <w:rsid w:val="00357DC8"/>
    <w:rsid w:val="00360121"/>
    <w:rsid w:val="00360992"/>
    <w:rsid w:val="00360D99"/>
    <w:rsid w:val="00361C53"/>
    <w:rsid w:val="00361F3F"/>
    <w:rsid w:val="00361F6C"/>
    <w:rsid w:val="00362BFD"/>
    <w:rsid w:val="003638C4"/>
    <w:rsid w:val="0036597F"/>
    <w:rsid w:val="00365A06"/>
    <w:rsid w:val="003664FB"/>
    <w:rsid w:val="003668DC"/>
    <w:rsid w:val="00366F75"/>
    <w:rsid w:val="0036726B"/>
    <w:rsid w:val="00367B11"/>
    <w:rsid w:val="00367FBE"/>
    <w:rsid w:val="003700FA"/>
    <w:rsid w:val="00370340"/>
    <w:rsid w:val="00371B08"/>
    <w:rsid w:val="00371D1D"/>
    <w:rsid w:val="003724F5"/>
    <w:rsid w:val="00372FCC"/>
    <w:rsid w:val="003730CF"/>
    <w:rsid w:val="00373372"/>
    <w:rsid w:val="00373E41"/>
    <w:rsid w:val="00374618"/>
    <w:rsid w:val="00374FF5"/>
    <w:rsid w:val="003753AD"/>
    <w:rsid w:val="00375537"/>
    <w:rsid w:val="003758D2"/>
    <w:rsid w:val="003770A0"/>
    <w:rsid w:val="00377394"/>
    <w:rsid w:val="00377928"/>
    <w:rsid w:val="00377A12"/>
    <w:rsid w:val="00380152"/>
    <w:rsid w:val="003809E5"/>
    <w:rsid w:val="003824E8"/>
    <w:rsid w:val="00382CC7"/>
    <w:rsid w:val="00383096"/>
    <w:rsid w:val="003830D3"/>
    <w:rsid w:val="0038328C"/>
    <w:rsid w:val="003833C7"/>
    <w:rsid w:val="003833EB"/>
    <w:rsid w:val="00384E91"/>
    <w:rsid w:val="0038536A"/>
    <w:rsid w:val="0038578E"/>
    <w:rsid w:val="00385F0E"/>
    <w:rsid w:val="00385F6D"/>
    <w:rsid w:val="003867FA"/>
    <w:rsid w:val="00386BC0"/>
    <w:rsid w:val="00386E04"/>
    <w:rsid w:val="00387C32"/>
    <w:rsid w:val="00387CE3"/>
    <w:rsid w:val="00390648"/>
    <w:rsid w:val="00390C5D"/>
    <w:rsid w:val="00391052"/>
    <w:rsid w:val="00391DB1"/>
    <w:rsid w:val="00392505"/>
    <w:rsid w:val="00392EDF"/>
    <w:rsid w:val="00393383"/>
    <w:rsid w:val="00393550"/>
    <w:rsid w:val="00393B46"/>
    <w:rsid w:val="00393B89"/>
    <w:rsid w:val="00393CB2"/>
    <w:rsid w:val="00393D35"/>
    <w:rsid w:val="003941BF"/>
    <w:rsid w:val="00397166"/>
    <w:rsid w:val="003978D1"/>
    <w:rsid w:val="003A0356"/>
    <w:rsid w:val="003A05FC"/>
    <w:rsid w:val="003A160C"/>
    <w:rsid w:val="003A1B72"/>
    <w:rsid w:val="003A2106"/>
    <w:rsid w:val="003A26C4"/>
    <w:rsid w:val="003A271D"/>
    <w:rsid w:val="003A27CF"/>
    <w:rsid w:val="003A2933"/>
    <w:rsid w:val="003A2CFD"/>
    <w:rsid w:val="003A3669"/>
    <w:rsid w:val="003A3C49"/>
    <w:rsid w:val="003A44F6"/>
    <w:rsid w:val="003A49AA"/>
    <w:rsid w:val="003A6BB9"/>
    <w:rsid w:val="003A6F5F"/>
    <w:rsid w:val="003A7459"/>
    <w:rsid w:val="003A7BA1"/>
    <w:rsid w:val="003B0032"/>
    <w:rsid w:val="003B0249"/>
    <w:rsid w:val="003B062E"/>
    <w:rsid w:val="003B09AC"/>
    <w:rsid w:val="003B125C"/>
    <w:rsid w:val="003B13D8"/>
    <w:rsid w:val="003B1506"/>
    <w:rsid w:val="003B1726"/>
    <w:rsid w:val="003B20AE"/>
    <w:rsid w:val="003B2949"/>
    <w:rsid w:val="003B317B"/>
    <w:rsid w:val="003B3B7B"/>
    <w:rsid w:val="003B45E9"/>
    <w:rsid w:val="003B4FFC"/>
    <w:rsid w:val="003B5578"/>
    <w:rsid w:val="003B5CA9"/>
    <w:rsid w:val="003B5DF3"/>
    <w:rsid w:val="003B6EAF"/>
    <w:rsid w:val="003B748F"/>
    <w:rsid w:val="003B7ED8"/>
    <w:rsid w:val="003C0061"/>
    <w:rsid w:val="003C009E"/>
    <w:rsid w:val="003C0A86"/>
    <w:rsid w:val="003C183F"/>
    <w:rsid w:val="003C211E"/>
    <w:rsid w:val="003C222F"/>
    <w:rsid w:val="003C278A"/>
    <w:rsid w:val="003C2B5A"/>
    <w:rsid w:val="003C2BA1"/>
    <w:rsid w:val="003C2F57"/>
    <w:rsid w:val="003C33D0"/>
    <w:rsid w:val="003C3538"/>
    <w:rsid w:val="003C3A4A"/>
    <w:rsid w:val="003C3E90"/>
    <w:rsid w:val="003C440A"/>
    <w:rsid w:val="003C4763"/>
    <w:rsid w:val="003C4EEB"/>
    <w:rsid w:val="003C507B"/>
    <w:rsid w:val="003C5082"/>
    <w:rsid w:val="003C5573"/>
    <w:rsid w:val="003C7227"/>
    <w:rsid w:val="003C77B7"/>
    <w:rsid w:val="003D0936"/>
    <w:rsid w:val="003D1273"/>
    <w:rsid w:val="003D325D"/>
    <w:rsid w:val="003D3655"/>
    <w:rsid w:val="003D37BC"/>
    <w:rsid w:val="003D3837"/>
    <w:rsid w:val="003D3919"/>
    <w:rsid w:val="003D4D92"/>
    <w:rsid w:val="003D55BA"/>
    <w:rsid w:val="003D5840"/>
    <w:rsid w:val="003D5ADC"/>
    <w:rsid w:val="003D5CA3"/>
    <w:rsid w:val="003D7033"/>
    <w:rsid w:val="003D7A76"/>
    <w:rsid w:val="003D7BB7"/>
    <w:rsid w:val="003E1B8D"/>
    <w:rsid w:val="003E1C6F"/>
    <w:rsid w:val="003E1EC2"/>
    <w:rsid w:val="003E3588"/>
    <w:rsid w:val="003E388B"/>
    <w:rsid w:val="003E3BCB"/>
    <w:rsid w:val="003E3C2F"/>
    <w:rsid w:val="003E4128"/>
    <w:rsid w:val="003E41AB"/>
    <w:rsid w:val="003E442B"/>
    <w:rsid w:val="003E5367"/>
    <w:rsid w:val="003E675D"/>
    <w:rsid w:val="003E7126"/>
    <w:rsid w:val="003E7F69"/>
    <w:rsid w:val="003F21EB"/>
    <w:rsid w:val="003F2AE7"/>
    <w:rsid w:val="003F2B4B"/>
    <w:rsid w:val="003F2DD0"/>
    <w:rsid w:val="003F371D"/>
    <w:rsid w:val="003F3960"/>
    <w:rsid w:val="003F4206"/>
    <w:rsid w:val="003F4D7F"/>
    <w:rsid w:val="003F57E9"/>
    <w:rsid w:val="003F5825"/>
    <w:rsid w:val="003F5E9D"/>
    <w:rsid w:val="003F5FEF"/>
    <w:rsid w:val="003F70CE"/>
    <w:rsid w:val="003F7AD3"/>
    <w:rsid w:val="003F7E69"/>
    <w:rsid w:val="00400A88"/>
    <w:rsid w:val="0040136A"/>
    <w:rsid w:val="00401697"/>
    <w:rsid w:val="0040318A"/>
    <w:rsid w:val="004035B0"/>
    <w:rsid w:val="00403E1D"/>
    <w:rsid w:val="00403FE7"/>
    <w:rsid w:val="00404262"/>
    <w:rsid w:val="0040447C"/>
    <w:rsid w:val="00404760"/>
    <w:rsid w:val="00404B7E"/>
    <w:rsid w:val="00404C75"/>
    <w:rsid w:val="0040549B"/>
    <w:rsid w:val="00405644"/>
    <w:rsid w:val="00405A8A"/>
    <w:rsid w:val="0040758B"/>
    <w:rsid w:val="00411C6B"/>
    <w:rsid w:val="00411CEC"/>
    <w:rsid w:val="0041255A"/>
    <w:rsid w:val="004134D3"/>
    <w:rsid w:val="00413699"/>
    <w:rsid w:val="004136C5"/>
    <w:rsid w:val="00413A77"/>
    <w:rsid w:val="0041484A"/>
    <w:rsid w:val="00414C8A"/>
    <w:rsid w:val="00414DE0"/>
    <w:rsid w:val="00414E2B"/>
    <w:rsid w:val="0041507A"/>
    <w:rsid w:val="00415122"/>
    <w:rsid w:val="004168C1"/>
    <w:rsid w:val="00416DBB"/>
    <w:rsid w:val="004170C2"/>
    <w:rsid w:val="00417843"/>
    <w:rsid w:val="004207A9"/>
    <w:rsid w:val="00420A9A"/>
    <w:rsid w:val="00422580"/>
    <w:rsid w:val="00422752"/>
    <w:rsid w:val="00422814"/>
    <w:rsid w:val="00422CD4"/>
    <w:rsid w:val="00422D18"/>
    <w:rsid w:val="00423009"/>
    <w:rsid w:val="00423A52"/>
    <w:rsid w:val="00423EAD"/>
    <w:rsid w:val="00424344"/>
    <w:rsid w:val="00424405"/>
    <w:rsid w:val="00424458"/>
    <w:rsid w:val="00424738"/>
    <w:rsid w:val="00426428"/>
    <w:rsid w:val="0042723A"/>
    <w:rsid w:val="00427D02"/>
    <w:rsid w:val="00427EEC"/>
    <w:rsid w:val="00431054"/>
    <w:rsid w:val="004318C0"/>
    <w:rsid w:val="00431B40"/>
    <w:rsid w:val="00432622"/>
    <w:rsid w:val="00433F9D"/>
    <w:rsid w:val="00433FD6"/>
    <w:rsid w:val="004353D6"/>
    <w:rsid w:val="00435647"/>
    <w:rsid w:val="0043651C"/>
    <w:rsid w:val="004365CA"/>
    <w:rsid w:val="004368F2"/>
    <w:rsid w:val="00437D71"/>
    <w:rsid w:val="004407AA"/>
    <w:rsid w:val="00440859"/>
    <w:rsid w:val="00440894"/>
    <w:rsid w:val="00442822"/>
    <w:rsid w:val="004428F6"/>
    <w:rsid w:val="00442B6B"/>
    <w:rsid w:val="004430F2"/>
    <w:rsid w:val="00443868"/>
    <w:rsid w:val="00443BC8"/>
    <w:rsid w:val="00444033"/>
    <w:rsid w:val="0044466D"/>
    <w:rsid w:val="004447B0"/>
    <w:rsid w:val="00444902"/>
    <w:rsid w:val="00444CA2"/>
    <w:rsid w:val="00444E0E"/>
    <w:rsid w:val="004452FD"/>
    <w:rsid w:val="00445AEE"/>
    <w:rsid w:val="004465FE"/>
    <w:rsid w:val="004466F0"/>
    <w:rsid w:val="00446E89"/>
    <w:rsid w:val="00446EDC"/>
    <w:rsid w:val="00447E50"/>
    <w:rsid w:val="00450256"/>
    <w:rsid w:val="00450C26"/>
    <w:rsid w:val="004511F6"/>
    <w:rsid w:val="0045120E"/>
    <w:rsid w:val="00452627"/>
    <w:rsid w:val="0045287A"/>
    <w:rsid w:val="00453C95"/>
    <w:rsid w:val="00454670"/>
    <w:rsid w:val="00454919"/>
    <w:rsid w:val="004557A3"/>
    <w:rsid w:val="00455A3E"/>
    <w:rsid w:val="00455BF9"/>
    <w:rsid w:val="00456094"/>
    <w:rsid w:val="00456A34"/>
    <w:rsid w:val="00457447"/>
    <w:rsid w:val="00457677"/>
    <w:rsid w:val="00460485"/>
    <w:rsid w:val="0046061C"/>
    <w:rsid w:val="00460970"/>
    <w:rsid w:val="004609DA"/>
    <w:rsid w:val="004614FF"/>
    <w:rsid w:val="0046179E"/>
    <w:rsid w:val="00461C72"/>
    <w:rsid w:val="00461D89"/>
    <w:rsid w:val="00461FBE"/>
    <w:rsid w:val="00461FE6"/>
    <w:rsid w:val="00462139"/>
    <w:rsid w:val="004622B2"/>
    <w:rsid w:val="00463BD2"/>
    <w:rsid w:val="0046432B"/>
    <w:rsid w:val="00464BE1"/>
    <w:rsid w:val="00464C58"/>
    <w:rsid w:val="00465C7B"/>
    <w:rsid w:val="00466260"/>
    <w:rsid w:val="00466F60"/>
    <w:rsid w:val="0046719F"/>
    <w:rsid w:val="0046729D"/>
    <w:rsid w:val="00467C05"/>
    <w:rsid w:val="00467DC0"/>
    <w:rsid w:val="00470B7D"/>
    <w:rsid w:val="00470C60"/>
    <w:rsid w:val="004715F3"/>
    <w:rsid w:val="00471BD1"/>
    <w:rsid w:val="00471BE4"/>
    <w:rsid w:val="0047203B"/>
    <w:rsid w:val="0047282A"/>
    <w:rsid w:val="00472B95"/>
    <w:rsid w:val="00472BAA"/>
    <w:rsid w:val="0047323C"/>
    <w:rsid w:val="004736B8"/>
    <w:rsid w:val="00474C51"/>
    <w:rsid w:val="0047582B"/>
    <w:rsid w:val="00476C68"/>
    <w:rsid w:val="00477930"/>
    <w:rsid w:val="0048080A"/>
    <w:rsid w:val="00480E88"/>
    <w:rsid w:val="00481029"/>
    <w:rsid w:val="004816E9"/>
    <w:rsid w:val="004819DC"/>
    <w:rsid w:val="00481EA8"/>
    <w:rsid w:val="00481EB5"/>
    <w:rsid w:val="00481ECA"/>
    <w:rsid w:val="004821C4"/>
    <w:rsid w:val="0048279C"/>
    <w:rsid w:val="00483724"/>
    <w:rsid w:val="00483E5D"/>
    <w:rsid w:val="00484827"/>
    <w:rsid w:val="00484C31"/>
    <w:rsid w:val="00484D52"/>
    <w:rsid w:val="00486FFC"/>
    <w:rsid w:val="00487323"/>
    <w:rsid w:val="00490C4F"/>
    <w:rsid w:val="004910A7"/>
    <w:rsid w:val="00491906"/>
    <w:rsid w:val="00491DC6"/>
    <w:rsid w:val="00493550"/>
    <w:rsid w:val="004939EF"/>
    <w:rsid w:val="00493AEB"/>
    <w:rsid w:val="00494392"/>
    <w:rsid w:val="004954CB"/>
    <w:rsid w:val="004954E2"/>
    <w:rsid w:val="00496CCA"/>
    <w:rsid w:val="00496E71"/>
    <w:rsid w:val="004976C2"/>
    <w:rsid w:val="00497EB7"/>
    <w:rsid w:val="004A0019"/>
    <w:rsid w:val="004A015E"/>
    <w:rsid w:val="004A0FDA"/>
    <w:rsid w:val="004A146D"/>
    <w:rsid w:val="004A1B70"/>
    <w:rsid w:val="004A1E80"/>
    <w:rsid w:val="004A21DE"/>
    <w:rsid w:val="004A27F6"/>
    <w:rsid w:val="004A3723"/>
    <w:rsid w:val="004A38E6"/>
    <w:rsid w:val="004A3CE9"/>
    <w:rsid w:val="004A3D2F"/>
    <w:rsid w:val="004A516A"/>
    <w:rsid w:val="004A5256"/>
    <w:rsid w:val="004A5702"/>
    <w:rsid w:val="004A5EE6"/>
    <w:rsid w:val="004A65CF"/>
    <w:rsid w:val="004A6630"/>
    <w:rsid w:val="004A70E1"/>
    <w:rsid w:val="004A7CF0"/>
    <w:rsid w:val="004B062F"/>
    <w:rsid w:val="004B0872"/>
    <w:rsid w:val="004B141B"/>
    <w:rsid w:val="004B15C8"/>
    <w:rsid w:val="004B1B63"/>
    <w:rsid w:val="004B1C9F"/>
    <w:rsid w:val="004B1DA1"/>
    <w:rsid w:val="004B278D"/>
    <w:rsid w:val="004B29FA"/>
    <w:rsid w:val="004B2C76"/>
    <w:rsid w:val="004B3366"/>
    <w:rsid w:val="004B3850"/>
    <w:rsid w:val="004B4512"/>
    <w:rsid w:val="004B4A07"/>
    <w:rsid w:val="004B4A60"/>
    <w:rsid w:val="004B4AA7"/>
    <w:rsid w:val="004B54B9"/>
    <w:rsid w:val="004B5D80"/>
    <w:rsid w:val="004B5DCB"/>
    <w:rsid w:val="004B6976"/>
    <w:rsid w:val="004B6BB3"/>
    <w:rsid w:val="004B6F32"/>
    <w:rsid w:val="004B78C9"/>
    <w:rsid w:val="004C05FB"/>
    <w:rsid w:val="004C0875"/>
    <w:rsid w:val="004C0A57"/>
    <w:rsid w:val="004C0A92"/>
    <w:rsid w:val="004C1BE5"/>
    <w:rsid w:val="004C1EA9"/>
    <w:rsid w:val="004C2A53"/>
    <w:rsid w:val="004C2B85"/>
    <w:rsid w:val="004C3384"/>
    <w:rsid w:val="004C3B81"/>
    <w:rsid w:val="004C4004"/>
    <w:rsid w:val="004C4590"/>
    <w:rsid w:val="004C47B7"/>
    <w:rsid w:val="004C47D8"/>
    <w:rsid w:val="004C4AAD"/>
    <w:rsid w:val="004C5638"/>
    <w:rsid w:val="004C5AEE"/>
    <w:rsid w:val="004C732B"/>
    <w:rsid w:val="004D02FA"/>
    <w:rsid w:val="004D0D0D"/>
    <w:rsid w:val="004D1397"/>
    <w:rsid w:val="004D15DD"/>
    <w:rsid w:val="004D1648"/>
    <w:rsid w:val="004D1D5D"/>
    <w:rsid w:val="004D1F4D"/>
    <w:rsid w:val="004D26F0"/>
    <w:rsid w:val="004D283A"/>
    <w:rsid w:val="004D2B29"/>
    <w:rsid w:val="004D2C83"/>
    <w:rsid w:val="004D325F"/>
    <w:rsid w:val="004D3E8C"/>
    <w:rsid w:val="004D41F5"/>
    <w:rsid w:val="004D44F8"/>
    <w:rsid w:val="004D49EE"/>
    <w:rsid w:val="004D4E7E"/>
    <w:rsid w:val="004D5446"/>
    <w:rsid w:val="004D6336"/>
    <w:rsid w:val="004E07DF"/>
    <w:rsid w:val="004E0805"/>
    <w:rsid w:val="004E0939"/>
    <w:rsid w:val="004E149D"/>
    <w:rsid w:val="004E1834"/>
    <w:rsid w:val="004E1E01"/>
    <w:rsid w:val="004E1E5E"/>
    <w:rsid w:val="004E236D"/>
    <w:rsid w:val="004E245C"/>
    <w:rsid w:val="004E24F0"/>
    <w:rsid w:val="004E2AD2"/>
    <w:rsid w:val="004E2D2C"/>
    <w:rsid w:val="004E3453"/>
    <w:rsid w:val="004E3460"/>
    <w:rsid w:val="004E3932"/>
    <w:rsid w:val="004E39AD"/>
    <w:rsid w:val="004E3E20"/>
    <w:rsid w:val="004E3EAF"/>
    <w:rsid w:val="004E422A"/>
    <w:rsid w:val="004E4C41"/>
    <w:rsid w:val="004E50ED"/>
    <w:rsid w:val="004E6258"/>
    <w:rsid w:val="004E6B6B"/>
    <w:rsid w:val="004E6C91"/>
    <w:rsid w:val="004E6E82"/>
    <w:rsid w:val="004E6EA0"/>
    <w:rsid w:val="004E7133"/>
    <w:rsid w:val="004E77A8"/>
    <w:rsid w:val="004E7AF1"/>
    <w:rsid w:val="004E7D24"/>
    <w:rsid w:val="004F03F3"/>
    <w:rsid w:val="004F09BD"/>
    <w:rsid w:val="004F117B"/>
    <w:rsid w:val="004F138F"/>
    <w:rsid w:val="004F1777"/>
    <w:rsid w:val="004F1C4B"/>
    <w:rsid w:val="004F2B0A"/>
    <w:rsid w:val="004F2FE9"/>
    <w:rsid w:val="004F31A8"/>
    <w:rsid w:val="004F31F4"/>
    <w:rsid w:val="004F4112"/>
    <w:rsid w:val="004F4543"/>
    <w:rsid w:val="004F4788"/>
    <w:rsid w:val="004F4FE7"/>
    <w:rsid w:val="004F5648"/>
    <w:rsid w:val="004F5924"/>
    <w:rsid w:val="004F6394"/>
    <w:rsid w:val="004F6431"/>
    <w:rsid w:val="004F736F"/>
    <w:rsid w:val="004F757C"/>
    <w:rsid w:val="005002B2"/>
    <w:rsid w:val="00500387"/>
    <w:rsid w:val="00500565"/>
    <w:rsid w:val="00500A8C"/>
    <w:rsid w:val="00500F69"/>
    <w:rsid w:val="00501426"/>
    <w:rsid w:val="0050150A"/>
    <w:rsid w:val="00501678"/>
    <w:rsid w:val="0050179D"/>
    <w:rsid w:val="00501823"/>
    <w:rsid w:val="00502192"/>
    <w:rsid w:val="005022E8"/>
    <w:rsid w:val="00502403"/>
    <w:rsid w:val="00502446"/>
    <w:rsid w:val="00502ABE"/>
    <w:rsid w:val="00502E22"/>
    <w:rsid w:val="00503C68"/>
    <w:rsid w:val="00503FD8"/>
    <w:rsid w:val="00504006"/>
    <w:rsid w:val="00504A12"/>
    <w:rsid w:val="00504CBE"/>
    <w:rsid w:val="0050534A"/>
    <w:rsid w:val="00505524"/>
    <w:rsid w:val="00506644"/>
    <w:rsid w:val="00507359"/>
    <w:rsid w:val="005074AD"/>
    <w:rsid w:val="0050752A"/>
    <w:rsid w:val="005076E0"/>
    <w:rsid w:val="0050786B"/>
    <w:rsid w:val="005079ED"/>
    <w:rsid w:val="005101DB"/>
    <w:rsid w:val="00510562"/>
    <w:rsid w:val="0051136F"/>
    <w:rsid w:val="00511C1B"/>
    <w:rsid w:val="005123A2"/>
    <w:rsid w:val="005133EE"/>
    <w:rsid w:val="00513664"/>
    <w:rsid w:val="0051399B"/>
    <w:rsid w:val="00513A0F"/>
    <w:rsid w:val="00513AAD"/>
    <w:rsid w:val="00514ED0"/>
    <w:rsid w:val="005151AF"/>
    <w:rsid w:val="00515B12"/>
    <w:rsid w:val="00515F31"/>
    <w:rsid w:val="005166BF"/>
    <w:rsid w:val="00517ED5"/>
    <w:rsid w:val="00520458"/>
    <w:rsid w:val="0052089B"/>
    <w:rsid w:val="00520ABB"/>
    <w:rsid w:val="00520DD3"/>
    <w:rsid w:val="00520E7B"/>
    <w:rsid w:val="005213E1"/>
    <w:rsid w:val="005214E4"/>
    <w:rsid w:val="00521A21"/>
    <w:rsid w:val="00523936"/>
    <w:rsid w:val="00523D5A"/>
    <w:rsid w:val="00523FF1"/>
    <w:rsid w:val="005243ED"/>
    <w:rsid w:val="00524647"/>
    <w:rsid w:val="00525082"/>
    <w:rsid w:val="00525ADE"/>
    <w:rsid w:val="00525E2A"/>
    <w:rsid w:val="005264C3"/>
    <w:rsid w:val="0052676E"/>
    <w:rsid w:val="0052684A"/>
    <w:rsid w:val="005275EA"/>
    <w:rsid w:val="00527B01"/>
    <w:rsid w:val="00527D1C"/>
    <w:rsid w:val="00527F07"/>
    <w:rsid w:val="00530285"/>
    <w:rsid w:val="00530FE6"/>
    <w:rsid w:val="00532215"/>
    <w:rsid w:val="005334F5"/>
    <w:rsid w:val="00534095"/>
    <w:rsid w:val="00534BE6"/>
    <w:rsid w:val="005350DC"/>
    <w:rsid w:val="0053520A"/>
    <w:rsid w:val="00536EF0"/>
    <w:rsid w:val="0054003A"/>
    <w:rsid w:val="00540839"/>
    <w:rsid w:val="00540941"/>
    <w:rsid w:val="00540D91"/>
    <w:rsid w:val="00541002"/>
    <w:rsid w:val="00541579"/>
    <w:rsid w:val="005416EC"/>
    <w:rsid w:val="005431FF"/>
    <w:rsid w:val="005432CD"/>
    <w:rsid w:val="0054334C"/>
    <w:rsid w:val="005435E8"/>
    <w:rsid w:val="00544014"/>
    <w:rsid w:val="005449E8"/>
    <w:rsid w:val="00545277"/>
    <w:rsid w:val="00545337"/>
    <w:rsid w:val="00545C26"/>
    <w:rsid w:val="0054660B"/>
    <w:rsid w:val="00547236"/>
    <w:rsid w:val="00547A48"/>
    <w:rsid w:val="00547F22"/>
    <w:rsid w:val="00550063"/>
    <w:rsid w:val="00550959"/>
    <w:rsid w:val="00551309"/>
    <w:rsid w:val="0055148B"/>
    <w:rsid w:val="00551491"/>
    <w:rsid w:val="00552462"/>
    <w:rsid w:val="00552574"/>
    <w:rsid w:val="00552C24"/>
    <w:rsid w:val="00552D54"/>
    <w:rsid w:val="0055324F"/>
    <w:rsid w:val="00553488"/>
    <w:rsid w:val="005537BA"/>
    <w:rsid w:val="00554393"/>
    <w:rsid w:val="005546B3"/>
    <w:rsid w:val="00554820"/>
    <w:rsid w:val="00554A75"/>
    <w:rsid w:val="00554F93"/>
    <w:rsid w:val="00555755"/>
    <w:rsid w:val="005578AE"/>
    <w:rsid w:val="00557D55"/>
    <w:rsid w:val="00560668"/>
    <w:rsid w:val="005610E4"/>
    <w:rsid w:val="0056176B"/>
    <w:rsid w:val="0056295A"/>
    <w:rsid w:val="00564BED"/>
    <w:rsid w:val="005650F4"/>
    <w:rsid w:val="005652A2"/>
    <w:rsid w:val="0056540E"/>
    <w:rsid w:val="005655D7"/>
    <w:rsid w:val="00565A5F"/>
    <w:rsid w:val="0056666C"/>
    <w:rsid w:val="00566FBC"/>
    <w:rsid w:val="00567850"/>
    <w:rsid w:val="005703FF"/>
    <w:rsid w:val="00570636"/>
    <w:rsid w:val="00570791"/>
    <w:rsid w:val="00570CF2"/>
    <w:rsid w:val="005710FA"/>
    <w:rsid w:val="005715AF"/>
    <w:rsid w:val="005718CD"/>
    <w:rsid w:val="00571B3F"/>
    <w:rsid w:val="0057218F"/>
    <w:rsid w:val="005722DC"/>
    <w:rsid w:val="005728E9"/>
    <w:rsid w:val="0057291A"/>
    <w:rsid w:val="00572E95"/>
    <w:rsid w:val="00573332"/>
    <w:rsid w:val="00573553"/>
    <w:rsid w:val="005736FE"/>
    <w:rsid w:val="00573709"/>
    <w:rsid w:val="00574498"/>
    <w:rsid w:val="00574C1E"/>
    <w:rsid w:val="005750A1"/>
    <w:rsid w:val="005753B0"/>
    <w:rsid w:val="005753C0"/>
    <w:rsid w:val="005757CF"/>
    <w:rsid w:val="0057584A"/>
    <w:rsid w:val="00575B6E"/>
    <w:rsid w:val="00575EC8"/>
    <w:rsid w:val="00576D76"/>
    <w:rsid w:val="00576E83"/>
    <w:rsid w:val="005771E3"/>
    <w:rsid w:val="0057722D"/>
    <w:rsid w:val="00577C9C"/>
    <w:rsid w:val="005802D7"/>
    <w:rsid w:val="00580334"/>
    <w:rsid w:val="00580554"/>
    <w:rsid w:val="0058065B"/>
    <w:rsid w:val="00580D7E"/>
    <w:rsid w:val="0058186A"/>
    <w:rsid w:val="00581A06"/>
    <w:rsid w:val="00582F7D"/>
    <w:rsid w:val="00583609"/>
    <w:rsid w:val="00583E2A"/>
    <w:rsid w:val="00584077"/>
    <w:rsid w:val="00584125"/>
    <w:rsid w:val="00585EF0"/>
    <w:rsid w:val="00586136"/>
    <w:rsid w:val="00586185"/>
    <w:rsid w:val="005875C4"/>
    <w:rsid w:val="00587E24"/>
    <w:rsid w:val="005907FD"/>
    <w:rsid w:val="00590CBA"/>
    <w:rsid w:val="00591702"/>
    <w:rsid w:val="00592585"/>
    <w:rsid w:val="0059280F"/>
    <w:rsid w:val="00592CDD"/>
    <w:rsid w:val="005937AD"/>
    <w:rsid w:val="005943E3"/>
    <w:rsid w:val="00594DEF"/>
    <w:rsid w:val="005956DB"/>
    <w:rsid w:val="0059579B"/>
    <w:rsid w:val="00595C2E"/>
    <w:rsid w:val="005961E3"/>
    <w:rsid w:val="00596983"/>
    <w:rsid w:val="00596E7B"/>
    <w:rsid w:val="00597153"/>
    <w:rsid w:val="005973E7"/>
    <w:rsid w:val="00597579"/>
    <w:rsid w:val="005A0053"/>
    <w:rsid w:val="005A0101"/>
    <w:rsid w:val="005A036B"/>
    <w:rsid w:val="005A0550"/>
    <w:rsid w:val="005A0C5C"/>
    <w:rsid w:val="005A2EE9"/>
    <w:rsid w:val="005A32B5"/>
    <w:rsid w:val="005A368D"/>
    <w:rsid w:val="005A3A1E"/>
    <w:rsid w:val="005A3D14"/>
    <w:rsid w:val="005A3DFE"/>
    <w:rsid w:val="005A438E"/>
    <w:rsid w:val="005A44F7"/>
    <w:rsid w:val="005A5E55"/>
    <w:rsid w:val="005A5FFD"/>
    <w:rsid w:val="005A67E6"/>
    <w:rsid w:val="005A6A13"/>
    <w:rsid w:val="005A6B42"/>
    <w:rsid w:val="005A6D06"/>
    <w:rsid w:val="005A6D50"/>
    <w:rsid w:val="005A6E5F"/>
    <w:rsid w:val="005A788F"/>
    <w:rsid w:val="005B17C4"/>
    <w:rsid w:val="005B1C24"/>
    <w:rsid w:val="005B1F5D"/>
    <w:rsid w:val="005B2C05"/>
    <w:rsid w:val="005B33E2"/>
    <w:rsid w:val="005B555E"/>
    <w:rsid w:val="005B5B2A"/>
    <w:rsid w:val="005B61D4"/>
    <w:rsid w:val="005B6929"/>
    <w:rsid w:val="005B693D"/>
    <w:rsid w:val="005B7220"/>
    <w:rsid w:val="005B740D"/>
    <w:rsid w:val="005B76B6"/>
    <w:rsid w:val="005C00FE"/>
    <w:rsid w:val="005C116C"/>
    <w:rsid w:val="005C1F44"/>
    <w:rsid w:val="005C1FF4"/>
    <w:rsid w:val="005C25D9"/>
    <w:rsid w:val="005C2CF9"/>
    <w:rsid w:val="005C2E5E"/>
    <w:rsid w:val="005C3244"/>
    <w:rsid w:val="005C3521"/>
    <w:rsid w:val="005C3607"/>
    <w:rsid w:val="005C3883"/>
    <w:rsid w:val="005C3B75"/>
    <w:rsid w:val="005C3CAE"/>
    <w:rsid w:val="005C3F4E"/>
    <w:rsid w:val="005C4320"/>
    <w:rsid w:val="005C44C5"/>
    <w:rsid w:val="005C45F2"/>
    <w:rsid w:val="005C465F"/>
    <w:rsid w:val="005C48AB"/>
    <w:rsid w:val="005C58D9"/>
    <w:rsid w:val="005C609B"/>
    <w:rsid w:val="005C6563"/>
    <w:rsid w:val="005C6783"/>
    <w:rsid w:val="005C6AAC"/>
    <w:rsid w:val="005C7B22"/>
    <w:rsid w:val="005D040C"/>
    <w:rsid w:val="005D0E9C"/>
    <w:rsid w:val="005D16D8"/>
    <w:rsid w:val="005D1E86"/>
    <w:rsid w:val="005D1F6A"/>
    <w:rsid w:val="005D252A"/>
    <w:rsid w:val="005D2588"/>
    <w:rsid w:val="005D30B4"/>
    <w:rsid w:val="005D3375"/>
    <w:rsid w:val="005D36FB"/>
    <w:rsid w:val="005D3ED0"/>
    <w:rsid w:val="005D4A84"/>
    <w:rsid w:val="005D5224"/>
    <w:rsid w:val="005D54C1"/>
    <w:rsid w:val="005D5F81"/>
    <w:rsid w:val="005D6456"/>
    <w:rsid w:val="005D670C"/>
    <w:rsid w:val="005D6B3B"/>
    <w:rsid w:val="005D75CF"/>
    <w:rsid w:val="005D77F6"/>
    <w:rsid w:val="005E0620"/>
    <w:rsid w:val="005E0BAC"/>
    <w:rsid w:val="005E0D60"/>
    <w:rsid w:val="005E1285"/>
    <w:rsid w:val="005E12C2"/>
    <w:rsid w:val="005E17DB"/>
    <w:rsid w:val="005E1D62"/>
    <w:rsid w:val="005E1E6B"/>
    <w:rsid w:val="005E24DA"/>
    <w:rsid w:val="005E2969"/>
    <w:rsid w:val="005E30AF"/>
    <w:rsid w:val="005E371C"/>
    <w:rsid w:val="005E39F4"/>
    <w:rsid w:val="005E3CDF"/>
    <w:rsid w:val="005E462D"/>
    <w:rsid w:val="005E4E14"/>
    <w:rsid w:val="005E4E5B"/>
    <w:rsid w:val="005E50C6"/>
    <w:rsid w:val="005E54D2"/>
    <w:rsid w:val="005E5DAE"/>
    <w:rsid w:val="005E5EE1"/>
    <w:rsid w:val="005E5FBA"/>
    <w:rsid w:val="005E66E5"/>
    <w:rsid w:val="005E6E08"/>
    <w:rsid w:val="005E72DF"/>
    <w:rsid w:val="005F01CA"/>
    <w:rsid w:val="005F2477"/>
    <w:rsid w:val="005F252E"/>
    <w:rsid w:val="005F2A1C"/>
    <w:rsid w:val="005F2B40"/>
    <w:rsid w:val="005F318F"/>
    <w:rsid w:val="005F3626"/>
    <w:rsid w:val="005F3EC0"/>
    <w:rsid w:val="005F45A9"/>
    <w:rsid w:val="005F4B04"/>
    <w:rsid w:val="005F50B8"/>
    <w:rsid w:val="005F5148"/>
    <w:rsid w:val="005F5DFF"/>
    <w:rsid w:val="005F6E28"/>
    <w:rsid w:val="005F6ED5"/>
    <w:rsid w:val="005F75E3"/>
    <w:rsid w:val="005F7621"/>
    <w:rsid w:val="005F76A0"/>
    <w:rsid w:val="005F7A56"/>
    <w:rsid w:val="005F7B2B"/>
    <w:rsid w:val="0060038B"/>
    <w:rsid w:val="00601E1A"/>
    <w:rsid w:val="00602694"/>
    <w:rsid w:val="00603316"/>
    <w:rsid w:val="0060379C"/>
    <w:rsid w:val="00603ABD"/>
    <w:rsid w:val="006043F2"/>
    <w:rsid w:val="006045F1"/>
    <w:rsid w:val="00604933"/>
    <w:rsid w:val="00604CCE"/>
    <w:rsid w:val="00604F33"/>
    <w:rsid w:val="006058D7"/>
    <w:rsid w:val="00606394"/>
    <w:rsid w:val="00606ACC"/>
    <w:rsid w:val="006077CE"/>
    <w:rsid w:val="00607CA3"/>
    <w:rsid w:val="006100A2"/>
    <w:rsid w:val="006102B6"/>
    <w:rsid w:val="00610DBB"/>
    <w:rsid w:val="00611BBE"/>
    <w:rsid w:val="00612178"/>
    <w:rsid w:val="00612AD9"/>
    <w:rsid w:val="00612DFD"/>
    <w:rsid w:val="006137CE"/>
    <w:rsid w:val="00613C7F"/>
    <w:rsid w:val="006142AD"/>
    <w:rsid w:val="00617899"/>
    <w:rsid w:val="00617AA0"/>
    <w:rsid w:val="00617E1A"/>
    <w:rsid w:val="006210DF"/>
    <w:rsid w:val="00621247"/>
    <w:rsid w:val="00621702"/>
    <w:rsid w:val="0062177C"/>
    <w:rsid w:val="006218FC"/>
    <w:rsid w:val="00621D9D"/>
    <w:rsid w:val="00622499"/>
    <w:rsid w:val="00622605"/>
    <w:rsid w:val="00622B66"/>
    <w:rsid w:val="00622BF5"/>
    <w:rsid w:val="00622C3E"/>
    <w:rsid w:val="00622E34"/>
    <w:rsid w:val="006245CD"/>
    <w:rsid w:val="006246A6"/>
    <w:rsid w:val="0062490C"/>
    <w:rsid w:val="00625466"/>
    <w:rsid w:val="00625EE0"/>
    <w:rsid w:val="00626BA8"/>
    <w:rsid w:val="006271E9"/>
    <w:rsid w:val="00627264"/>
    <w:rsid w:val="006278BB"/>
    <w:rsid w:val="006278E4"/>
    <w:rsid w:val="00627C5E"/>
    <w:rsid w:val="00627DC9"/>
    <w:rsid w:val="00630028"/>
    <w:rsid w:val="006307D0"/>
    <w:rsid w:val="00631676"/>
    <w:rsid w:val="0063184B"/>
    <w:rsid w:val="00631DAE"/>
    <w:rsid w:val="0063217F"/>
    <w:rsid w:val="006329F0"/>
    <w:rsid w:val="0063321F"/>
    <w:rsid w:val="00633B1E"/>
    <w:rsid w:val="00635496"/>
    <w:rsid w:val="00635517"/>
    <w:rsid w:val="006355E4"/>
    <w:rsid w:val="0063597F"/>
    <w:rsid w:val="00636445"/>
    <w:rsid w:val="00640A2F"/>
    <w:rsid w:val="00640A6C"/>
    <w:rsid w:val="00640C6C"/>
    <w:rsid w:val="0064130C"/>
    <w:rsid w:val="006413BE"/>
    <w:rsid w:val="006430DF"/>
    <w:rsid w:val="006430F7"/>
    <w:rsid w:val="00643555"/>
    <w:rsid w:val="006439C8"/>
    <w:rsid w:val="00645308"/>
    <w:rsid w:val="00645BD7"/>
    <w:rsid w:val="006463E1"/>
    <w:rsid w:val="00646402"/>
    <w:rsid w:val="006465FB"/>
    <w:rsid w:val="00646CD5"/>
    <w:rsid w:val="00647914"/>
    <w:rsid w:val="00647CDE"/>
    <w:rsid w:val="00650562"/>
    <w:rsid w:val="006522DC"/>
    <w:rsid w:val="0065267E"/>
    <w:rsid w:val="0065307F"/>
    <w:rsid w:val="006534E7"/>
    <w:rsid w:val="006539C4"/>
    <w:rsid w:val="00653D7A"/>
    <w:rsid w:val="00654612"/>
    <w:rsid w:val="00654614"/>
    <w:rsid w:val="0065469D"/>
    <w:rsid w:val="00654A08"/>
    <w:rsid w:val="00654AB7"/>
    <w:rsid w:val="00654B6F"/>
    <w:rsid w:val="00655052"/>
    <w:rsid w:val="00655287"/>
    <w:rsid w:val="00655591"/>
    <w:rsid w:val="006559A6"/>
    <w:rsid w:val="00655BE4"/>
    <w:rsid w:val="00655CE6"/>
    <w:rsid w:val="006561E7"/>
    <w:rsid w:val="00656BBA"/>
    <w:rsid w:val="00656E51"/>
    <w:rsid w:val="00657738"/>
    <w:rsid w:val="006600A7"/>
    <w:rsid w:val="0066020B"/>
    <w:rsid w:val="006602F0"/>
    <w:rsid w:val="0066048D"/>
    <w:rsid w:val="00660762"/>
    <w:rsid w:val="00660E6F"/>
    <w:rsid w:val="00661E30"/>
    <w:rsid w:val="00661FC0"/>
    <w:rsid w:val="00662226"/>
    <w:rsid w:val="00662B67"/>
    <w:rsid w:val="00662C27"/>
    <w:rsid w:val="006634D3"/>
    <w:rsid w:val="006636A8"/>
    <w:rsid w:val="006636E0"/>
    <w:rsid w:val="00663B02"/>
    <w:rsid w:val="006643CA"/>
    <w:rsid w:val="00664545"/>
    <w:rsid w:val="00665489"/>
    <w:rsid w:val="00665DE4"/>
    <w:rsid w:val="00665EDD"/>
    <w:rsid w:val="0066640E"/>
    <w:rsid w:val="00666A9A"/>
    <w:rsid w:val="00666B05"/>
    <w:rsid w:val="00667B37"/>
    <w:rsid w:val="00667B98"/>
    <w:rsid w:val="00667C22"/>
    <w:rsid w:val="006702D9"/>
    <w:rsid w:val="006708AF"/>
    <w:rsid w:val="00670960"/>
    <w:rsid w:val="00670F8A"/>
    <w:rsid w:val="00671371"/>
    <w:rsid w:val="0067166E"/>
    <w:rsid w:val="00671F2C"/>
    <w:rsid w:val="0067264E"/>
    <w:rsid w:val="00673272"/>
    <w:rsid w:val="00673666"/>
    <w:rsid w:val="0067454C"/>
    <w:rsid w:val="006752F7"/>
    <w:rsid w:val="00675A76"/>
    <w:rsid w:val="006765FF"/>
    <w:rsid w:val="00676A94"/>
    <w:rsid w:val="00676E0D"/>
    <w:rsid w:val="0067707B"/>
    <w:rsid w:val="00677182"/>
    <w:rsid w:val="006773F7"/>
    <w:rsid w:val="00677446"/>
    <w:rsid w:val="0067756A"/>
    <w:rsid w:val="0067757E"/>
    <w:rsid w:val="00677E19"/>
    <w:rsid w:val="00680044"/>
    <w:rsid w:val="0068020C"/>
    <w:rsid w:val="00680E01"/>
    <w:rsid w:val="0068118D"/>
    <w:rsid w:val="00682590"/>
    <w:rsid w:val="00682AC0"/>
    <w:rsid w:val="00682F51"/>
    <w:rsid w:val="006831BD"/>
    <w:rsid w:val="00683671"/>
    <w:rsid w:val="00683ED7"/>
    <w:rsid w:val="00684140"/>
    <w:rsid w:val="0068435C"/>
    <w:rsid w:val="00684AB0"/>
    <w:rsid w:val="00684C13"/>
    <w:rsid w:val="006857F6"/>
    <w:rsid w:val="00685B9E"/>
    <w:rsid w:val="00685D2E"/>
    <w:rsid w:val="006864A6"/>
    <w:rsid w:val="00686ACE"/>
    <w:rsid w:val="00686B82"/>
    <w:rsid w:val="0068758D"/>
    <w:rsid w:val="006879E3"/>
    <w:rsid w:val="00687D1E"/>
    <w:rsid w:val="00690619"/>
    <w:rsid w:val="00690878"/>
    <w:rsid w:val="006908B1"/>
    <w:rsid w:val="00690F6B"/>
    <w:rsid w:val="0069216D"/>
    <w:rsid w:val="006929CD"/>
    <w:rsid w:val="00692CD1"/>
    <w:rsid w:val="006930D9"/>
    <w:rsid w:val="00694605"/>
    <w:rsid w:val="00694D47"/>
    <w:rsid w:val="00695454"/>
    <w:rsid w:val="00696414"/>
    <w:rsid w:val="00696965"/>
    <w:rsid w:val="0069705B"/>
    <w:rsid w:val="00697174"/>
    <w:rsid w:val="00697475"/>
    <w:rsid w:val="00697AF2"/>
    <w:rsid w:val="006A0ABA"/>
    <w:rsid w:val="006A1A27"/>
    <w:rsid w:val="006A2865"/>
    <w:rsid w:val="006A2F80"/>
    <w:rsid w:val="006A35D1"/>
    <w:rsid w:val="006A3B17"/>
    <w:rsid w:val="006A3B86"/>
    <w:rsid w:val="006A4873"/>
    <w:rsid w:val="006A4FB9"/>
    <w:rsid w:val="006A6196"/>
    <w:rsid w:val="006A67F2"/>
    <w:rsid w:val="006A6890"/>
    <w:rsid w:val="006A6997"/>
    <w:rsid w:val="006A6B81"/>
    <w:rsid w:val="006A73FB"/>
    <w:rsid w:val="006B03B8"/>
    <w:rsid w:val="006B07F3"/>
    <w:rsid w:val="006B15CB"/>
    <w:rsid w:val="006B2C1E"/>
    <w:rsid w:val="006B2E14"/>
    <w:rsid w:val="006B327C"/>
    <w:rsid w:val="006B3C77"/>
    <w:rsid w:val="006B43AF"/>
    <w:rsid w:val="006B4BD6"/>
    <w:rsid w:val="006B4EB9"/>
    <w:rsid w:val="006B54B2"/>
    <w:rsid w:val="006B56C3"/>
    <w:rsid w:val="006B57DC"/>
    <w:rsid w:val="006B5D9B"/>
    <w:rsid w:val="006B605D"/>
    <w:rsid w:val="006B671C"/>
    <w:rsid w:val="006B6E02"/>
    <w:rsid w:val="006B71AA"/>
    <w:rsid w:val="006B756A"/>
    <w:rsid w:val="006B7BDA"/>
    <w:rsid w:val="006B7FBD"/>
    <w:rsid w:val="006B7FFC"/>
    <w:rsid w:val="006C19B9"/>
    <w:rsid w:val="006C1B51"/>
    <w:rsid w:val="006C2FB4"/>
    <w:rsid w:val="006C35F9"/>
    <w:rsid w:val="006C38E6"/>
    <w:rsid w:val="006C392F"/>
    <w:rsid w:val="006C4514"/>
    <w:rsid w:val="006C4601"/>
    <w:rsid w:val="006C5009"/>
    <w:rsid w:val="006C5875"/>
    <w:rsid w:val="006C6793"/>
    <w:rsid w:val="006C6DD0"/>
    <w:rsid w:val="006C7AE0"/>
    <w:rsid w:val="006C7C5F"/>
    <w:rsid w:val="006C7CE4"/>
    <w:rsid w:val="006D073E"/>
    <w:rsid w:val="006D1567"/>
    <w:rsid w:val="006D2797"/>
    <w:rsid w:val="006D326F"/>
    <w:rsid w:val="006D386D"/>
    <w:rsid w:val="006D39B3"/>
    <w:rsid w:val="006D473F"/>
    <w:rsid w:val="006D538B"/>
    <w:rsid w:val="006D551F"/>
    <w:rsid w:val="006D599E"/>
    <w:rsid w:val="006D76C6"/>
    <w:rsid w:val="006D7CED"/>
    <w:rsid w:val="006D7F22"/>
    <w:rsid w:val="006E011B"/>
    <w:rsid w:val="006E03B8"/>
    <w:rsid w:val="006E0C6C"/>
    <w:rsid w:val="006E1273"/>
    <w:rsid w:val="006E27E5"/>
    <w:rsid w:val="006E2FF5"/>
    <w:rsid w:val="006E3299"/>
    <w:rsid w:val="006E33C0"/>
    <w:rsid w:val="006E41B3"/>
    <w:rsid w:val="006E46C0"/>
    <w:rsid w:val="006E4AD4"/>
    <w:rsid w:val="006E4B98"/>
    <w:rsid w:val="006E4F0F"/>
    <w:rsid w:val="006E5881"/>
    <w:rsid w:val="006E74F0"/>
    <w:rsid w:val="006E7679"/>
    <w:rsid w:val="006E7C50"/>
    <w:rsid w:val="006F0098"/>
    <w:rsid w:val="006F04EF"/>
    <w:rsid w:val="006F170B"/>
    <w:rsid w:val="006F1CA6"/>
    <w:rsid w:val="006F2523"/>
    <w:rsid w:val="006F2699"/>
    <w:rsid w:val="006F2878"/>
    <w:rsid w:val="006F28E8"/>
    <w:rsid w:val="006F2E7C"/>
    <w:rsid w:val="006F35C2"/>
    <w:rsid w:val="006F38C4"/>
    <w:rsid w:val="006F3C81"/>
    <w:rsid w:val="006F3E55"/>
    <w:rsid w:val="006F410D"/>
    <w:rsid w:val="006F5024"/>
    <w:rsid w:val="006F5290"/>
    <w:rsid w:val="006F6077"/>
    <w:rsid w:val="006F6AA0"/>
    <w:rsid w:val="006F76DE"/>
    <w:rsid w:val="007009EE"/>
    <w:rsid w:val="00700A85"/>
    <w:rsid w:val="00700CBE"/>
    <w:rsid w:val="007019E9"/>
    <w:rsid w:val="00701DC7"/>
    <w:rsid w:val="00701EE8"/>
    <w:rsid w:val="00702CA5"/>
    <w:rsid w:val="007035BE"/>
    <w:rsid w:val="00703ADF"/>
    <w:rsid w:val="007042A8"/>
    <w:rsid w:val="00704B44"/>
    <w:rsid w:val="00705196"/>
    <w:rsid w:val="00706406"/>
    <w:rsid w:val="007066CE"/>
    <w:rsid w:val="00706C0D"/>
    <w:rsid w:val="00706D37"/>
    <w:rsid w:val="00707425"/>
    <w:rsid w:val="00710A3A"/>
    <w:rsid w:val="0071125E"/>
    <w:rsid w:val="0071197E"/>
    <w:rsid w:val="00711F44"/>
    <w:rsid w:val="0071210C"/>
    <w:rsid w:val="0071234D"/>
    <w:rsid w:val="00712665"/>
    <w:rsid w:val="007128BA"/>
    <w:rsid w:val="00712B23"/>
    <w:rsid w:val="00712C45"/>
    <w:rsid w:val="0071308C"/>
    <w:rsid w:val="00713AC6"/>
    <w:rsid w:val="00713ACE"/>
    <w:rsid w:val="00713CB2"/>
    <w:rsid w:val="007143CE"/>
    <w:rsid w:val="00714B0A"/>
    <w:rsid w:val="00714FCB"/>
    <w:rsid w:val="00715A5E"/>
    <w:rsid w:val="00715C95"/>
    <w:rsid w:val="007167B1"/>
    <w:rsid w:val="007171AC"/>
    <w:rsid w:val="0071742E"/>
    <w:rsid w:val="007178D9"/>
    <w:rsid w:val="0072014B"/>
    <w:rsid w:val="007203A3"/>
    <w:rsid w:val="00720DF2"/>
    <w:rsid w:val="00721263"/>
    <w:rsid w:val="0072198B"/>
    <w:rsid w:val="00722683"/>
    <w:rsid w:val="0072287C"/>
    <w:rsid w:val="00722D3D"/>
    <w:rsid w:val="00722D53"/>
    <w:rsid w:val="00722DD9"/>
    <w:rsid w:val="00723230"/>
    <w:rsid w:val="007235E1"/>
    <w:rsid w:val="00723835"/>
    <w:rsid w:val="00723AB3"/>
    <w:rsid w:val="007241BE"/>
    <w:rsid w:val="00724215"/>
    <w:rsid w:val="00724605"/>
    <w:rsid w:val="00724CCE"/>
    <w:rsid w:val="00724DB3"/>
    <w:rsid w:val="00725FE6"/>
    <w:rsid w:val="0072637B"/>
    <w:rsid w:val="00726FAA"/>
    <w:rsid w:val="00727252"/>
    <w:rsid w:val="00727DE0"/>
    <w:rsid w:val="00730688"/>
    <w:rsid w:val="00730F6A"/>
    <w:rsid w:val="007321AB"/>
    <w:rsid w:val="00732304"/>
    <w:rsid w:val="007323E3"/>
    <w:rsid w:val="007326FA"/>
    <w:rsid w:val="00732F0A"/>
    <w:rsid w:val="00732FC8"/>
    <w:rsid w:val="00733CCF"/>
    <w:rsid w:val="00734194"/>
    <w:rsid w:val="007351AF"/>
    <w:rsid w:val="00735A8D"/>
    <w:rsid w:val="00736A4D"/>
    <w:rsid w:val="00737154"/>
    <w:rsid w:val="007375EE"/>
    <w:rsid w:val="0074046A"/>
    <w:rsid w:val="00740C6A"/>
    <w:rsid w:val="007413B6"/>
    <w:rsid w:val="00741A93"/>
    <w:rsid w:val="0074226E"/>
    <w:rsid w:val="007424C0"/>
    <w:rsid w:val="007429B2"/>
    <w:rsid w:val="00743222"/>
    <w:rsid w:val="00743644"/>
    <w:rsid w:val="007438EF"/>
    <w:rsid w:val="00744A57"/>
    <w:rsid w:val="00745747"/>
    <w:rsid w:val="007462E0"/>
    <w:rsid w:val="00747027"/>
    <w:rsid w:val="00747375"/>
    <w:rsid w:val="007476A5"/>
    <w:rsid w:val="0074778C"/>
    <w:rsid w:val="0075041E"/>
    <w:rsid w:val="007505FA"/>
    <w:rsid w:val="007508EF"/>
    <w:rsid w:val="00750CE3"/>
    <w:rsid w:val="00751496"/>
    <w:rsid w:val="007516B3"/>
    <w:rsid w:val="00751B87"/>
    <w:rsid w:val="0075205C"/>
    <w:rsid w:val="00752330"/>
    <w:rsid w:val="00752D00"/>
    <w:rsid w:val="0075373D"/>
    <w:rsid w:val="007546C9"/>
    <w:rsid w:val="00755562"/>
    <w:rsid w:val="0075559F"/>
    <w:rsid w:val="007558D7"/>
    <w:rsid w:val="0075716B"/>
    <w:rsid w:val="00757E84"/>
    <w:rsid w:val="00761CC5"/>
    <w:rsid w:val="00761D7F"/>
    <w:rsid w:val="00761DD5"/>
    <w:rsid w:val="007622D2"/>
    <w:rsid w:val="00762C7F"/>
    <w:rsid w:val="00762D28"/>
    <w:rsid w:val="007633D6"/>
    <w:rsid w:val="007644BE"/>
    <w:rsid w:val="007646C1"/>
    <w:rsid w:val="007649BF"/>
    <w:rsid w:val="00765D8B"/>
    <w:rsid w:val="00766208"/>
    <w:rsid w:val="0076717A"/>
    <w:rsid w:val="007700CC"/>
    <w:rsid w:val="0077057D"/>
    <w:rsid w:val="007705F3"/>
    <w:rsid w:val="007707E0"/>
    <w:rsid w:val="00770EF9"/>
    <w:rsid w:val="00770FDD"/>
    <w:rsid w:val="00771739"/>
    <w:rsid w:val="007719EC"/>
    <w:rsid w:val="00771EF6"/>
    <w:rsid w:val="00772F9B"/>
    <w:rsid w:val="00773272"/>
    <w:rsid w:val="007742A0"/>
    <w:rsid w:val="007744E6"/>
    <w:rsid w:val="0077479E"/>
    <w:rsid w:val="007748E7"/>
    <w:rsid w:val="007759A6"/>
    <w:rsid w:val="00775C66"/>
    <w:rsid w:val="007760D4"/>
    <w:rsid w:val="00777335"/>
    <w:rsid w:val="00777E12"/>
    <w:rsid w:val="0078070D"/>
    <w:rsid w:val="00780B4F"/>
    <w:rsid w:val="007811B1"/>
    <w:rsid w:val="007811B4"/>
    <w:rsid w:val="00781798"/>
    <w:rsid w:val="00781CB3"/>
    <w:rsid w:val="007824D8"/>
    <w:rsid w:val="007833A2"/>
    <w:rsid w:val="00783442"/>
    <w:rsid w:val="00783BF1"/>
    <w:rsid w:val="007844C0"/>
    <w:rsid w:val="0078489A"/>
    <w:rsid w:val="00785A6F"/>
    <w:rsid w:val="00785A95"/>
    <w:rsid w:val="00785D3B"/>
    <w:rsid w:val="00785DED"/>
    <w:rsid w:val="00785EA7"/>
    <w:rsid w:val="0078643E"/>
    <w:rsid w:val="0078706D"/>
    <w:rsid w:val="007870F3"/>
    <w:rsid w:val="00790683"/>
    <w:rsid w:val="00790971"/>
    <w:rsid w:val="0079153E"/>
    <w:rsid w:val="00792048"/>
    <w:rsid w:val="00792740"/>
    <w:rsid w:val="00792C65"/>
    <w:rsid w:val="00792E5D"/>
    <w:rsid w:val="00793144"/>
    <w:rsid w:val="0079476B"/>
    <w:rsid w:val="007964F7"/>
    <w:rsid w:val="007965D6"/>
    <w:rsid w:val="00796A9F"/>
    <w:rsid w:val="00797E7E"/>
    <w:rsid w:val="00797F37"/>
    <w:rsid w:val="007A084B"/>
    <w:rsid w:val="007A0CB0"/>
    <w:rsid w:val="007A10AB"/>
    <w:rsid w:val="007A1441"/>
    <w:rsid w:val="007A1B09"/>
    <w:rsid w:val="007A2664"/>
    <w:rsid w:val="007A2A6B"/>
    <w:rsid w:val="007A2F73"/>
    <w:rsid w:val="007A43C0"/>
    <w:rsid w:val="007A4724"/>
    <w:rsid w:val="007A4B05"/>
    <w:rsid w:val="007A565C"/>
    <w:rsid w:val="007A5C3D"/>
    <w:rsid w:val="007A5F0A"/>
    <w:rsid w:val="007A64EB"/>
    <w:rsid w:val="007A6763"/>
    <w:rsid w:val="007A6B06"/>
    <w:rsid w:val="007A6B1D"/>
    <w:rsid w:val="007A6C88"/>
    <w:rsid w:val="007A6F04"/>
    <w:rsid w:val="007A7EC7"/>
    <w:rsid w:val="007B0075"/>
    <w:rsid w:val="007B0660"/>
    <w:rsid w:val="007B0C4B"/>
    <w:rsid w:val="007B181B"/>
    <w:rsid w:val="007B21D8"/>
    <w:rsid w:val="007B2583"/>
    <w:rsid w:val="007B3921"/>
    <w:rsid w:val="007B3B2D"/>
    <w:rsid w:val="007B465F"/>
    <w:rsid w:val="007B4CDF"/>
    <w:rsid w:val="007B53C7"/>
    <w:rsid w:val="007B5559"/>
    <w:rsid w:val="007B5B7C"/>
    <w:rsid w:val="007B5C0E"/>
    <w:rsid w:val="007B5F68"/>
    <w:rsid w:val="007B6FD3"/>
    <w:rsid w:val="007B77DE"/>
    <w:rsid w:val="007B78A3"/>
    <w:rsid w:val="007B7B7D"/>
    <w:rsid w:val="007B7EA3"/>
    <w:rsid w:val="007B7F9A"/>
    <w:rsid w:val="007C0739"/>
    <w:rsid w:val="007C0C29"/>
    <w:rsid w:val="007C0CEA"/>
    <w:rsid w:val="007C0EB7"/>
    <w:rsid w:val="007C1C47"/>
    <w:rsid w:val="007C2092"/>
    <w:rsid w:val="007C2847"/>
    <w:rsid w:val="007C301F"/>
    <w:rsid w:val="007C4653"/>
    <w:rsid w:val="007C4F33"/>
    <w:rsid w:val="007C576C"/>
    <w:rsid w:val="007C5820"/>
    <w:rsid w:val="007C5A76"/>
    <w:rsid w:val="007C5C79"/>
    <w:rsid w:val="007C6E95"/>
    <w:rsid w:val="007C7634"/>
    <w:rsid w:val="007C788D"/>
    <w:rsid w:val="007C7D6A"/>
    <w:rsid w:val="007D022C"/>
    <w:rsid w:val="007D0A2C"/>
    <w:rsid w:val="007D10D6"/>
    <w:rsid w:val="007D1B96"/>
    <w:rsid w:val="007D20A0"/>
    <w:rsid w:val="007D20E0"/>
    <w:rsid w:val="007D2190"/>
    <w:rsid w:val="007D2A92"/>
    <w:rsid w:val="007D2ADE"/>
    <w:rsid w:val="007D3415"/>
    <w:rsid w:val="007D48C9"/>
    <w:rsid w:val="007D4C48"/>
    <w:rsid w:val="007D4D27"/>
    <w:rsid w:val="007D5EBC"/>
    <w:rsid w:val="007D6541"/>
    <w:rsid w:val="007D6B11"/>
    <w:rsid w:val="007D705C"/>
    <w:rsid w:val="007D7367"/>
    <w:rsid w:val="007E0116"/>
    <w:rsid w:val="007E027F"/>
    <w:rsid w:val="007E039F"/>
    <w:rsid w:val="007E1390"/>
    <w:rsid w:val="007E1647"/>
    <w:rsid w:val="007E1B3F"/>
    <w:rsid w:val="007E2440"/>
    <w:rsid w:val="007E2E51"/>
    <w:rsid w:val="007E344D"/>
    <w:rsid w:val="007E38A2"/>
    <w:rsid w:val="007E3C56"/>
    <w:rsid w:val="007E435E"/>
    <w:rsid w:val="007E440F"/>
    <w:rsid w:val="007E4F90"/>
    <w:rsid w:val="007E52A0"/>
    <w:rsid w:val="007E5795"/>
    <w:rsid w:val="007E5887"/>
    <w:rsid w:val="007E5E19"/>
    <w:rsid w:val="007E5EC0"/>
    <w:rsid w:val="007E60A8"/>
    <w:rsid w:val="007E661E"/>
    <w:rsid w:val="007E678D"/>
    <w:rsid w:val="007E67E8"/>
    <w:rsid w:val="007F07EE"/>
    <w:rsid w:val="007F0B5A"/>
    <w:rsid w:val="007F0C2A"/>
    <w:rsid w:val="007F0CB4"/>
    <w:rsid w:val="007F0D68"/>
    <w:rsid w:val="007F1314"/>
    <w:rsid w:val="007F18B6"/>
    <w:rsid w:val="007F2158"/>
    <w:rsid w:val="007F2432"/>
    <w:rsid w:val="007F2570"/>
    <w:rsid w:val="007F2E1F"/>
    <w:rsid w:val="007F304C"/>
    <w:rsid w:val="007F3BE7"/>
    <w:rsid w:val="007F464A"/>
    <w:rsid w:val="007F520F"/>
    <w:rsid w:val="007F53B1"/>
    <w:rsid w:val="007F5514"/>
    <w:rsid w:val="007F5928"/>
    <w:rsid w:val="007F5A3C"/>
    <w:rsid w:val="007F64B4"/>
    <w:rsid w:val="007F698B"/>
    <w:rsid w:val="007F69AC"/>
    <w:rsid w:val="007F6E61"/>
    <w:rsid w:val="007F7B13"/>
    <w:rsid w:val="007F7DC4"/>
    <w:rsid w:val="00801077"/>
    <w:rsid w:val="008010F2"/>
    <w:rsid w:val="0080125D"/>
    <w:rsid w:val="00801890"/>
    <w:rsid w:val="00802EF5"/>
    <w:rsid w:val="00803D5B"/>
    <w:rsid w:val="00803D62"/>
    <w:rsid w:val="00803FCC"/>
    <w:rsid w:val="008043F3"/>
    <w:rsid w:val="008043F8"/>
    <w:rsid w:val="00804554"/>
    <w:rsid w:val="00804CE8"/>
    <w:rsid w:val="00805017"/>
    <w:rsid w:val="008053F7"/>
    <w:rsid w:val="008054DC"/>
    <w:rsid w:val="00805606"/>
    <w:rsid w:val="00805930"/>
    <w:rsid w:val="00806745"/>
    <w:rsid w:val="00806B39"/>
    <w:rsid w:val="00806BBF"/>
    <w:rsid w:val="008100FF"/>
    <w:rsid w:val="00810360"/>
    <w:rsid w:val="00810435"/>
    <w:rsid w:val="00810A50"/>
    <w:rsid w:val="0081123F"/>
    <w:rsid w:val="008128FC"/>
    <w:rsid w:val="00813C6F"/>
    <w:rsid w:val="0081404D"/>
    <w:rsid w:val="00814B39"/>
    <w:rsid w:val="008157DA"/>
    <w:rsid w:val="00815C98"/>
    <w:rsid w:val="00815F40"/>
    <w:rsid w:val="008163CA"/>
    <w:rsid w:val="008166BC"/>
    <w:rsid w:val="008170E2"/>
    <w:rsid w:val="0081777C"/>
    <w:rsid w:val="00817CB6"/>
    <w:rsid w:val="00817D86"/>
    <w:rsid w:val="00820A74"/>
    <w:rsid w:val="00820CCF"/>
    <w:rsid w:val="0082398E"/>
    <w:rsid w:val="0082435E"/>
    <w:rsid w:val="0082446E"/>
    <w:rsid w:val="00824533"/>
    <w:rsid w:val="008247A0"/>
    <w:rsid w:val="008252D1"/>
    <w:rsid w:val="008253BE"/>
    <w:rsid w:val="008255AD"/>
    <w:rsid w:val="00825F1E"/>
    <w:rsid w:val="00826004"/>
    <w:rsid w:val="0082711E"/>
    <w:rsid w:val="008273F1"/>
    <w:rsid w:val="008274BE"/>
    <w:rsid w:val="00827781"/>
    <w:rsid w:val="00830440"/>
    <w:rsid w:val="008316CF"/>
    <w:rsid w:val="008323DD"/>
    <w:rsid w:val="00832568"/>
    <w:rsid w:val="00832957"/>
    <w:rsid w:val="00832CB6"/>
    <w:rsid w:val="0083384E"/>
    <w:rsid w:val="00833937"/>
    <w:rsid w:val="00833E46"/>
    <w:rsid w:val="00833F51"/>
    <w:rsid w:val="008341EF"/>
    <w:rsid w:val="00834645"/>
    <w:rsid w:val="00834C65"/>
    <w:rsid w:val="00834E24"/>
    <w:rsid w:val="00835401"/>
    <w:rsid w:val="00835794"/>
    <w:rsid w:val="0083591E"/>
    <w:rsid w:val="00836A4E"/>
    <w:rsid w:val="00836E43"/>
    <w:rsid w:val="0083706D"/>
    <w:rsid w:val="008402CE"/>
    <w:rsid w:val="008407BF"/>
    <w:rsid w:val="00840F14"/>
    <w:rsid w:val="008417C3"/>
    <w:rsid w:val="00842187"/>
    <w:rsid w:val="00842402"/>
    <w:rsid w:val="008428E8"/>
    <w:rsid w:val="00843223"/>
    <w:rsid w:val="00843361"/>
    <w:rsid w:val="008435AD"/>
    <w:rsid w:val="00844030"/>
    <w:rsid w:val="00844775"/>
    <w:rsid w:val="00845432"/>
    <w:rsid w:val="0084578B"/>
    <w:rsid w:val="008460DB"/>
    <w:rsid w:val="0084643E"/>
    <w:rsid w:val="00846443"/>
    <w:rsid w:val="00846C72"/>
    <w:rsid w:val="00847023"/>
    <w:rsid w:val="00847C25"/>
    <w:rsid w:val="00850982"/>
    <w:rsid w:val="00850D5C"/>
    <w:rsid w:val="008517A7"/>
    <w:rsid w:val="008521DF"/>
    <w:rsid w:val="00853B77"/>
    <w:rsid w:val="00853D19"/>
    <w:rsid w:val="00853EF7"/>
    <w:rsid w:val="0085430C"/>
    <w:rsid w:val="00854E6E"/>
    <w:rsid w:val="00855144"/>
    <w:rsid w:val="00855F00"/>
    <w:rsid w:val="0085748B"/>
    <w:rsid w:val="00857FA9"/>
    <w:rsid w:val="0086070F"/>
    <w:rsid w:val="008608F9"/>
    <w:rsid w:val="00861276"/>
    <w:rsid w:val="008623A1"/>
    <w:rsid w:val="008630B6"/>
    <w:rsid w:val="00863307"/>
    <w:rsid w:val="00863438"/>
    <w:rsid w:val="00864637"/>
    <w:rsid w:val="00864F9B"/>
    <w:rsid w:val="00864FEF"/>
    <w:rsid w:val="00865201"/>
    <w:rsid w:val="008654E1"/>
    <w:rsid w:val="0086554D"/>
    <w:rsid w:val="0086562E"/>
    <w:rsid w:val="00865711"/>
    <w:rsid w:val="00865BB4"/>
    <w:rsid w:val="00865ECD"/>
    <w:rsid w:val="0086630D"/>
    <w:rsid w:val="0086707A"/>
    <w:rsid w:val="0086726A"/>
    <w:rsid w:val="008672F4"/>
    <w:rsid w:val="00867593"/>
    <w:rsid w:val="0086792F"/>
    <w:rsid w:val="008706AF"/>
    <w:rsid w:val="00870F66"/>
    <w:rsid w:val="00871A71"/>
    <w:rsid w:val="008722D8"/>
    <w:rsid w:val="0087233E"/>
    <w:rsid w:val="008735B3"/>
    <w:rsid w:val="008738E2"/>
    <w:rsid w:val="00873A11"/>
    <w:rsid w:val="0087445B"/>
    <w:rsid w:val="00874B1C"/>
    <w:rsid w:val="00874FC9"/>
    <w:rsid w:val="00875B00"/>
    <w:rsid w:val="00876D04"/>
    <w:rsid w:val="00876D43"/>
    <w:rsid w:val="00877126"/>
    <w:rsid w:val="00877F68"/>
    <w:rsid w:val="008805C0"/>
    <w:rsid w:val="00880A50"/>
    <w:rsid w:val="00880B9E"/>
    <w:rsid w:val="00881A55"/>
    <w:rsid w:val="00881ED2"/>
    <w:rsid w:val="0088213B"/>
    <w:rsid w:val="00882603"/>
    <w:rsid w:val="00882624"/>
    <w:rsid w:val="00882E86"/>
    <w:rsid w:val="008835D2"/>
    <w:rsid w:val="0088373C"/>
    <w:rsid w:val="00883B48"/>
    <w:rsid w:val="00883C12"/>
    <w:rsid w:val="00883E85"/>
    <w:rsid w:val="00884E19"/>
    <w:rsid w:val="00885186"/>
    <w:rsid w:val="008857A2"/>
    <w:rsid w:val="00886087"/>
    <w:rsid w:val="008860C2"/>
    <w:rsid w:val="008860C5"/>
    <w:rsid w:val="008866B8"/>
    <w:rsid w:val="00886A4F"/>
    <w:rsid w:val="00887444"/>
    <w:rsid w:val="008874A9"/>
    <w:rsid w:val="00887A75"/>
    <w:rsid w:val="00890813"/>
    <w:rsid w:val="00890EE7"/>
    <w:rsid w:val="008913BB"/>
    <w:rsid w:val="008919F4"/>
    <w:rsid w:val="00891C8A"/>
    <w:rsid w:val="00891F2D"/>
    <w:rsid w:val="00892DDE"/>
    <w:rsid w:val="008931F4"/>
    <w:rsid w:val="008933A4"/>
    <w:rsid w:val="0089348A"/>
    <w:rsid w:val="00893988"/>
    <w:rsid w:val="00894649"/>
    <w:rsid w:val="0089475D"/>
    <w:rsid w:val="00895856"/>
    <w:rsid w:val="00895957"/>
    <w:rsid w:val="00895A27"/>
    <w:rsid w:val="00895CAD"/>
    <w:rsid w:val="00896344"/>
    <w:rsid w:val="008969B6"/>
    <w:rsid w:val="0089739E"/>
    <w:rsid w:val="00897641"/>
    <w:rsid w:val="008978E2"/>
    <w:rsid w:val="008A1EB9"/>
    <w:rsid w:val="008A2074"/>
    <w:rsid w:val="008A298B"/>
    <w:rsid w:val="008A3AA6"/>
    <w:rsid w:val="008A41FA"/>
    <w:rsid w:val="008A424F"/>
    <w:rsid w:val="008A5976"/>
    <w:rsid w:val="008A5C4B"/>
    <w:rsid w:val="008A5D4A"/>
    <w:rsid w:val="008A5DBB"/>
    <w:rsid w:val="008A62BC"/>
    <w:rsid w:val="008A67A0"/>
    <w:rsid w:val="008A73E9"/>
    <w:rsid w:val="008A7F00"/>
    <w:rsid w:val="008B09EC"/>
    <w:rsid w:val="008B13F0"/>
    <w:rsid w:val="008B14CD"/>
    <w:rsid w:val="008B2D09"/>
    <w:rsid w:val="008B2DC8"/>
    <w:rsid w:val="008B3DB0"/>
    <w:rsid w:val="008B3E5F"/>
    <w:rsid w:val="008B3E88"/>
    <w:rsid w:val="008B4C67"/>
    <w:rsid w:val="008B52CD"/>
    <w:rsid w:val="008B65B4"/>
    <w:rsid w:val="008B6885"/>
    <w:rsid w:val="008B6CC5"/>
    <w:rsid w:val="008B6CC7"/>
    <w:rsid w:val="008B72CA"/>
    <w:rsid w:val="008B732C"/>
    <w:rsid w:val="008B75EE"/>
    <w:rsid w:val="008B7935"/>
    <w:rsid w:val="008B7B94"/>
    <w:rsid w:val="008C008A"/>
    <w:rsid w:val="008C061D"/>
    <w:rsid w:val="008C10CC"/>
    <w:rsid w:val="008C1A69"/>
    <w:rsid w:val="008C1D2C"/>
    <w:rsid w:val="008C1F9E"/>
    <w:rsid w:val="008C20A6"/>
    <w:rsid w:val="008C2690"/>
    <w:rsid w:val="008C29FE"/>
    <w:rsid w:val="008C363C"/>
    <w:rsid w:val="008C488F"/>
    <w:rsid w:val="008C48F5"/>
    <w:rsid w:val="008C4A35"/>
    <w:rsid w:val="008C4C27"/>
    <w:rsid w:val="008C555A"/>
    <w:rsid w:val="008C5A91"/>
    <w:rsid w:val="008C67AD"/>
    <w:rsid w:val="008C6B6F"/>
    <w:rsid w:val="008C6C9C"/>
    <w:rsid w:val="008C73F5"/>
    <w:rsid w:val="008C765E"/>
    <w:rsid w:val="008C7742"/>
    <w:rsid w:val="008C7811"/>
    <w:rsid w:val="008D09FF"/>
    <w:rsid w:val="008D0AEB"/>
    <w:rsid w:val="008D1138"/>
    <w:rsid w:val="008D1F3D"/>
    <w:rsid w:val="008D2864"/>
    <w:rsid w:val="008D2C20"/>
    <w:rsid w:val="008D3312"/>
    <w:rsid w:val="008D3B72"/>
    <w:rsid w:val="008D3D7A"/>
    <w:rsid w:val="008D3EDD"/>
    <w:rsid w:val="008D4090"/>
    <w:rsid w:val="008D431B"/>
    <w:rsid w:val="008D4739"/>
    <w:rsid w:val="008D4F94"/>
    <w:rsid w:val="008D508D"/>
    <w:rsid w:val="008D54D0"/>
    <w:rsid w:val="008D64D2"/>
    <w:rsid w:val="008D6FF0"/>
    <w:rsid w:val="008D73C4"/>
    <w:rsid w:val="008D7FE3"/>
    <w:rsid w:val="008E11E4"/>
    <w:rsid w:val="008E1F67"/>
    <w:rsid w:val="008E2EC5"/>
    <w:rsid w:val="008E379C"/>
    <w:rsid w:val="008E3A2A"/>
    <w:rsid w:val="008E44A1"/>
    <w:rsid w:val="008E4572"/>
    <w:rsid w:val="008E4BF7"/>
    <w:rsid w:val="008E4C4A"/>
    <w:rsid w:val="008E5303"/>
    <w:rsid w:val="008E596E"/>
    <w:rsid w:val="008E5E91"/>
    <w:rsid w:val="008E627D"/>
    <w:rsid w:val="008E7568"/>
    <w:rsid w:val="008E79A4"/>
    <w:rsid w:val="008F0B40"/>
    <w:rsid w:val="008F0D5B"/>
    <w:rsid w:val="008F198D"/>
    <w:rsid w:val="008F1A75"/>
    <w:rsid w:val="008F1B26"/>
    <w:rsid w:val="008F21F1"/>
    <w:rsid w:val="008F2FB3"/>
    <w:rsid w:val="008F323D"/>
    <w:rsid w:val="008F3320"/>
    <w:rsid w:val="008F389A"/>
    <w:rsid w:val="008F3BDE"/>
    <w:rsid w:val="008F4313"/>
    <w:rsid w:val="008F44D7"/>
    <w:rsid w:val="008F48BA"/>
    <w:rsid w:val="008F4DCE"/>
    <w:rsid w:val="008F4EA5"/>
    <w:rsid w:val="008F4FAC"/>
    <w:rsid w:val="008F5904"/>
    <w:rsid w:val="008F624E"/>
    <w:rsid w:val="008F6F4C"/>
    <w:rsid w:val="008F7128"/>
    <w:rsid w:val="008F783D"/>
    <w:rsid w:val="009007B0"/>
    <w:rsid w:val="00900C81"/>
    <w:rsid w:val="009013D3"/>
    <w:rsid w:val="0090188B"/>
    <w:rsid w:val="0090194E"/>
    <w:rsid w:val="00902699"/>
    <w:rsid w:val="00902A28"/>
    <w:rsid w:val="0090356C"/>
    <w:rsid w:val="00903AE0"/>
    <w:rsid w:val="0090404A"/>
    <w:rsid w:val="00904504"/>
    <w:rsid w:val="009049E2"/>
    <w:rsid w:val="00904C6F"/>
    <w:rsid w:val="00905B4B"/>
    <w:rsid w:val="0090619A"/>
    <w:rsid w:val="00906448"/>
    <w:rsid w:val="0090653D"/>
    <w:rsid w:val="00906D93"/>
    <w:rsid w:val="00906D95"/>
    <w:rsid w:val="0090705B"/>
    <w:rsid w:val="009071DF"/>
    <w:rsid w:val="0091063E"/>
    <w:rsid w:val="009109B0"/>
    <w:rsid w:val="00911096"/>
    <w:rsid w:val="0091110D"/>
    <w:rsid w:val="0091151E"/>
    <w:rsid w:val="00911FCD"/>
    <w:rsid w:val="00912119"/>
    <w:rsid w:val="009129BC"/>
    <w:rsid w:val="00913DBC"/>
    <w:rsid w:val="009145D1"/>
    <w:rsid w:val="009146F6"/>
    <w:rsid w:val="00914907"/>
    <w:rsid w:val="00914AB3"/>
    <w:rsid w:val="009152C0"/>
    <w:rsid w:val="009152E3"/>
    <w:rsid w:val="009159E8"/>
    <w:rsid w:val="00915B43"/>
    <w:rsid w:val="00915C06"/>
    <w:rsid w:val="00915F37"/>
    <w:rsid w:val="009166B6"/>
    <w:rsid w:val="00916F2E"/>
    <w:rsid w:val="0091739B"/>
    <w:rsid w:val="00920907"/>
    <w:rsid w:val="00921132"/>
    <w:rsid w:val="009212E0"/>
    <w:rsid w:val="00921F3D"/>
    <w:rsid w:val="009226CA"/>
    <w:rsid w:val="00922D0A"/>
    <w:rsid w:val="00923BB4"/>
    <w:rsid w:val="00923CEB"/>
    <w:rsid w:val="009254E5"/>
    <w:rsid w:val="00925ED8"/>
    <w:rsid w:val="0092600B"/>
    <w:rsid w:val="00926452"/>
    <w:rsid w:val="00926607"/>
    <w:rsid w:val="009277D4"/>
    <w:rsid w:val="00927B28"/>
    <w:rsid w:val="00927DCA"/>
    <w:rsid w:val="00927F91"/>
    <w:rsid w:val="00930D5D"/>
    <w:rsid w:val="009311AC"/>
    <w:rsid w:val="00932556"/>
    <w:rsid w:val="009328F6"/>
    <w:rsid w:val="00932B89"/>
    <w:rsid w:val="00934C0F"/>
    <w:rsid w:val="00934D97"/>
    <w:rsid w:val="00934F3B"/>
    <w:rsid w:val="0093646D"/>
    <w:rsid w:val="00936D46"/>
    <w:rsid w:val="00936D49"/>
    <w:rsid w:val="00936D6A"/>
    <w:rsid w:val="00936DFD"/>
    <w:rsid w:val="009377AE"/>
    <w:rsid w:val="00940514"/>
    <w:rsid w:val="00940ACD"/>
    <w:rsid w:val="00940D37"/>
    <w:rsid w:val="009414D6"/>
    <w:rsid w:val="00942185"/>
    <w:rsid w:val="00942798"/>
    <w:rsid w:val="009428FA"/>
    <w:rsid w:val="00942AED"/>
    <w:rsid w:val="00943380"/>
    <w:rsid w:val="00943A19"/>
    <w:rsid w:val="00943B57"/>
    <w:rsid w:val="00943FAF"/>
    <w:rsid w:val="0094415C"/>
    <w:rsid w:val="009443F2"/>
    <w:rsid w:val="009444E3"/>
    <w:rsid w:val="0094456D"/>
    <w:rsid w:val="00944BB5"/>
    <w:rsid w:val="00945356"/>
    <w:rsid w:val="009458BC"/>
    <w:rsid w:val="0094682A"/>
    <w:rsid w:val="0094692F"/>
    <w:rsid w:val="00947BDB"/>
    <w:rsid w:val="00947CAF"/>
    <w:rsid w:val="00950177"/>
    <w:rsid w:val="009508D6"/>
    <w:rsid w:val="00950DBE"/>
    <w:rsid w:val="00950ED0"/>
    <w:rsid w:val="00951112"/>
    <w:rsid w:val="0095168C"/>
    <w:rsid w:val="0095170E"/>
    <w:rsid w:val="009524A9"/>
    <w:rsid w:val="00952D3D"/>
    <w:rsid w:val="009531F8"/>
    <w:rsid w:val="00954742"/>
    <w:rsid w:val="00954808"/>
    <w:rsid w:val="00954FFC"/>
    <w:rsid w:val="009552BD"/>
    <w:rsid w:val="00955913"/>
    <w:rsid w:val="00955C21"/>
    <w:rsid w:val="00956529"/>
    <w:rsid w:val="009566BA"/>
    <w:rsid w:val="00956989"/>
    <w:rsid w:val="0095722C"/>
    <w:rsid w:val="00957C24"/>
    <w:rsid w:val="00960398"/>
    <w:rsid w:val="009608C3"/>
    <w:rsid w:val="00960A65"/>
    <w:rsid w:val="00960F3C"/>
    <w:rsid w:val="00961277"/>
    <w:rsid w:val="00963A5E"/>
    <w:rsid w:val="009643FB"/>
    <w:rsid w:val="009645FE"/>
    <w:rsid w:val="00964C9C"/>
    <w:rsid w:val="00964CD4"/>
    <w:rsid w:val="009653B0"/>
    <w:rsid w:val="00965CF8"/>
    <w:rsid w:val="00967222"/>
    <w:rsid w:val="00967355"/>
    <w:rsid w:val="0097008A"/>
    <w:rsid w:val="00971B08"/>
    <w:rsid w:val="00972BB9"/>
    <w:rsid w:val="00972C09"/>
    <w:rsid w:val="00972E66"/>
    <w:rsid w:val="00972EB4"/>
    <w:rsid w:val="00972EC1"/>
    <w:rsid w:val="00973468"/>
    <w:rsid w:val="00973625"/>
    <w:rsid w:val="00973FD0"/>
    <w:rsid w:val="009743FA"/>
    <w:rsid w:val="0097463C"/>
    <w:rsid w:val="00974C0F"/>
    <w:rsid w:val="00974C3E"/>
    <w:rsid w:val="00974CB4"/>
    <w:rsid w:val="00975207"/>
    <w:rsid w:val="00975739"/>
    <w:rsid w:val="0097575B"/>
    <w:rsid w:val="00975CD2"/>
    <w:rsid w:val="00975D28"/>
    <w:rsid w:val="0097697C"/>
    <w:rsid w:val="00976F12"/>
    <w:rsid w:val="00976FDD"/>
    <w:rsid w:val="00977F2A"/>
    <w:rsid w:val="009804E9"/>
    <w:rsid w:val="00980BC1"/>
    <w:rsid w:val="00980F51"/>
    <w:rsid w:val="009813CB"/>
    <w:rsid w:val="009819F0"/>
    <w:rsid w:val="00981B46"/>
    <w:rsid w:val="009827E8"/>
    <w:rsid w:val="00982E7C"/>
    <w:rsid w:val="0098301C"/>
    <w:rsid w:val="00983A0A"/>
    <w:rsid w:val="00984C25"/>
    <w:rsid w:val="009856C5"/>
    <w:rsid w:val="009867F8"/>
    <w:rsid w:val="0098689F"/>
    <w:rsid w:val="00986D69"/>
    <w:rsid w:val="00987EC9"/>
    <w:rsid w:val="00987FB6"/>
    <w:rsid w:val="0099084B"/>
    <w:rsid w:val="009908DE"/>
    <w:rsid w:val="00990E9E"/>
    <w:rsid w:val="0099120B"/>
    <w:rsid w:val="00991BF6"/>
    <w:rsid w:val="00993B5C"/>
    <w:rsid w:val="00993BE2"/>
    <w:rsid w:val="00994097"/>
    <w:rsid w:val="00994A0E"/>
    <w:rsid w:val="00994C16"/>
    <w:rsid w:val="0099519D"/>
    <w:rsid w:val="00995CCD"/>
    <w:rsid w:val="00997024"/>
    <w:rsid w:val="009974E4"/>
    <w:rsid w:val="00997710"/>
    <w:rsid w:val="009A034F"/>
    <w:rsid w:val="009A09D1"/>
    <w:rsid w:val="009A1A67"/>
    <w:rsid w:val="009A1D6E"/>
    <w:rsid w:val="009A1E12"/>
    <w:rsid w:val="009A1E78"/>
    <w:rsid w:val="009A1FD5"/>
    <w:rsid w:val="009A28CF"/>
    <w:rsid w:val="009A3B5D"/>
    <w:rsid w:val="009A431F"/>
    <w:rsid w:val="009A44C7"/>
    <w:rsid w:val="009A4961"/>
    <w:rsid w:val="009A51D1"/>
    <w:rsid w:val="009A52FB"/>
    <w:rsid w:val="009A5942"/>
    <w:rsid w:val="009A5AB3"/>
    <w:rsid w:val="009A6077"/>
    <w:rsid w:val="009A62BD"/>
    <w:rsid w:val="009A66E4"/>
    <w:rsid w:val="009A685C"/>
    <w:rsid w:val="009A68D0"/>
    <w:rsid w:val="009A68EE"/>
    <w:rsid w:val="009A6C05"/>
    <w:rsid w:val="009A70F3"/>
    <w:rsid w:val="009A7150"/>
    <w:rsid w:val="009A74CD"/>
    <w:rsid w:val="009A7C25"/>
    <w:rsid w:val="009A7D8A"/>
    <w:rsid w:val="009B018E"/>
    <w:rsid w:val="009B02CE"/>
    <w:rsid w:val="009B07E7"/>
    <w:rsid w:val="009B0D8A"/>
    <w:rsid w:val="009B1488"/>
    <w:rsid w:val="009B1555"/>
    <w:rsid w:val="009B1901"/>
    <w:rsid w:val="009B31DE"/>
    <w:rsid w:val="009B3468"/>
    <w:rsid w:val="009B350F"/>
    <w:rsid w:val="009B3DFF"/>
    <w:rsid w:val="009B3FAF"/>
    <w:rsid w:val="009B4020"/>
    <w:rsid w:val="009B4205"/>
    <w:rsid w:val="009B459A"/>
    <w:rsid w:val="009B4CA0"/>
    <w:rsid w:val="009B51DD"/>
    <w:rsid w:val="009B5D42"/>
    <w:rsid w:val="009B6A6C"/>
    <w:rsid w:val="009B6B0C"/>
    <w:rsid w:val="009B793A"/>
    <w:rsid w:val="009B7A3F"/>
    <w:rsid w:val="009B7CB3"/>
    <w:rsid w:val="009B7D13"/>
    <w:rsid w:val="009C05C7"/>
    <w:rsid w:val="009C0882"/>
    <w:rsid w:val="009C0BF6"/>
    <w:rsid w:val="009C0F02"/>
    <w:rsid w:val="009C1024"/>
    <w:rsid w:val="009C10EF"/>
    <w:rsid w:val="009C1A9B"/>
    <w:rsid w:val="009C25B2"/>
    <w:rsid w:val="009C2FC9"/>
    <w:rsid w:val="009C310C"/>
    <w:rsid w:val="009C37BE"/>
    <w:rsid w:val="009C5E82"/>
    <w:rsid w:val="009C5ED1"/>
    <w:rsid w:val="009C6981"/>
    <w:rsid w:val="009C7128"/>
    <w:rsid w:val="009C7277"/>
    <w:rsid w:val="009C799A"/>
    <w:rsid w:val="009D0262"/>
    <w:rsid w:val="009D0915"/>
    <w:rsid w:val="009D0B42"/>
    <w:rsid w:val="009D1566"/>
    <w:rsid w:val="009D1E4B"/>
    <w:rsid w:val="009D2019"/>
    <w:rsid w:val="009D33C6"/>
    <w:rsid w:val="009D41FF"/>
    <w:rsid w:val="009D4898"/>
    <w:rsid w:val="009D4AEC"/>
    <w:rsid w:val="009D6E92"/>
    <w:rsid w:val="009D717F"/>
    <w:rsid w:val="009D7441"/>
    <w:rsid w:val="009D771B"/>
    <w:rsid w:val="009D794C"/>
    <w:rsid w:val="009D7BE7"/>
    <w:rsid w:val="009E00DD"/>
    <w:rsid w:val="009E0364"/>
    <w:rsid w:val="009E0485"/>
    <w:rsid w:val="009E06DE"/>
    <w:rsid w:val="009E0783"/>
    <w:rsid w:val="009E1165"/>
    <w:rsid w:val="009E1F70"/>
    <w:rsid w:val="009E24A7"/>
    <w:rsid w:val="009E26F2"/>
    <w:rsid w:val="009E2A51"/>
    <w:rsid w:val="009E2C20"/>
    <w:rsid w:val="009E2E19"/>
    <w:rsid w:val="009E30D3"/>
    <w:rsid w:val="009E3670"/>
    <w:rsid w:val="009E3839"/>
    <w:rsid w:val="009E3A16"/>
    <w:rsid w:val="009E463A"/>
    <w:rsid w:val="009E52F5"/>
    <w:rsid w:val="009E5D05"/>
    <w:rsid w:val="009E61C8"/>
    <w:rsid w:val="009E6512"/>
    <w:rsid w:val="009E757E"/>
    <w:rsid w:val="009E762D"/>
    <w:rsid w:val="009E7CCA"/>
    <w:rsid w:val="009F054B"/>
    <w:rsid w:val="009F0858"/>
    <w:rsid w:val="009F0D1E"/>
    <w:rsid w:val="009F118C"/>
    <w:rsid w:val="009F12A5"/>
    <w:rsid w:val="009F16E1"/>
    <w:rsid w:val="009F187E"/>
    <w:rsid w:val="009F1CD1"/>
    <w:rsid w:val="009F2CF8"/>
    <w:rsid w:val="009F30DA"/>
    <w:rsid w:val="009F3498"/>
    <w:rsid w:val="009F371B"/>
    <w:rsid w:val="009F3E45"/>
    <w:rsid w:val="009F43CC"/>
    <w:rsid w:val="009F5B83"/>
    <w:rsid w:val="009F5F35"/>
    <w:rsid w:val="009F5FCF"/>
    <w:rsid w:val="009F7BFA"/>
    <w:rsid w:val="009F7C5F"/>
    <w:rsid w:val="00A00016"/>
    <w:rsid w:val="00A00249"/>
    <w:rsid w:val="00A00262"/>
    <w:rsid w:val="00A005D5"/>
    <w:rsid w:val="00A00798"/>
    <w:rsid w:val="00A008D2"/>
    <w:rsid w:val="00A00D58"/>
    <w:rsid w:val="00A00EEA"/>
    <w:rsid w:val="00A017CA"/>
    <w:rsid w:val="00A018AE"/>
    <w:rsid w:val="00A01C57"/>
    <w:rsid w:val="00A0213F"/>
    <w:rsid w:val="00A02C05"/>
    <w:rsid w:val="00A02D69"/>
    <w:rsid w:val="00A02E9A"/>
    <w:rsid w:val="00A03086"/>
    <w:rsid w:val="00A034C5"/>
    <w:rsid w:val="00A034FF"/>
    <w:rsid w:val="00A03A65"/>
    <w:rsid w:val="00A0450E"/>
    <w:rsid w:val="00A0493C"/>
    <w:rsid w:val="00A049E5"/>
    <w:rsid w:val="00A04E5B"/>
    <w:rsid w:val="00A05AB8"/>
    <w:rsid w:val="00A06199"/>
    <w:rsid w:val="00A0656B"/>
    <w:rsid w:val="00A06A0C"/>
    <w:rsid w:val="00A074BA"/>
    <w:rsid w:val="00A0796D"/>
    <w:rsid w:val="00A07B00"/>
    <w:rsid w:val="00A10CA5"/>
    <w:rsid w:val="00A11431"/>
    <w:rsid w:val="00A1235F"/>
    <w:rsid w:val="00A12C80"/>
    <w:rsid w:val="00A13609"/>
    <w:rsid w:val="00A1378A"/>
    <w:rsid w:val="00A13A95"/>
    <w:rsid w:val="00A14769"/>
    <w:rsid w:val="00A15351"/>
    <w:rsid w:val="00A1543B"/>
    <w:rsid w:val="00A171FF"/>
    <w:rsid w:val="00A17740"/>
    <w:rsid w:val="00A17A1D"/>
    <w:rsid w:val="00A204BA"/>
    <w:rsid w:val="00A22022"/>
    <w:rsid w:val="00A22317"/>
    <w:rsid w:val="00A22E9D"/>
    <w:rsid w:val="00A236C9"/>
    <w:rsid w:val="00A23F09"/>
    <w:rsid w:val="00A245BA"/>
    <w:rsid w:val="00A245DC"/>
    <w:rsid w:val="00A250ED"/>
    <w:rsid w:val="00A25608"/>
    <w:rsid w:val="00A256F8"/>
    <w:rsid w:val="00A259B4"/>
    <w:rsid w:val="00A260A4"/>
    <w:rsid w:val="00A26D0D"/>
    <w:rsid w:val="00A30022"/>
    <w:rsid w:val="00A3018B"/>
    <w:rsid w:val="00A302B2"/>
    <w:rsid w:val="00A30B47"/>
    <w:rsid w:val="00A30E6E"/>
    <w:rsid w:val="00A31800"/>
    <w:rsid w:val="00A32213"/>
    <w:rsid w:val="00A32832"/>
    <w:rsid w:val="00A328BB"/>
    <w:rsid w:val="00A329F9"/>
    <w:rsid w:val="00A32A2B"/>
    <w:rsid w:val="00A331AD"/>
    <w:rsid w:val="00A3405D"/>
    <w:rsid w:val="00A3487E"/>
    <w:rsid w:val="00A34D0E"/>
    <w:rsid w:val="00A3661C"/>
    <w:rsid w:val="00A3697B"/>
    <w:rsid w:val="00A376E9"/>
    <w:rsid w:val="00A37A42"/>
    <w:rsid w:val="00A37AD8"/>
    <w:rsid w:val="00A37B6F"/>
    <w:rsid w:val="00A40580"/>
    <w:rsid w:val="00A40EAE"/>
    <w:rsid w:val="00A40FCE"/>
    <w:rsid w:val="00A421C5"/>
    <w:rsid w:val="00A42768"/>
    <w:rsid w:val="00A43274"/>
    <w:rsid w:val="00A433D0"/>
    <w:rsid w:val="00A4355D"/>
    <w:rsid w:val="00A4468B"/>
    <w:rsid w:val="00A447DE"/>
    <w:rsid w:val="00A455DB"/>
    <w:rsid w:val="00A471DC"/>
    <w:rsid w:val="00A47C23"/>
    <w:rsid w:val="00A508B6"/>
    <w:rsid w:val="00A509B6"/>
    <w:rsid w:val="00A509C9"/>
    <w:rsid w:val="00A51110"/>
    <w:rsid w:val="00A51213"/>
    <w:rsid w:val="00A5123C"/>
    <w:rsid w:val="00A516E6"/>
    <w:rsid w:val="00A51EE5"/>
    <w:rsid w:val="00A520CC"/>
    <w:rsid w:val="00A522D4"/>
    <w:rsid w:val="00A5241C"/>
    <w:rsid w:val="00A524F0"/>
    <w:rsid w:val="00A52A73"/>
    <w:rsid w:val="00A52C19"/>
    <w:rsid w:val="00A5362A"/>
    <w:rsid w:val="00A53696"/>
    <w:rsid w:val="00A53A54"/>
    <w:rsid w:val="00A53B1D"/>
    <w:rsid w:val="00A5430C"/>
    <w:rsid w:val="00A55EB3"/>
    <w:rsid w:val="00A564CA"/>
    <w:rsid w:val="00A57025"/>
    <w:rsid w:val="00A57113"/>
    <w:rsid w:val="00A57176"/>
    <w:rsid w:val="00A604EC"/>
    <w:rsid w:val="00A61350"/>
    <w:rsid w:val="00A61B38"/>
    <w:rsid w:val="00A63154"/>
    <w:rsid w:val="00A63446"/>
    <w:rsid w:val="00A63463"/>
    <w:rsid w:val="00A6364C"/>
    <w:rsid w:val="00A63687"/>
    <w:rsid w:val="00A6378D"/>
    <w:rsid w:val="00A640A1"/>
    <w:rsid w:val="00A643E5"/>
    <w:rsid w:val="00A64430"/>
    <w:rsid w:val="00A64605"/>
    <w:rsid w:val="00A647CC"/>
    <w:rsid w:val="00A64930"/>
    <w:rsid w:val="00A64B0E"/>
    <w:rsid w:val="00A64E72"/>
    <w:rsid w:val="00A6594F"/>
    <w:rsid w:val="00A65BAB"/>
    <w:rsid w:val="00A66D3A"/>
    <w:rsid w:val="00A672FC"/>
    <w:rsid w:val="00A67DC3"/>
    <w:rsid w:val="00A70CCE"/>
    <w:rsid w:val="00A711BE"/>
    <w:rsid w:val="00A713A6"/>
    <w:rsid w:val="00A71759"/>
    <w:rsid w:val="00A71F31"/>
    <w:rsid w:val="00A71FA4"/>
    <w:rsid w:val="00A727C2"/>
    <w:rsid w:val="00A72B96"/>
    <w:rsid w:val="00A72CF6"/>
    <w:rsid w:val="00A7304A"/>
    <w:rsid w:val="00A7487A"/>
    <w:rsid w:val="00A74DF9"/>
    <w:rsid w:val="00A753D9"/>
    <w:rsid w:val="00A755C9"/>
    <w:rsid w:val="00A75A85"/>
    <w:rsid w:val="00A76013"/>
    <w:rsid w:val="00A76C93"/>
    <w:rsid w:val="00A77734"/>
    <w:rsid w:val="00A778D7"/>
    <w:rsid w:val="00A77AD8"/>
    <w:rsid w:val="00A80BE7"/>
    <w:rsid w:val="00A80DC0"/>
    <w:rsid w:val="00A812AC"/>
    <w:rsid w:val="00A819AA"/>
    <w:rsid w:val="00A82744"/>
    <w:rsid w:val="00A82F11"/>
    <w:rsid w:val="00A831BD"/>
    <w:rsid w:val="00A83474"/>
    <w:rsid w:val="00A83CCC"/>
    <w:rsid w:val="00A84094"/>
    <w:rsid w:val="00A84E87"/>
    <w:rsid w:val="00A84F94"/>
    <w:rsid w:val="00A85082"/>
    <w:rsid w:val="00A855C8"/>
    <w:rsid w:val="00A85E0E"/>
    <w:rsid w:val="00A87943"/>
    <w:rsid w:val="00A87DC5"/>
    <w:rsid w:val="00A91036"/>
    <w:rsid w:val="00A9141A"/>
    <w:rsid w:val="00A91835"/>
    <w:rsid w:val="00A9195A"/>
    <w:rsid w:val="00A92F36"/>
    <w:rsid w:val="00A930A2"/>
    <w:rsid w:val="00A931F2"/>
    <w:rsid w:val="00A939EF"/>
    <w:rsid w:val="00A93DD2"/>
    <w:rsid w:val="00A93DDA"/>
    <w:rsid w:val="00A93EC8"/>
    <w:rsid w:val="00A94644"/>
    <w:rsid w:val="00A947E0"/>
    <w:rsid w:val="00A95407"/>
    <w:rsid w:val="00A95909"/>
    <w:rsid w:val="00A95B37"/>
    <w:rsid w:val="00A95F82"/>
    <w:rsid w:val="00A961D9"/>
    <w:rsid w:val="00A96A6C"/>
    <w:rsid w:val="00A96BB4"/>
    <w:rsid w:val="00A971F7"/>
    <w:rsid w:val="00A97F43"/>
    <w:rsid w:val="00AA035A"/>
    <w:rsid w:val="00AA0463"/>
    <w:rsid w:val="00AA18A1"/>
    <w:rsid w:val="00AA1A4E"/>
    <w:rsid w:val="00AA1EEA"/>
    <w:rsid w:val="00AA266D"/>
    <w:rsid w:val="00AA3122"/>
    <w:rsid w:val="00AA34BA"/>
    <w:rsid w:val="00AA3AD5"/>
    <w:rsid w:val="00AA3B3B"/>
    <w:rsid w:val="00AA4BDC"/>
    <w:rsid w:val="00AA5848"/>
    <w:rsid w:val="00AA6095"/>
    <w:rsid w:val="00AA656C"/>
    <w:rsid w:val="00AA69B3"/>
    <w:rsid w:val="00AA713D"/>
    <w:rsid w:val="00AA728F"/>
    <w:rsid w:val="00AA73B3"/>
    <w:rsid w:val="00AA741D"/>
    <w:rsid w:val="00AA767A"/>
    <w:rsid w:val="00AA78F3"/>
    <w:rsid w:val="00AA7F11"/>
    <w:rsid w:val="00AA7F69"/>
    <w:rsid w:val="00AA7F92"/>
    <w:rsid w:val="00AB0C76"/>
    <w:rsid w:val="00AB0FE4"/>
    <w:rsid w:val="00AB139C"/>
    <w:rsid w:val="00AB1B3B"/>
    <w:rsid w:val="00AB1BFA"/>
    <w:rsid w:val="00AB205E"/>
    <w:rsid w:val="00AB2606"/>
    <w:rsid w:val="00AB2842"/>
    <w:rsid w:val="00AB3119"/>
    <w:rsid w:val="00AB3966"/>
    <w:rsid w:val="00AB3B4D"/>
    <w:rsid w:val="00AB3BB7"/>
    <w:rsid w:val="00AB3CFA"/>
    <w:rsid w:val="00AB3FF2"/>
    <w:rsid w:val="00AB446E"/>
    <w:rsid w:val="00AB5386"/>
    <w:rsid w:val="00AB5445"/>
    <w:rsid w:val="00AB5AA4"/>
    <w:rsid w:val="00AB5AD1"/>
    <w:rsid w:val="00AB7F2F"/>
    <w:rsid w:val="00AC0C39"/>
    <w:rsid w:val="00AC0F43"/>
    <w:rsid w:val="00AC20FF"/>
    <w:rsid w:val="00AC2253"/>
    <w:rsid w:val="00AC341E"/>
    <w:rsid w:val="00AC3551"/>
    <w:rsid w:val="00AC358B"/>
    <w:rsid w:val="00AC3881"/>
    <w:rsid w:val="00AC38DD"/>
    <w:rsid w:val="00AC38F6"/>
    <w:rsid w:val="00AC3A65"/>
    <w:rsid w:val="00AC4189"/>
    <w:rsid w:val="00AC4359"/>
    <w:rsid w:val="00AC4D8E"/>
    <w:rsid w:val="00AC5344"/>
    <w:rsid w:val="00AC5C2A"/>
    <w:rsid w:val="00AC60C3"/>
    <w:rsid w:val="00AC742E"/>
    <w:rsid w:val="00AD0524"/>
    <w:rsid w:val="00AD08C6"/>
    <w:rsid w:val="00AD0EB2"/>
    <w:rsid w:val="00AD1098"/>
    <w:rsid w:val="00AD2108"/>
    <w:rsid w:val="00AD290A"/>
    <w:rsid w:val="00AD2C7C"/>
    <w:rsid w:val="00AD3AD9"/>
    <w:rsid w:val="00AD41CD"/>
    <w:rsid w:val="00AD4928"/>
    <w:rsid w:val="00AD5E16"/>
    <w:rsid w:val="00AD6F57"/>
    <w:rsid w:val="00AD7798"/>
    <w:rsid w:val="00AD79FC"/>
    <w:rsid w:val="00AD7D19"/>
    <w:rsid w:val="00AD7D85"/>
    <w:rsid w:val="00AE0231"/>
    <w:rsid w:val="00AE121A"/>
    <w:rsid w:val="00AE12BE"/>
    <w:rsid w:val="00AE1303"/>
    <w:rsid w:val="00AE19E3"/>
    <w:rsid w:val="00AE1CEF"/>
    <w:rsid w:val="00AE2E04"/>
    <w:rsid w:val="00AE46F1"/>
    <w:rsid w:val="00AE49C6"/>
    <w:rsid w:val="00AE4A16"/>
    <w:rsid w:val="00AE4A42"/>
    <w:rsid w:val="00AE4B40"/>
    <w:rsid w:val="00AE4F08"/>
    <w:rsid w:val="00AE505C"/>
    <w:rsid w:val="00AE5AD5"/>
    <w:rsid w:val="00AE6196"/>
    <w:rsid w:val="00AE6C24"/>
    <w:rsid w:val="00AE75D2"/>
    <w:rsid w:val="00AF00D3"/>
    <w:rsid w:val="00AF0398"/>
    <w:rsid w:val="00AF05AF"/>
    <w:rsid w:val="00AF1330"/>
    <w:rsid w:val="00AF2430"/>
    <w:rsid w:val="00AF25C0"/>
    <w:rsid w:val="00AF2721"/>
    <w:rsid w:val="00AF417D"/>
    <w:rsid w:val="00AF41A6"/>
    <w:rsid w:val="00AF4A7D"/>
    <w:rsid w:val="00AF4DC7"/>
    <w:rsid w:val="00AF4DDA"/>
    <w:rsid w:val="00AF4ECE"/>
    <w:rsid w:val="00AF5380"/>
    <w:rsid w:val="00AF5FDF"/>
    <w:rsid w:val="00AF6880"/>
    <w:rsid w:val="00AF69BC"/>
    <w:rsid w:val="00AF6E14"/>
    <w:rsid w:val="00AF74B2"/>
    <w:rsid w:val="00AF7524"/>
    <w:rsid w:val="00AF787F"/>
    <w:rsid w:val="00AF7BB7"/>
    <w:rsid w:val="00B0025F"/>
    <w:rsid w:val="00B01AD6"/>
    <w:rsid w:val="00B0227F"/>
    <w:rsid w:val="00B0253B"/>
    <w:rsid w:val="00B036CC"/>
    <w:rsid w:val="00B03D79"/>
    <w:rsid w:val="00B04923"/>
    <w:rsid w:val="00B04E58"/>
    <w:rsid w:val="00B0599D"/>
    <w:rsid w:val="00B067B7"/>
    <w:rsid w:val="00B07004"/>
    <w:rsid w:val="00B0729B"/>
    <w:rsid w:val="00B10C00"/>
    <w:rsid w:val="00B11001"/>
    <w:rsid w:val="00B11033"/>
    <w:rsid w:val="00B12C67"/>
    <w:rsid w:val="00B12FD9"/>
    <w:rsid w:val="00B1324D"/>
    <w:rsid w:val="00B1326F"/>
    <w:rsid w:val="00B13801"/>
    <w:rsid w:val="00B13C79"/>
    <w:rsid w:val="00B13DDC"/>
    <w:rsid w:val="00B13DE4"/>
    <w:rsid w:val="00B15B9B"/>
    <w:rsid w:val="00B15C8B"/>
    <w:rsid w:val="00B16706"/>
    <w:rsid w:val="00B17716"/>
    <w:rsid w:val="00B17C53"/>
    <w:rsid w:val="00B2009F"/>
    <w:rsid w:val="00B20EA1"/>
    <w:rsid w:val="00B2244C"/>
    <w:rsid w:val="00B2293A"/>
    <w:rsid w:val="00B22AA4"/>
    <w:rsid w:val="00B22BDB"/>
    <w:rsid w:val="00B23002"/>
    <w:rsid w:val="00B237FE"/>
    <w:rsid w:val="00B2566F"/>
    <w:rsid w:val="00B2572C"/>
    <w:rsid w:val="00B26242"/>
    <w:rsid w:val="00B262E5"/>
    <w:rsid w:val="00B26390"/>
    <w:rsid w:val="00B26946"/>
    <w:rsid w:val="00B26A22"/>
    <w:rsid w:val="00B26BCD"/>
    <w:rsid w:val="00B26E9D"/>
    <w:rsid w:val="00B27557"/>
    <w:rsid w:val="00B27954"/>
    <w:rsid w:val="00B27A60"/>
    <w:rsid w:val="00B27A6F"/>
    <w:rsid w:val="00B304A7"/>
    <w:rsid w:val="00B309D4"/>
    <w:rsid w:val="00B309E4"/>
    <w:rsid w:val="00B30BDE"/>
    <w:rsid w:val="00B30C50"/>
    <w:rsid w:val="00B30CC3"/>
    <w:rsid w:val="00B30FDB"/>
    <w:rsid w:val="00B31544"/>
    <w:rsid w:val="00B31675"/>
    <w:rsid w:val="00B31843"/>
    <w:rsid w:val="00B31C00"/>
    <w:rsid w:val="00B31C8D"/>
    <w:rsid w:val="00B32D42"/>
    <w:rsid w:val="00B33138"/>
    <w:rsid w:val="00B3345E"/>
    <w:rsid w:val="00B33A0D"/>
    <w:rsid w:val="00B3440B"/>
    <w:rsid w:val="00B350C7"/>
    <w:rsid w:val="00B3582D"/>
    <w:rsid w:val="00B35CE1"/>
    <w:rsid w:val="00B35D09"/>
    <w:rsid w:val="00B360FA"/>
    <w:rsid w:val="00B368F8"/>
    <w:rsid w:val="00B36C1A"/>
    <w:rsid w:val="00B40A5D"/>
    <w:rsid w:val="00B40B80"/>
    <w:rsid w:val="00B41281"/>
    <w:rsid w:val="00B41753"/>
    <w:rsid w:val="00B41821"/>
    <w:rsid w:val="00B419A1"/>
    <w:rsid w:val="00B41E88"/>
    <w:rsid w:val="00B4214F"/>
    <w:rsid w:val="00B42EEA"/>
    <w:rsid w:val="00B4355D"/>
    <w:rsid w:val="00B43A1C"/>
    <w:rsid w:val="00B43DD4"/>
    <w:rsid w:val="00B4409E"/>
    <w:rsid w:val="00B441C7"/>
    <w:rsid w:val="00B45F9E"/>
    <w:rsid w:val="00B46620"/>
    <w:rsid w:val="00B46D4E"/>
    <w:rsid w:val="00B47E48"/>
    <w:rsid w:val="00B47FC4"/>
    <w:rsid w:val="00B50BE9"/>
    <w:rsid w:val="00B513B8"/>
    <w:rsid w:val="00B51771"/>
    <w:rsid w:val="00B525E1"/>
    <w:rsid w:val="00B53B80"/>
    <w:rsid w:val="00B53DF0"/>
    <w:rsid w:val="00B54291"/>
    <w:rsid w:val="00B5453C"/>
    <w:rsid w:val="00B54727"/>
    <w:rsid w:val="00B5508E"/>
    <w:rsid w:val="00B550D9"/>
    <w:rsid w:val="00B55661"/>
    <w:rsid w:val="00B55739"/>
    <w:rsid w:val="00B55814"/>
    <w:rsid w:val="00B55852"/>
    <w:rsid w:val="00B57221"/>
    <w:rsid w:val="00B576A0"/>
    <w:rsid w:val="00B60039"/>
    <w:rsid w:val="00B60133"/>
    <w:rsid w:val="00B60542"/>
    <w:rsid w:val="00B61424"/>
    <w:rsid w:val="00B623B7"/>
    <w:rsid w:val="00B626D6"/>
    <w:rsid w:val="00B6277B"/>
    <w:rsid w:val="00B62963"/>
    <w:rsid w:val="00B634A2"/>
    <w:rsid w:val="00B6423C"/>
    <w:rsid w:val="00B64312"/>
    <w:rsid w:val="00B64619"/>
    <w:rsid w:val="00B64AA9"/>
    <w:rsid w:val="00B64AB1"/>
    <w:rsid w:val="00B64E6F"/>
    <w:rsid w:val="00B65A09"/>
    <w:rsid w:val="00B65AA9"/>
    <w:rsid w:val="00B66988"/>
    <w:rsid w:val="00B6705A"/>
    <w:rsid w:val="00B67352"/>
    <w:rsid w:val="00B7091B"/>
    <w:rsid w:val="00B70A00"/>
    <w:rsid w:val="00B70A91"/>
    <w:rsid w:val="00B70D6E"/>
    <w:rsid w:val="00B716D1"/>
    <w:rsid w:val="00B71AFF"/>
    <w:rsid w:val="00B71F3F"/>
    <w:rsid w:val="00B7210C"/>
    <w:rsid w:val="00B725D7"/>
    <w:rsid w:val="00B729D5"/>
    <w:rsid w:val="00B72EE6"/>
    <w:rsid w:val="00B73178"/>
    <w:rsid w:val="00B7345E"/>
    <w:rsid w:val="00B735EF"/>
    <w:rsid w:val="00B7494B"/>
    <w:rsid w:val="00B74FC5"/>
    <w:rsid w:val="00B75065"/>
    <w:rsid w:val="00B75372"/>
    <w:rsid w:val="00B7538A"/>
    <w:rsid w:val="00B75681"/>
    <w:rsid w:val="00B75A51"/>
    <w:rsid w:val="00B76A9E"/>
    <w:rsid w:val="00B76D7D"/>
    <w:rsid w:val="00B76FC7"/>
    <w:rsid w:val="00B77C7A"/>
    <w:rsid w:val="00B80C57"/>
    <w:rsid w:val="00B80D51"/>
    <w:rsid w:val="00B81232"/>
    <w:rsid w:val="00B83AED"/>
    <w:rsid w:val="00B84408"/>
    <w:rsid w:val="00B84D63"/>
    <w:rsid w:val="00B853FB"/>
    <w:rsid w:val="00B8574D"/>
    <w:rsid w:val="00B85F58"/>
    <w:rsid w:val="00B85F78"/>
    <w:rsid w:val="00B8650F"/>
    <w:rsid w:val="00B86610"/>
    <w:rsid w:val="00B868ED"/>
    <w:rsid w:val="00B86D20"/>
    <w:rsid w:val="00B87016"/>
    <w:rsid w:val="00B87941"/>
    <w:rsid w:val="00B87B01"/>
    <w:rsid w:val="00B90059"/>
    <w:rsid w:val="00B908E4"/>
    <w:rsid w:val="00B90B08"/>
    <w:rsid w:val="00B91167"/>
    <w:rsid w:val="00B91B63"/>
    <w:rsid w:val="00B923B8"/>
    <w:rsid w:val="00B9255C"/>
    <w:rsid w:val="00B927AB"/>
    <w:rsid w:val="00B934D3"/>
    <w:rsid w:val="00B93536"/>
    <w:rsid w:val="00B93C3A"/>
    <w:rsid w:val="00B93DF3"/>
    <w:rsid w:val="00B9414B"/>
    <w:rsid w:val="00B94214"/>
    <w:rsid w:val="00B944DD"/>
    <w:rsid w:val="00B9480E"/>
    <w:rsid w:val="00B94DD7"/>
    <w:rsid w:val="00B95A02"/>
    <w:rsid w:val="00B95AA1"/>
    <w:rsid w:val="00B96F68"/>
    <w:rsid w:val="00BA0301"/>
    <w:rsid w:val="00BA09CB"/>
    <w:rsid w:val="00BA0A7B"/>
    <w:rsid w:val="00BA0FEA"/>
    <w:rsid w:val="00BA1C75"/>
    <w:rsid w:val="00BA1D56"/>
    <w:rsid w:val="00BA227A"/>
    <w:rsid w:val="00BA28D9"/>
    <w:rsid w:val="00BA2CFA"/>
    <w:rsid w:val="00BA2E68"/>
    <w:rsid w:val="00BA3039"/>
    <w:rsid w:val="00BA39D3"/>
    <w:rsid w:val="00BA3B1A"/>
    <w:rsid w:val="00BA4190"/>
    <w:rsid w:val="00BA4EBE"/>
    <w:rsid w:val="00BA51D0"/>
    <w:rsid w:val="00BA54CB"/>
    <w:rsid w:val="00BA5B21"/>
    <w:rsid w:val="00BA5F2A"/>
    <w:rsid w:val="00BA6700"/>
    <w:rsid w:val="00BA6A93"/>
    <w:rsid w:val="00BA6B5A"/>
    <w:rsid w:val="00BA6F4F"/>
    <w:rsid w:val="00BA7882"/>
    <w:rsid w:val="00BA7893"/>
    <w:rsid w:val="00BB02DB"/>
    <w:rsid w:val="00BB062B"/>
    <w:rsid w:val="00BB0D7D"/>
    <w:rsid w:val="00BB0ED1"/>
    <w:rsid w:val="00BB1955"/>
    <w:rsid w:val="00BB1D5C"/>
    <w:rsid w:val="00BB25DB"/>
    <w:rsid w:val="00BB2CC4"/>
    <w:rsid w:val="00BB47C0"/>
    <w:rsid w:val="00BB4906"/>
    <w:rsid w:val="00BB51C4"/>
    <w:rsid w:val="00BB59A7"/>
    <w:rsid w:val="00BB632C"/>
    <w:rsid w:val="00BB66FB"/>
    <w:rsid w:val="00BB69FA"/>
    <w:rsid w:val="00BB7506"/>
    <w:rsid w:val="00BC010F"/>
    <w:rsid w:val="00BC050E"/>
    <w:rsid w:val="00BC163B"/>
    <w:rsid w:val="00BC22BA"/>
    <w:rsid w:val="00BC2913"/>
    <w:rsid w:val="00BC530D"/>
    <w:rsid w:val="00BC5CC3"/>
    <w:rsid w:val="00BC5F9F"/>
    <w:rsid w:val="00BC61D4"/>
    <w:rsid w:val="00BC6626"/>
    <w:rsid w:val="00BC6EC6"/>
    <w:rsid w:val="00BC7226"/>
    <w:rsid w:val="00BC74CC"/>
    <w:rsid w:val="00BC77B5"/>
    <w:rsid w:val="00BC77C4"/>
    <w:rsid w:val="00BC7CBB"/>
    <w:rsid w:val="00BD018F"/>
    <w:rsid w:val="00BD02E5"/>
    <w:rsid w:val="00BD0377"/>
    <w:rsid w:val="00BD0734"/>
    <w:rsid w:val="00BD07C4"/>
    <w:rsid w:val="00BD0878"/>
    <w:rsid w:val="00BD122D"/>
    <w:rsid w:val="00BD15EB"/>
    <w:rsid w:val="00BD162F"/>
    <w:rsid w:val="00BD2C8D"/>
    <w:rsid w:val="00BD2E66"/>
    <w:rsid w:val="00BD34EA"/>
    <w:rsid w:val="00BD3DBB"/>
    <w:rsid w:val="00BD4199"/>
    <w:rsid w:val="00BD41CA"/>
    <w:rsid w:val="00BD42C0"/>
    <w:rsid w:val="00BD4788"/>
    <w:rsid w:val="00BD4FBE"/>
    <w:rsid w:val="00BD55C7"/>
    <w:rsid w:val="00BD5A64"/>
    <w:rsid w:val="00BD60F5"/>
    <w:rsid w:val="00BD617A"/>
    <w:rsid w:val="00BD69AF"/>
    <w:rsid w:val="00BD69BA"/>
    <w:rsid w:val="00BD6E31"/>
    <w:rsid w:val="00BD71C0"/>
    <w:rsid w:val="00BE09C7"/>
    <w:rsid w:val="00BE09EB"/>
    <w:rsid w:val="00BE1B80"/>
    <w:rsid w:val="00BE1F9A"/>
    <w:rsid w:val="00BE2FB8"/>
    <w:rsid w:val="00BE34DE"/>
    <w:rsid w:val="00BE3B79"/>
    <w:rsid w:val="00BE3E17"/>
    <w:rsid w:val="00BE515F"/>
    <w:rsid w:val="00BE54B9"/>
    <w:rsid w:val="00BE61A1"/>
    <w:rsid w:val="00BE6326"/>
    <w:rsid w:val="00BE649F"/>
    <w:rsid w:val="00BE6E05"/>
    <w:rsid w:val="00BE769E"/>
    <w:rsid w:val="00BE7D72"/>
    <w:rsid w:val="00BF009D"/>
    <w:rsid w:val="00BF0475"/>
    <w:rsid w:val="00BF08C3"/>
    <w:rsid w:val="00BF0A58"/>
    <w:rsid w:val="00BF0A64"/>
    <w:rsid w:val="00BF21B2"/>
    <w:rsid w:val="00BF2E54"/>
    <w:rsid w:val="00BF374F"/>
    <w:rsid w:val="00BF4126"/>
    <w:rsid w:val="00BF44C9"/>
    <w:rsid w:val="00BF4942"/>
    <w:rsid w:val="00BF5FCE"/>
    <w:rsid w:val="00BF63D5"/>
    <w:rsid w:val="00BF73A4"/>
    <w:rsid w:val="00BF783B"/>
    <w:rsid w:val="00BF7D16"/>
    <w:rsid w:val="00BF7F8F"/>
    <w:rsid w:val="00C00356"/>
    <w:rsid w:val="00C008AF"/>
    <w:rsid w:val="00C00AF0"/>
    <w:rsid w:val="00C013FA"/>
    <w:rsid w:val="00C01696"/>
    <w:rsid w:val="00C020FB"/>
    <w:rsid w:val="00C0247B"/>
    <w:rsid w:val="00C02EC5"/>
    <w:rsid w:val="00C036EB"/>
    <w:rsid w:val="00C03B46"/>
    <w:rsid w:val="00C03BBB"/>
    <w:rsid w:val="00C044B7"/>
    <w:rsid w:val="00C049AF"/>
    <w:rsid w:val="00C04BC7"/>
    <w:rsid w:val="00C059DB"/>
    <w:rsid w:val="00C0625D"/>
    <w:rsid w:val="00C06492"/>
    <w:rsid w:val="00C067A9"/>
    <w:rsid w:val="00C069D0"/>
    <w:rsid w:val="00C06C64"/>
    <w:rsid w:val="00C076AD"/>
    <w:rsid w:val="00C1134C"/>
    <w:rsid w:val="00C1298E"/>
    <w:rsid w:val="00C12CF0"/>
    <w:rsid w:val="00C13699"/>
    <w:rsid w:val="00C14555"/>
    <w:rsid w:val="00C14740"/>
    <w:rsid w:val="00C15458"/>
    <w:rsid w:val="00C15B52"/>
    <w:rsid w:val="00C15E64"/>
    <w:rsid w:val="00C168FB"/>
    <w:rsid w:val="00C16B29"/>
    <w:rsid w:val="00C16C3D"/>
    <w:rsid w:val="00C179C0"/>
    <w:rsid w:val="00C204F7"/>
    <w:rsid w:val="00C206FD"/>
    <w:rsid w:val="00C20F35"/>
    <w:rsid w:val="00C21134"/>
    <w:rsid w:val="00C217EA"/>
    <w:rsid w:val="00C21FDF"/>
    <w:rsid w:val="00C2319B"/>
    <w:rsid w:val="00C23303"/>
    <w:rsid w:val="00C238B4"/>
    <w:rsid w:val="00C23EDD"/>
    <w:rsid w:val="00C25174"/>
    <w:rsid w:val="00C25387"/>
    <w:rsid w:val="00C255D3"/>
    <w:rsid w:val="00C25EF9"/>
    <w:rsid w:val="00C26D05"/>
    <w:rsid w:val="00C27615"/>
    <w:rsid w:val="00C276E7"/>
    <w:rsid w:val="00C30802"/>
    <w:rsid w:val="00C3089F"/>
    <w:rsid w:val="00C30D41"/>
    <w:rsid w:val="00C3123E"/>
    <w:rsid w:val="00C3167A"/>
    <w:rsid w:val="00C31EC6"/>
    <w:rsid w:val="00C32084"/>
    <w:rsid w:val="00C32D52"/>
    <w:rsid w:val="00C32D74"/>
    <w:rsid w:val="00C33022"/>
    <w:rsid w:val="00C3376A"/>
    <w:rsid w:val="00C339CF"/>
    <w:rsid w:val="00C33A45"/>
    <w:rsid w:val="00C340BF"/>
    <w:rsid w:val="00C3451A"/>
    <w:rsid w:val="00C3471C"/>
    <w:rsid w:val="00C349A5"/>
    <w:rsid w:val="00C34C98"/>
    <w:rsid w:val="00C35076"/>
    <w:rsid w:val="00C35695"/>
    <w:rsid w:val="00C36201"/>
    <w:rsid w:val="00C36708"/>
    <w:rsid w:val="00C36992"/>
    <w:rsid w:val="00C37096"/>
    <w:rsid w:val="00C370C3"/>
    <w:rsid w:val="00C37A42"/>
    <w:rsid w:val="00C40943"/>
    <w:rsid w:val="00C41202"/>
    <w:rsid w:val="00C4141A"/>
    <w:rsid w:val="00C42004"/>
    <w:rsid w:val="00C42171"/>
    <w:rsid w:val="00C421D0"/>
    <w:rsid w:val="00C43060"/>
    <w:rsid w:val="00C4330E"/>
    <w:rsid w:val="00C433F3"/>
    <w:rsid w:val="00C43690"/>
    <w:rsid w:val="00C43C16"/>
    <w:rsid w:val="00C43D48"/>
    <w:rsid w:val="00C44366"/>
    <w:rsid w:val="00C4522F"/>
    <w:rsid w:val="00C4709A"/>
    <w:rsid w:val="00C474F3"/>
    <w:rsid w:val="00C4785B"/>
    <w:rsid w:val="00C47E28"/>
    <w:rsid w:val="00C5000E"/>
    <w:rsid w:val="00C50303"/>
    <w:rsid w:val="00C50443"/>
    <w:rsid w:val="00C505D5"/>
    <w:rsid w:val="00C508D4"/>
    <w:rsid w:val="00C51118"/>
    <w:rsid w:val="00C513A1"/>
    <w:rsid w:val="00C51765"/>
    <w:rsid w:val="00C51887"/>
    <w:rsid w:val="00C5207D"/>
    <w:rsid w:val="00C520B3"/>
    <w:rsid w:val="00C5225D"/>
    <w:rsid w:val="00C525AE"/>
    <w:rsid w:val="00C5273E"/>
    <w:rsid w:val="00C529BF"/>
    <w:rsid w:val="00C52A22"/>
    <w:rsid w:val="00C52A4C"/>
    <w:rsid w:val="00C53AAC"/>
    <w:rsid w:val="00C53CBC"/>
    <w:rsid w:val="00C53D16"/>
    <w:rsid w:val="00C545CB"/>
    <w:rsid w:val="00C5559F"/>
    <w:rsid w:val="00C55933"/>
    <w:rsid w:val="00C55A6F"/>
    <w:rsid w:val="00C55B5D"/>
    <w:rsid w:val="00C56245"/>
    <w:rsid w:val="00C56EDE"/>
    <w:rsid w:val="00C57369"/>
    <w:rsid w:val="00C57D03"/>
    <w:rsid w:val="00C60331"/>
    <w:rsid w:val="00C60D52"/>
    <w:rsid w:val="00C61170"/>
    <w:rsid w:val="00C614C6"/>
    <w:rsid w:val="00C616F6"/>
    <w:rsid w:val="00C61A04"/>
    <w:rsid w:val="00C62DE5"/>
    <w:rsid w:val="00C631EB"/>
    <w:rsid w:val="00C633ED"/>
    <w:rsid w:val="00C634FF"/>
    <w:rsid w:val="00C635C3"/>
    <w:rsid w:val="00C63822"/>
    <w:rsid w:val="00C6385B"/>
    <w:rsid w:val="00C63F03"/>
    <w:rsid w:val="00C649E8"/>
    <w:rsid w:val="00C64BE2"/>
    <w:rsid w:val="00C656A6"/>
    <w:rsid w:val="00C65FA3"/>
    <w:rsid w:val="00C6669E"/>
    <w:rsid w:val="00C66D70"/>
    <w:rsid w:val="00C67545"/>
    <w:rsid w:val="00C675A1"/>
    <w:rsid w:val="00C70323"/>
    <w:rsid w:val="00C703EE"/>
    <w:rsid w:val="00C70541"/>
    <w:rsid w:val="00C718B1"/>
    <w:rsid w:val="00C719A7"/>
    <w:rsid w:val="00C71F89"/>
    <w:rsid w:val="00C71FDD"/>
    <w:rsid w:val="00C721C0"/>
    <w:rsid w:val="00C72251"/>
    <w:rsid w:val="00C72342"/>
    <w:rsid w:val="00C72894"/>
    <w:rsid w:val="00C72AE8"/>
    <w:rsid w:val="00C72D61"/>
    <w:rsid w:val="00C7370F"/>
    <w:rsid w:val="00C73B5C"/>
    <w:rsid w:val="00C73C54"/>
    <w:rsid w:val="00C741A8"/>
    <w:rsid w:val="00C7442A"/>
    <w:rsid w:val="00C75429"/>
    <w:rsid w:val="00C755D7"/>
    <w:rsid w:val="00C765B8"/>
    <w:rsid w:val="00C76F18"/>
    <w:rsid w:val="00C77BD8"/>
    <w:rsid w:val="00C77DD3"/>
    <w:rsid w:val="00C77DD4"/>
    <w:rsid w:val="00C8053D"/>
    <w:rsid w:val="00C80F8B"/>
    <w:rsid w:val="00C81944"/>
    <w:rsid w:val="00C82858"/>
    <w:rsid w:val="00C83B73"/>
    <w:rsid w:val="00C83C1E"/>
    <w:rsid w:val="00C841FE"/>
    <w:rsid w:val="00C84AB9"/>
    <w:rsid w:val="00C84DBC"/>
    <w:rsid w:val="00C84E11"/>
    <w:rsid w:val="00C85DAD"/>
    <w:rsid w:val="00C86664"/>
    <w:rsid w:val="00C866F4"/>
    <w:rsid w:val="00C86AD4"/>
    <w:rsid w:val="00C870AC"/>
    <w:rsid w:val="00C8711B"/>
    <w:rsid w:val="00C876F5"/>
    <w:rsid w:val="00C879EC"/>
    <w:rsid w:val="00C87D2E"/>
    <w:rsid w:val="00C87E71"/>
    <w:rsid w:val="00C90E02"/>
    <w:rsid w:val="00C91C7F"/>
    <w:rsid w:val="00C91ECA"/>
    <w:rsid w:val="00C9232D"/>
    <w:rsid w:val="00C92396"/>
    <w:rsid w:val="00C92698"/>
    <w:rsid w:val="00C92EE6"/>
    <w:rsid w:val="00C935A8"/>
    <w:rsid w:val="00C94379"/>
    <w:rsid w:val="00C952A3"/>
    <w:rsid w:val="00C95648"/>
    <w:rsid w:val="00C9582C"/>
    <w:rsid w:val="00C961BF"/>
    <w:rsid w:val="00C96DF0"/>
    <w:rsid w:val="00CA05F9"/>
    <w:rsid w:val="00CA0B1F"/>
    <w:rsid w:val="00CA0E59"/>
    <w:rsid w:val="00CA1B5D"/>
    <w:rsid w:val="00CA1E65"/>
    <w:rsid w:val="00CA1EF1"/>
    <w:rsid w:val="00CA2F19"/>
    <w:rsid w:val="00CA3CFB"/>
    <w:rsid w:val="00CA4534"/>
    <w:rsid w:val="00CA4850"/>
    <w:rsid w:val="00CA4AD3"/>
    <w:rsid w:val="00CA55B9"/>
    <w:rsid w:val="00CA5E44"/>
    <w:rsid w:val="00CA5EAA"/>
    <w:rsid w:val="00CA642A"/>
    <w:rsid w:val="00CA650E"/>
    <w:rsid w:val="00CA65A2"/>
    <w:rsid w:val="00CA79BE"/>
    <w:rsid w:val="00CA7A3D"/>
    <w:rsid w:val="00CA7B79"/>
    <w:rsid w:val="00CA7C5D"/>
    <w:rsid w:val="00CB06F3"/>
    <w:rsid w:val="00CB072C"/>
    <w:rsid w:val="00CB08FE"/>
    <w:rsid w:val="00CB0F52"/>
    <w:rsid w:val="00CB2052"/>
    <w:rsid w:val="00CB2991"/>
    <w:rsid w:val="00CB3F83"/>
    <w:rsid w:val="00CB44B7"/>
    <w:rsid w:val="00CB4704"/>
    <w:rsid w:val="00CB4FC8"/>
    <w:rsid w:val="00CB5187"/>
    <w:rsid w:val="00CB5259"/>
    <w:rsid w:val="00CB577D"/>
    <w:rsid w:val="00CB5BA3"/>
    <w:rsid w:val="00CB5E78"/>
    <w:rsid w:val="00CB5F4B"/>
    <w:rsid w:val="00CB6202"/>
    <w:rsid w:val="00CB71E7"/>
    <w:rsid w:val="00CB77A5"/>
    <w:rsid w:val="00CC017B"/>
    <w:rsid w:val="00CC0D95"/>
    <w:rsid w:val="00CC0DC2"/>
    <w:rsid w:val="00CC101B"/>
    <w:rsid w:val="00CC17E7"/>
    <w:rsid w:val="00CC3D11"/>
    <w:rsid w:val="00CC4965"/>
    <w:rsid w:val="00CC4EB2"/>
    <w:rsid w:val="00CC4EC6"/>
    <w:rsid w:val="00CC5450"/>
    <w:rsid w:val="00CC5EE5"/>
    <w:rsid w:val="00CC6702"/>
    <w:rsid w:val="00CC6AA4"/>
    <w:rsid w:val="00CC7D2B"/>
    <w:rsid w:val="00CC7F1B"/>
    <w:rsid w:val="00CD0D0D"/>
    <w:rsid w:val="00CD1598"/>
    <w:rsid w:val="00CD2306"/>
    <w:rsid w:val="00CD3836"/>
    <w:rsid w:val="00CD3FD9"/>
    <w:rsid w:val="00CD42C0"/>
    <w:rsid w:val="00CD4D1F"/>
    <w:rsid w:val="00CD50B2"/>
    <w:rsid w:val="00CD5201"/>
    <w:rsid w:val="00CD6EB9"/>
    <w:rsid w:val="00CD76E7"/>
    <w:rsid w:val="00CE07FF"/>
    <w:rsid w:val="00CE1705"/>
    <w:rsid w:val="00CE1D44"/>
    <w:rsid w:val="00CE1FE5"/>
    <w:rsid w:val="00CE2492"/>
    <w:rsid w:val="00CE24C2"/>
    <w:rsid w:val="00CE2C28"/>
    <w:rsid w:val="00CE2E3D"/>
    <w:rsid w:val="00CE31B3"/>
    <w:rsid w:val="00CE3F2C"/>
    <w:rsid w:val="00CE3F48"/>
    <w:rsid w:val="00CE406A"/>
    <w:rsid w:val="00CE4B94"/>
    <w:rsid w:val="00CE514E"/>
    <w:rsid w:val="00CE5AD7"/>
    <w:rsid w:val="00CE69B3"/>
    <w:rsid w:val="00CE6A84"/>
    <w:rsid w:val="00CE7036"/>
    <w:rsid w:val="00CE724B"/>
    <w:rsid w:val="00CF0477"/>
    <w:rsid w:val="00CF0ABF"/>
    <w:rsid w:val="00CF160D"/>
    <w:rsid w:val="00CF1D85"/>
    <w:rsid w:val="00CF23AE"/>
    <w:rsid w:val="00CF27EC"/>
    <w:rsid w:val="00CF2C8B"/>
    <w:rsid w:val="00CF37FB"/>
    <w:rsid w:val="00CF3D31"/>
    <w:rsid w:val="00CF3ECF"/>
    <w:rsid w:val="00CF484F"/>
    <w:rsid w:val="00CF4A70"/>
    <w:rsid w:val="00CF4D3D"/>
    <w:rsid w:val="00CF4DE6"/>
    <w:rsid w:val="00CF57C1"/>
    <w:rsid w:val="00CF58E1"/>
    <w:rsid w:val="00CF63F6"/>
    <w:rsid w:val="00CF6D43"/>
    <w:rsid w:val="00CF6D96"/>
    <w:rsid w:val="00D002EF"/>
    <w:rsid w:val="00D00476"/>
    <w:rsid w:val="00D00BCE"/>
    <w:rsid w:val="00D00EEF"/>
    <w:rsid w:val="00D0161A"/>
    <w:rsid w:val="00D01C2F"/>
    <w:rsid w:val="00D0285F"/>
    <w:rsid w:val="00D02B19"/>
    <w:rsid w:val="00D02D5A"/>
    <w:rsid w:val="00D03AB1"/>
    <w:rsid w:val="00D03DE8"/>
    <w:rsid w:val="00D044FC"/>
    <w:rsid w:val="00D04703"/>
    <w:rsid w:val="00D048C0"/>
    <w:rsid w:val="00D06006"/>
    <w:rsid w:val="00D06DE2"/>
    <w:rsid w:val="00D07F55"/>
    <w:rsid w:val="00D105B9"/>
    <w:rsid w:val="00D10EEF"/>
    <w:rsid w:val="00D11371"/>
    <w:rsid w:val="00D11561"/>
    <w:rsid w:val="00D11A18"/>
    <w:rsid w:val="00D126DE"/>
    <w:rsid w:val="00D12AC4"/>
    <w:rsid w:val="00D12DD4"/>
    <w:rsid w:val="00D1380B"/>
    <w:rsid w:val="00D1390A"/>
    <w:rsid w:val="00D13D1C"/>
    <w:rsid w:val="00D1405E"/>
    <w:rsid w:val="00D155B4"/>
    <w:rsid w:val="00D156A4"/>
    <w:rsid w:val="00D15D14"/>
    <w:rsid w:val="00D16459"/>
    <w:rsid w:val="00D176E8"/>
    <w:rsid w:val="00D17B88"/>
    <w:rsid w:val="00D2009D"/>
    <w:rsid w:val="00D20157"/>
    <w:rsid w:val="00D20301"/>
    <w:rsid w:val="00D21007"/>
    <w:rsid w:val="00D22528"/>
    <w:rsid w:val="00D22A6F"/>
    <w:rsid w:val="00D22B16"/>
    <w:rsid w:val="00D22E6C"/>
    <w:rsid w:val="00D23E57"/>
    <w:rsid w:val="00D23EB6"/>
    <w:rsid w:val="00D24111"/>
    <w:rsid w:val="00D24B67"/>
    <w:rsid w:val="00D25140"/>
    <w:rsid w:val="00D25D78"/>
    <w:rsid w:val="00D2644A"/>
    <w:rsid w:val="00D2655A"/>
    <w:rsid w:val="00D265E3"/>
    <w:rsid w:val="00D265E7"/>
    <w:rsid w:val="00D27D26"/>
    <w:rsid w:val="00D303C2"/>
    <w:rsid w:val="00D30773"/>
    <w:rsid w:val="00D30AF8"/>
    <w:rsid w:val="00D31A95"/>
    <w:rsid w:val="00D31D12"/>
    <w:rsid w:val="00D31DC0"/>
    <w:rsid w:val="00D3222D"/>
    <w:rsid w:val="00D3239D"/>
    <w:rsid w:val="00D3256C"/>
    <w:rsid w:val="00D325CD"/>
    <w:rsid w:val="00D32780"/>
    <w:rsid w:val="00D32EB9"/>
    <w:rsid w:val="00D33050"/>
    <w:rsid w:val="00D33451"/>
    <w:rsid w:val="00D33A55"/>
    <w:rsid w:val="00D350D7"/>
    <w:rsid w:val="00D35E11"/>
    <w:rsid w:val="00D3661A"/>
    <w:rsid w:val="00D367D1"/>
    <w:rsid w:val="00D36973"/>
    <w:rsid w:val="00D400CE"/>
    <w:rsid w:val="00D40C38"/>
    <w:rsid w:val="00D40DFD"/>
    <w:rsid w:val="00D40E87"/>
    <w:rsid w:val="00D41DA3"/>
    <w:rsid w:val="00D41ED4"/>
    <w:rsid w:val="00D4242B"/>
    <w:rsid w:val="00D4244B"/>
    <w:rsid w:val="00D42773"/>
    <w:rsid w:val="00D43B71"/>
    <w:rsid w:val="00D45627"/>
    <w:rsid w:val="00D4596A"/>
    <w:rsid w:val="00D4598B"/>
    <w:rsid w:val="00D45A6C"/>
    <w:rsid w:val="00D461BC"/>
    <w:rsid w:val="00D4666B"/>
    <w:rsid w:val="00D468E2"/>
    <w:rsid w:val="00D4798C"/>
    <w:rsid w:val="00D47E5A"/>
    <w:rsid w:val="00D50267"/>
    <w:rsid w:val="00D50E9B"/>
    <w:rsid w:val="00D5104F"/>
    <w:rsid w:val="00D51192"/>
    <w:rsid w:val="00D517E8"/>
    <w:rsid w:val="00D51C68"/>
    <w:rsid w:val="00D53BB9"/>
    <w:rsid w:val="00D5400F"/>
    <w:rsid w:val="00D545A6"/>
    <w:rsid w:val="00D549E6"/>
    <w:rsid w:val="00D54CB3"/>
    <w:rsid w:val="00D5510E"/>
    <w:rsid w:val="00D551B1"/>
    <w:rsid w:val="00D55BA5"/>
    <w:rsid w:val="00D55F9B"/>
    <w:rsid w:val="00D56558"/>
    <w:rsid w:val="00D567C4"/>
    <w:rsid w:val="00D5688B"/>
    <w:rsid w:val="00D56D97"/>
    <w:rsid w:val="00D56F14"/>
    <w:rsid w:val="00D572F0"/>
    <w:rsid w:val="00D576B6"/>
    <w:rsid w:val="00D603F5"/>
    <w:rsid w:val="00D60D95"/>
    <w:rsid w:val="00D60F41"/>
    <w:rsid w:val="00D610A7"/>
    <w:rsid w:val="00D6125F"/>
    <w:rsid w:val="00D61978"/>
    <w:rsid w:val="00D620E7"/>
    <w:rsid w:val="00D624E8"/>
    <w:rsid w:val="00D62DEE"/>
    <w:rsid w:val="00D63348"/>
    <w:rsid w:val="00D635EA"/>
    <w:rsid w:val="00D64268"/>
    <w:rsid w:val="00D64A27"/>
    <w:rsid w:val="00D64C11"/>
    <w:rsid w:val="00D65003"/>
    <w:rsid w:val="00D658A9"/>
    <w:rsid w:val="00D65AB1"/>
    <w:rsid w:val="00D65B3C"/>
    <w:rsid w:val="00D668EC"/>
    <w:rsid w:val="00D66F7E"/>
    <w:rsid w:val="00D67227"/>
    <w:rsid w:val="00D700BE"/>
    <w:rsid w:val="00D705BD"/>
    <w:rsid w:val="00D71C60"/>
    <w:rsid w:val="00D71FC1"/>
    <w:rsid w:val="00D72119"/>
    <w:rsid w:val="00D7234C"/>
    <w:rsid w:val="00D726CA"/>
    <w:rsid w:val="00D72D42"/>
    <w:rsid w:val="00D7366B"/>
    <w:rsid w:val="00D741AC"/>
    <w:rsid w:val="00D743C1"/>
    <w:rsid w:val="00D74497"/>
    <w:rsid w:val="00D75AEB"/>
    <w:rsid w:val="00D76510"/>
    <w:rsid w:val="00D76682"/>
    <w:rsid w:val="00D771CD"/>
    <w:rsid w:val="00D7726D"/>
    <w:rsid w:val="00D77963"/>
    <w:rsid w:val="00D77975"/>
    <w:rsid w:val="00D779B9"/>
    <w:rsid w:val="00D800F6"/>
    <w:rsid w:val="00D80BA7"/>
    <w:rsid w:val="00D81A22"/>
    <w:rsid w:val="00D81EEF"/>
    <w:rsid w:val="00D821FB"/>
    <w:rsid w:val="00D82A0B"/>
    <w:rsid w:val="00D82B34"/>
    <w:rsid w:val="00D82CB1"/>
    <w:rsid w:val="00D82DCD"/>
    <w:rsid w:val="00D83764"/>
    <w:rsid w:val="00D83790"/>
    <w:rsid w:val="00D83C3B"/>
    <w:rsid w:val="00D83C3D"/>
    <w:rsid w:val="00D842B0"/>
    <w:rsid w:val="00D843B9"/>
    <w:rsid w:val="00D84E06"/>
    <w:rsid w:val="00D84F78"/>
    <w:rsid w:val="00D850BE"/>
    <w:rsid w:val="00D859DA"/>
    <w:rsid w:val="00D85C7A"/>
    <w:rsid w:val="00D85F09"/>
    <w:rsid w:val="00D85FB7"/>
    <w:rsid w:val="00D86473"/>
    <w:rsid w:val="00D8708D"/>
    <w:rsid w:val="00D87581"/>
    <w:rsid w:val="00D90414"/>
    <w:rsid w:val="00D90D78"/>
    <w:rsid w:val="00D9129C"/>
    <w:rsid w:val="00D91E9E"/>
    <w:rsid w:val="00D924DD"/>
    <w:rsid w:val="00D92AE4"/>
    <w:rsid w:val="00D92E65"/>
    <w:rsid w:val="00D92FF5"/>
    <w:rsid w:val="00D9316B"/>
    <w:rsid w:val="00D93900"/>
    <w:rsid w:val="00D941DC"/>
    <w:rsid w:val="00D94241"/>
    <w:rsid w:val="00D94B0F"/>
    <w:rsid w:val="00D94F08"/>
    <w:rsid w:val="00D95354"/>
    <w:rsid w:val="00D95440"/>
    <w:rsid w:val="00D95E27"/>
    <w:rsid w:val="00D96013"/>
    <w:rsid w:val="00D968B5"/>
    <w:rsid w:val="00D96CFA"/>
    <w:rsid w:val="00D9744E"/>
    <w:rsid w:val="00DA0C83"/>
    <w:rsid w:val="00DA18F4"/>
    <w:rsid w:val="00DA2217"/>
    <w:rsid w:val="00DA259D"/>
    <w:rsid w:val="00DA2F87"/>
    <w:rsid w:val="00DA328F"/>
    <w:rsid w:val="00DA32E4"/>
    <w:rsid w:val="00DA33C6"/>
    <w:rsid w:val="00DA3598"/>
    <w:rsid w:val="00DA4726"/>
    <w:rsid w:val="00DA49C8"/>
    <w:rsid w:val="00DA4CA0"/>
    <w:rsid w:val="00DA5255"/>
    <w:rsid w:val="00DA536C"/>
    <w:rsid w:val="00DA5714"/>
    <w:rsid w:val="00DA6274"/>
    <w:rsid w:val="00DA6522"/>
    <w:rsid w:val="00DA65EA"/>
    <w:rsid w:val="00DA7651"/>
    <w:rsid w:val="00DB021E"/>
    <w:rsid w:val="00DB0579"/>
    <w:rsid w:val="00DB073C"/>
    <w:rsid w:val="00DB0A81"/>
    <w:rsid w:val="00DB0B75"/>
    <w:rsid w:val="00DB0F60"/>
    <w:rsid w:val="00DB1825"/>
    <w:rsid w:val="00DB195B"/>
    <w:rsid w:val="00DB1CD6"/>
    <w:rsid w:val="00DB2D1D"/>
    <w:rsid w:val="00DB31E8"/>
    <w:rsid w:val="00DB3A3F"/>
    <w:rsid w:val="00DB3BB8"/>
    <w:rsid w:val="00DB45F6"/>
    <w:rsid w:val="00DB507C"/>
    <w:rsid w:val="00DB58AC"/>
    <w:rsid w:val="00DB59E8"/>
    <w:rsid w:val="00DB634E"/>
    <w:rsid w:val="00DB6408"/>
    <w:rsid w:val="00DB734D"/>
    <w:rsid w:val="00DB77D5"/>
    <w:rsid w:val="00DB7908"/>
    <w:rsid w:val="00DC03C4"/>
    <w:rsid w:val="00DC03CA"/>
    <w:rsid w:val="00DC128B"/>
    <w:rsid w:val="00DC1472"/>
    <w:rsid w:val="00DC16F2"/>
    <w:rsid w:val="00DC1F58"/>
    <w:rsid w:val="00DC2D9D"/>
    <w:rsid w:val="00DC3148"/>
    <w:rsid w:val="00DC34CA"/>
    <w:rsid w:val="00DC3B91"/>
    <w:rsid w:val="00DC3C23"/>
    <w:rsid w:val="00DC452C"/>
    <w:rsid w:val="00DC45D1"/>
    <w:rsid w:val="00DC4D43"/>
    <w:rsid w:val="00DC5350"/>
    <w:rsid w:val="00DC6406"/>
    <w:rsid w:val="00DC68DE"/>
    <w:rsid w:val="00DC6B04"/>
    <w:rsid w:val="00DC74FF"/>
    <w:rsid w:val="00DC75C4"/>
    <w:rsid w:val="00DD0B9D"/>
    <w:rsid w:val="00DD1253"/>
    <w:rsid w:val="00DD1CE3"/>
    <w:rsid w:val="00DD2432"/>
    <w:rsid w:val="00DD2909"/>
    <w:rsid w:val="00DD2E90"/>
    <w:rsid w:val="00DD3687"/>
    <w:rsid w:val="00DD4A12"/>
    <w:rsid w:val="00DD5106"/>
    <w:rsid w:val="00DD5765"/>
    <w:rsid w:val="00DD6569"/>
    <w:rsid w:val="00DD6D9F"/>
    <w:rsid w:val="00DD75DB"/>
    <w:rsid w:val="00DD76EC"/>
    <w:rsid w:val="00DD7A3E"/>
    <w:rsid w:val="00DE03D4"/>
    <w:rsid w:val="00DE0E3C"/>
    <w:rsid w:val="00DE11DF"/>
    <w:rsid w:val="00DE16F6"/>
    <w:rsid w:val="00DE16FE"/>
    <w:rsid w:val="00DE1FA9"/>
    <w:rsid w:val="00DE2360"/>
    <w:rsid w:val="00DE2F97"/>
    <w:rsid w:val="00DE3A23"/>
    <w:rsid w:val="00DE4304"/>
    <w:rsid w:val="00DE49F1"/>
    <w:rsid w:val="00DE5DFC"/>
    <w:rsid w:val="00DE5FCD"/>
    <w:rsid w:val="00DE6443"/>
    <w:rsid w:val="00DE7094"/>
    <w:rsid w:val="00DE7345"/>
    <w:rsid w:val="00DE76C5"/>
    <w:rsid w:val="00DE7CCD"/>
    <w:rsid w:val="00DF0388"/>
    <w:rsid w:val="00DF0848"/>
    <w:rsid w:val="00DF0F86"/>
    <w:rsid w:val="00DF0FD0"/>
    <w:rsid w:val="00DF1806"/>
    <w:rsid w:val="00DF1E56"/>
    <w:rsid w:val="00DF2A03"/>
    <w:rsid w:val="00DF2BE8"/>
    <w:rsid w:val="00DF36E5"/>
    <w:rsid w:val="00DF39E0"/>
    <w:rsid w:val="00DF4077"/>
    <w:rsid w:val="00DF40CD"/>
    <w:rsid w:val="00DF4332"/>
    <w:rsid w:val="00DF43CD"/>
    <w:rsid w:val="00DF5057"/>
    <w:rsid w:val="00DF53D8"/>
    <w:rsid w:val="00DF540F"/>
    <w:rsid w:val="00DF59A4"/>
    <w:rsid w:val="00DF5F0E"/>
    <w:rsid w:val="00DF6867"/>
    <w:rsid w:val="00DF6B9A"/>
    <w:rsid w:val="00DF6BA1"/>
    <w:rsid w:val="00DF74A1"/>
    <w:rsid w:val="00DF7539"/>
    <w:rsid w:val="00DF7EB4"/>
    <w:rsid w:val="00E00F0E"/>
    <w:rsid w:val="00E01626"/>
    <w:rsid w:val="00E01720"/>
    <w:rsid w:val="00E019DC"/>
    <w:rsid w:val="00E01B15"/>
    <w:rsid w:val="00E01BFE"/>
    <w:rsid w:val="00E01E75"/>
    <w:rsid w:val="00E01EDD"/>
    <w:rsid w:val="00E0247C"/>
    <w:rsid w:val="00E0375C"/>
    <w:rsid w:val="00E0388B"/>
    <w:rsid w:val="00E03B1C"/>
    <w:rsid w:val="00E04240"/>
    <w:rsid w:val="00E04505"/>
    <w:rsid w:val="00E047D7"/>
    <w:rsid w:val="00E04A04"/>
    <w:rsid w:val="00E0513B"/>
    <w:rsid w:val="00E051FF"/>
    <w:rsid w:val="00E05A39"/>
    <w:rsid w:val="00E071B7"/>
    <w:rsid w:val="00E071DB"/>
    <w:rsid w:val="00E07356"/>
    <w:rsid w:val="00E0769F"/>
    <w:rsid w:val="00E07A03"/>
    <w:rsid w:val="00E101B9"/>
    <w:rsid w:val="00E10828"/>
    <w:rsid w:val="00E11807"/>
    <w:rsid w:val="00E118EA"/>
    <w:rsid w:val="00E122D2"/>
    <w:rsid w:val="00E1269E"/>
    <w:rsid w:val="00E12DDC"/>
    <w:rsid w:val="00E13016"/>
    <w:rsid w:val="00E13DA3"/>
    <w:rsid w:val="00E13E22"/>
    <w:rsid w:val="00E14C9F"/>
    <w:rsid w:val="00E14D5E"/>
    <w:rsid w:val="00E15009"/>
    <w:rsid w:val="00E1506E"/>
    <w:rsid w:val="00E150D2"/>
    <w:rsid w:val="00E150FC"/>
    <w:rsid w:val="00E15316"/>
    <w:rsid w:val="00E15C92"/>
    <w:rsid w:val="00E165F5"/>
    <w:rsid w:val="00E16AB8"/>
    <w:rsid w:val="00E174C7"/>
    <w:rsid w:val="00E17677"/>
    <w:rsid w:val="00E20481"/>
    <w:rsid w:val="00E20CB3"/>
    <w:rsid w:val="00E21463"/>
    <w:rsid w:val="00E21D10"/>
    <w:rsid w:val="00E21E5E"/>
    <w:rsid w:val="00E22254"/>
    <w:rsid w:val="00E224AA"/>
    <w:rsid w:val="00E22989"/>
    <w:rsid w:val="00E22B61"/>
    <w:rsid w:val="00E22E4F"/>
    <w:rsid w:val="00E237CA"/>
    <w:rsid w:val="00E23DEC"/>
    <w:rsid w:val="00E24C0C"/>
    <w:rsid w:val="00E25091"/>
    <w:rsid w:val="00E25400"/>
    <w:rsid w:val="00E25A33"/>
    <w:rsid w:val="00E25E96"/>
    <w:rsid w:val="00E263F2"/>
    <w:rsid w:val="00E2686C"/>
    <w:rsid w:val="00E26E38"/>
    <w:rsid w:val="00E275A3"/>
    <w:rsid w:val="00E27729"/>
    <w:rsid w:val="00E27B2D"/>
    <w:rsid w:val="00E27E70"/>
    <w:rsid w:val="00E27E80"/>
    <w:rsid w:val="00E3027F"/>
    <w:rsid w:val="00E308EE"/>
    <w:rsid w:val="00E30B59"/>
    <w:rsid w:val="00E313B0"/>
    <w:rsid w:val="00E31DC9"/>
    <w:rsid w:val="00E31FBB"/>
    <w:rsid w:val="00E3241C"/>
    <w:rsid w:val="00E336FF"/>
    <w:rsid w:val="00E3386C"/>
    <w:rsid w:val="00E33902"/>
    <w:rsid w:val="00E3399D"/>
    <w:rsid w:val="00E33A2C"/>
    <w:rsid w:val="00E343A6"/>
    <w:rsid w:val="00E348F3"/>
    <w:rsid w:val="00E34A57"/>
    <w:rsid w:val="00E358CD"/>
    <w:rsid w:val="00E35F34"/>
    <w:rsid w:val="00E3721D"/>
    <w:rsid w:val="00E374A1"/>
    <w:rsid w:val="00E37A82"/>
    <w:rsid w:val="00E37C12"/>
    <w:rsid w:val="00E4013D"/>
    <w:rsid w:val="00E405F2"/>
    <w:rsid w:val="00E409C6"/>
    <w:rsid w:val="00E40FBA"/>
    <w:rsid w:val="00E41C46"/>
    <w:rsid w:val="00E43104"/>
    <w:rsid w:val="00E434E2"/>
    <w:rsid w:val="00E43BDB"/>
    <w:rsid w:val="00E443A9"/>
    <w:rsid w:val="00E447EC"/>
    <w:rsid w:val="00E4490F"/>
    <w:rsid w:val="00E44999"/>
    <w:rsid w:val="00E45709"/>
    <w:rsid w:val="00E45F0E"/>
    <w:rsid w:val="00E461B6"/>
    <w:rsid w:val="00E468B9"/>
    <w:rsid w:val="00E50218"/>
    <w:rsid w:val="00E51247"/>
    <w:rsid w:val="00E512AB"/>
    <w:rsid w:val="00E516F3"/>
    <w:rsid w:val="00E51D51"/>
    <w:rsid w:val="00E5229E"/>
    <w:rsid w:val="00E52763"/>
    <w:rsid w:val="00E538B9"/>
    <w:rsid w:val="00E5461A"/>
    <w:rsid w:val="00E546DE"/>
    <w:rsid w:val="00E546EB"/>
    <w:rsid w:val="00E54C80"/>
    <w:rsid w:val="00E54D42"/>
    <w:rsid w:val="00E5504F"/>
    <w:rsid w:val="00E555DF"/>
    <w:rsid w:val="00E55C89"/>
    <w:rsid w:val="00E55E36"/>
    <w:rsid w:val="00E56696"/>
    <w:rsid w:val="00E5672E"/>
    <w:rsid w:val="00E57079"/>
    <w:rsid w:val="00E57424"/>
    <w:rsid w:val="00E57967"/>
    <w:rsid w:val="00E57E62"/>
    <w:rsid w:val="00E605FD"/>
    <w:rsid w:val="00E60B3D"/>
    <w:rsid w:val="00E61275"/>
    <w:rsid w:val="00E612FE"/>
    <w:rsid w:val="00E615AC"/>
    <w:rsid w:val="00E61E47"/>
    <w:rsid w:val="00E62920"/>
    <w:rsid w:val="00E63F6F"/>
    <w:rsid w:val="00E64924"/>
    <w:rsid w:val="00E64D21"/>
    <w:rsid w:val="00E658AC"/>
    <w:rsid w:val="00E65D19"/>
    <w:rsid w:val="00E66174"/>
    <w:rsid w:val="00E66335"/>
    <w:rsid w:val="00E6726F"/>
    <w:rsid w:val="00E67730"/>
    <w:rsid w:val="00E67AD5"/>
    <w:rsid w:val="00E711A9"/>
    <w:rsid w:val="00E719EB"/>
    <w:rsid w:val="00E72D5C"/>
    <w:rsid w:val="00E7336A"/>
    <w:rsid w:val="00E736FE"/>
    <w:rsid w:val="00E73E9E"/>
    <w:rsid w:val="00E7469F"/>
    <w:rsid w:val="00E74CF9"/>
    <w:rsid w:val="00E74ED2"/>
    <w:rsid w:val="00E7568A"/>
    <w:rsid w:val="00E75E90"/>
    <w:rsid w:val="00E76B8C"/>
    <w:rsid w:val="00E777E9"/>
    <w:rsid w:val="00E7797C"/>
    <w:rsid w:val="00E77B8C"/>
    <w:rsid w:val="00E8039B"/>
    <w:rsid w:val="00E806D4"/>
    <w:rsid w:val="00E80AFF"/>
    <w:rsid w:val="00E81108"/>
    <w:rsid w:val="00E81A25"/>
    <w:rsid w:val="00E82470"/>
    <w:rsid w:val="00E8262A"/>
    <w:rsid w:val="00E82B7D"/>
    <w:rsid w:val="00E82EAC"/>
    <w:rsid w:val="00E82F50"/>
    <w:rsid w:val="00E836E7"/>
    <w:rsid w:val="00E83984"/>
    <w:rsid w:val="00E8407C"/>
    <w:rsid w:val="00E84802"/>
    <w:rsid w:val="00E84E37"/>
    <w:rsid w:val="00E85291"/>
    <w:rsid w:val="00E86698"/>
    <w:rsid w:val="00E86C79"/>
    <w:rsid w:val="00E87060"/>
    <w:rsid w:val="00E8764D"/>
    <w:rsid w:val="00E87C28"/>
    <w:rsid w:val="00E905AB"/>
    <w:rsid w:val="00E90C39"/>
    <w:rsid w:val="00E90D8C"/>
    <w:rsid w:val="00E90FFC"/>
    <w:rsid w:val="00E914F0"/>
    <w:rsid w:val="00E915D1"/>
    <w:rsid w:val="00E921B6"/>
    <w:rsid w:val="00E92EDD"/>
    <w:rsid w:val="00E92FB6"/>
    <w:rsid w:val="00E93E26"/>
    <w:rsid w:val="00E94CFC"/>
    <w:rsid w:val="00E962DC"/>
    <w:rsid w:val="00E9648A"/>
    <w:rsid w:val="00E9662E"/>
    <w:rsid w:val="00E97240"/>
    <w:rsid w:val="00EA06C0"/>
    <w:rsid w:val="00EA0FD2"/>
    <w:rsid w:val="00EA10F2"/>
    <w:rsid w:val="00EA1156"/>
    <w:rsid w:val="00EA208F"/>
    <w:rsid w:val="00EA2184"/>
    <w:rsid w:val="00EA2FAE"/>
    <w:rsid w:val="00EA33A8"/>
    <w:rsid w:val="00EA3C3D"/>
    <w:rsid w:val="00EA3DF6"/>
    <w:rsid w:val="00EA424A"/>
    <w:rsid w:val="00EA4371"/>
    <w:rsid w:val="00EA448B"/>
    <w:rsid w:val="00EA4506"/>
    <w:rsid w:val="00EA671A"/>
    <w:rsid w:val="00EA6C5C"/>
    <w:rsid w:val="00EA7034"/>
    <w:rsid w:val="00EA7960"/>
    <w:rsid w:val="00EA7F84"/>
    <w:rsid w:val="00EB03DE"/>
    <w:rsid w:val="00EB047E"/>
    <w:rsid w:val="00EB286E"/>
    <w:rsid w:val="00EB291B"/>
    <w:rsid w:val="00EB3458"/>
    <w:rsid w:val="00EB38EF"/>
    <w:rsid w:val="00EB4746"/>
    <w:rsid w:val="00EB5626"/>
    <w:rsid w:val="00EB57F6"/>
    <w:rsid w:val="00EB5836"/>
    <w:rsid w:val="00EB62B8"/>
    <w:rsid w:val="00EB6658"/>
    <w:rsid w:val="00EB6746"/>
    <w:rsid w:val="00EB6D25"/>
    <w:rsid w:val="00EB6DEA"/>
    <w:rsid w:val="00EB7354"/>
    <w:rsid w:val="00EB7990"/>
    <w:rsid w:val="00EB79E6"/>
    <w:rsid w:val="00EC0363"/>
    <w:rsid w:val="00EC07BC"/>
    <w:rsid w:val="00EC0A08"/>
    <w:rsid w:val="00EC0A2E"/>
    <w:rsid w:val="00EC1231"/>
    <w:rsid w:val="00EC13B0"/>
    <w:rsid w:val="00EC1E80"/>
    <w:rsid w:val="00EC1F63"/>
    <w:rsid w:val="00EC21AA"/>
    <w:rsid w:val="00EC285F"/>
    <w:rsid w:val="00EC39F3"/>
    <w:rsid w:val="00EC3F62"/>
    <w:rsid w:val="00EC405B"/>
    <w:rsid w:val="00EC40AC"/>
    <w:rsid w:val="00EC4BA2"/>
    <w:rsid w:val="00EC4DA3"/>
    <w:rsid w:val="00EC55F1"/>
    <w:rsid w:val="00EC5A83"/>
    <w:rsid w:val="00EC5DBB"/>
    <w:rsid w:val="00EC623A"/>
    <w:rsid w:val="00EC6530"/>
    <w:rsid w:val="00EC657F"/>
    <w:rsid w:val="00EC6FFE"/>
    <w:rsid w:val="00EC7CAD"/>
    <w:rsid w:val="00ED0636"/>
    <w:rsid w:val="00ED0883"/>
    <w:rsid w:val="00ED09FB"/>
    <w:rsid w:val="00ED0D3A"/>
    <w:rsid w:val="00ED11A0"/>
    <w:rsid w:val="00ED175E"/>
    <w:rsid w:val="00ED17B6"/>
    <w:rsid w:val="00ED1CD1"/>
    <w:rsid w:val="00ED2459"/>
    <w:rsid w:val="00ED24D7"/>
    <w:rsid w:val="00ED2BE1"/>
    <w:rsid w:val="00ED2D0A"/>
    <w:rsid w:val="00ED2F26"/>
    <w:rsid w:val="00ED33F4"/>
    <w:rsid w:val="00ED4ADC"/>
    <w:rsid w:val="00ED4ADF"/>
    <w:rsid w:val="00ED4C0B"/>
    <w:rsid w:val="00ED58FB"/>
    <w:rsid w:val="00ED5C26"/>
    <w:rsid w:val="00ED5D9A"/>
    <w:rsid w:val="00ED691D"/>
    <w:rsid w:val="00ED710E"/>
    <w:rsid w:val="00ED7713"/>
    <w:rsid w:val="00ED7957"/>
    <w:rsid w:val="00ED7E59"/>
    <w:rsid w:val="00EE01A2"/>
    <w:rsid w:val="00EE064D"/>
    <w:rsid w:val="00EE0B48"/>
    <w:rsid w:val="00EE0F70"/>
    <w:rsid w:val="00EE12CF"/>
    <w:rsid w:val="00EE1485"/>
    <w:rsid w:val="00EE14A8"/>
    <w:rsid w:val="00EE1870"/>
    <w:rsid w:val="00EE233B"/>
    <w:rsid w:val="00EE25D2"/>
    <w:rsid w:val="00EE299F"/>
    <w:rsid w:val="00EE2BC4"/>
    <w:rsid w:val="00EE2D5F"/>
    <w:rsid w:val="00EE319A"/>
    <w:rsid w:val="00EE369F"/>
    <w:rsid w:val="00EE3744"/>
    <w:rsid w:val="00EE38F2"/>
    <w:rsid w:val="00EE3BE0"/>
    <w:rsid w:val="00EE5CD5"/>
    <w:rsid w:val="00EE5CFB"/>
    <w:rsid w:val="00EE6010"/>
    <w:rsid w:val="00EE6116"/>
    <w:rsid w:val="00EE6A24"/>
    <w:rsid w:val="00EE6B36"/>
    <w:rsid w:val="00EE6D1C"/>
    <w:rsid w:val="00EE70C5"/>
    <w:rsid w:val="00EE74C6"/>
    <w:rsid w:val="00EE7680"/>
    <w:rsid w:val="00EF038E"/>
    <w:rsid w:val="00EF0773"/>
    <w:rsid w:val="00EF10C4"/>
    <w:rsid w:val="00EF19FA"/>
    <w:rsid w:val="00EF2743"/>
    <w:rsid w:val="00EF3417"/>
    <w:rsid w:val="00EF390E"/>
    <w:rsid w:val="00EF4FDD"/>
    <w:rsid w:val="00EF5253"/>
    <w:rsid w:val="00EF5274"/>
    <w:rsid w:val="00EF61C8"/>
    <w:rsid w:val="00EF640F"/>
    <w:rsid w:val="00EF68BE"/>
    <w:rsid w:val="00EF6A79"/>
    <w:rsid w:val="00EF6F39"/>
    <w:rsid w:val="00EF70E4"/>
    <w:rsid w:val="00EF71B5"/>
    <w:rsid w:val="00EF73DA"/>
    <w:rsid w:val="00EF7494"/>
    <w:rsid w:val="00EF7ED2"/>
    <w:rsid w:val="00F003DB"/>
    <w:rsid w:val="00F0061E"/>
    <w:rsid w:val="00F0165C"/>
    <w:rsid w:val="00F01B65"/>
    <w:rsid w:val="00F0201E"/>
    <w:rsid w:val="00F02B04"/>
    <w:rsid w:val="00F03EC9"/>
    <w:rsid w:val="00F0444B"/>
    <w:rsid w:val="00F04A22"/>
    <w:rsid w:val="00F04D40"/>
    <w:rsid w:val="00F055DB"/>
    <w:rsid w:val="00F05794"/>
    <w:rsid w:val="00F05F7B"/>
    <w:rsid w:val="00F061F9"/>
    <w:rsid w:val="00F06E5F"/>
    <w:rsid w:val="00F06EC3"/>
    <w:rsid w:val="00F070EB"/>
    <w:rsid w:val="00F07397"/>
    <w:rsid w:val="00F073D0"/>
    <w:rsid w:val="00F07B95"/>
    <w:rsid w:val="00F102BE"/>
    <w:rsid w:val="00F10F61"/>
    <w:rsid w:val="00F110E9"/>
    <w:rsid w:val="00F112DC"/>
    <w:rsid w:val="00F11667"/>
    <w:rsid w:val="00F1259A"/>
    <w:rsid w:val="00F12ABE"/>
    <w:rsid w:val="00F12F73"/>
    <w:rsid w:val="00F13284"/>
    <w:rsid w:val="00F133AE"/>
    <w:rsid w:val="00F13A96"/>
    <w:rsid w:val="00F146EA"/>
    <w:rsid w:val="00F150B0"/>
    <w:rsid w:val="00F1571A"/>
    <w:rsid w:val="00F20326"/>
    <w:rsid w:val="00F20D2F"/>
    <w:rsid w:val="00F21C1D"/>
    <w:rsid w:val="00F223AC"/>
    <w:rsid w:val="00F2245B"/>
    <w:rsid w:val="00F23648"/>
    <w:rsid w:val="00F2399B"/>
    <w:rsid w:val="00F23A1C"/>
    <w:rsid w:val="00F24478"/>
    <w:rsid w:val="00F248B1"/>
    <w:rsid w:val="00F26C05"/>
    <w:rsid w:val="00F279BE"/>
    <w:rsid w:val="00F3035D"/>
    <w:rsid w:val="00F30405"/>
    <w:rsid w:val="00F30F3D"/>
    <w:rsid w:val="00F3158B"/>
    <w:rsid w:val="00F31B50"/>
    <w:rsid w:val="00F31CBF"/>
    <w:rsid w:val="00F31CC5"/>
    <w:rsid w:val="00F332D7"/>
    <w:rsid w:val="00F333F8"/>
    <w:rsid w:val="00F34260"/>
    <w:rsid w:val="00F34345"/>
    <w:rsid w:val="00F3496A"/>
    <w:rsid w:val="00F34D00"/>
    <w:rsid w:val="00F351C5"/>
    <w:rsid w:val="00F353D5"/>
    <w:rsid w:val="00F36A4A"/>
    <w:rsid w:val="00F371D7"/>
    <w:rsid w:val="00F37685"/>
    <w:rsid w:val="00F3791B"/>
    <w:rsid w:val="00F40B51"/>
    <w:rsid w:val="00F40BBD"/>
    <w:rsid w:val="00F41805"/>
    <w:rsid w:val="00F4187A"/>
    <w:rsid w:val="00F418CE"/>
    <w:rsid w:val="00F41D1A"/>
    <w:rsid w:val="00F42E5A"/>
    <w:rsid w:val="00F4307B"/>
    <w:rsid w:val="00F43A63"/>
    <w:rsid w:val="00F43A73"/>
    <w:rsid w:val="00F44B56"/>
    <w:rsid w:val="00F44C9A"/>
    <w:rsid w:val="00F45BD9"/>
    <w:rsid w:val="00F45E01"/>
    <w:rsid w:val="00F464AF"/>
    <w:rsid w:val="00F4662A"/>
    <w:rsid w:val="00F47686"/>
    <w:rsid w:val="00F47CD0"/>
    <w:rsid w:val="00F47D59"/>
    <w:rsid w:val="00F5041D"/>
    <w:rsid w:val="00F50E1E"/>
    <w:rsid w:val="00F5118D"/>
    <w:rsid w:val="00F51D50"/>
    <w:rsid w:val="00F529B7"/>
    <w:rsid w:val="00F52D34"/>
    <w:rsid w:val="00F532F9"/>
    <w:rsid w:val="00F53651"/>
    <w:rsid w:val="00F538BE"/>
    <w:rsid w:val="00F53B17"/>
    <w:rsid w:val="00F53B7A"/>
    <w:rsid w:val="00F541E9"/>
    <w:rsid w:val="00F54300"/>
    <w:rsid w:val="00F547B1"/>
    <w:rsid w:val="00F57207"/>
    <w:rsid w:val="00F60167"/>
    <w:rsid w:val="00F61073"/>
    <w:rsid w:val="00F61415"/>
    <w:rsid w:val="00F61C88"/>
    <w:rsid w:val="00F61CC6"/>
    <w:rsid w:val="00F61F4D"/>
    <w:rsid w:val="00F62380"/>
    <w:rsid w:val="00F62CD6"/>
    <w:rsid w:val="00F62F24"/>
    <w:rsid w:val="00F64623"/>
    <w:rsid w:val="00F64B68"/>
    <w:rsid w:val="00F6550F"/>
    <w:rsid w:val="00F6592F"/>
    <w:rsid w:val="00F65A78"/>
    <w:rsid w:val="00F65AA4"/>
    <w:rsid w:val="00F65CC1"/>
    <w:rsid w:val="00F65E38"/>
    <w:rsid w:val="00F6664A"/>
    <w:rsid w:val="00F666B1"/>
    <w:rsid w:val="00F67E6F"/>
    <w:rsid w:val="00F7011B"/>
    <w:rsid w:val="00F70A38"/>
    <w:rsid w:val="00F711A9"/>
    <w:rsid w:val="00F71908"/>
    <w:rsid w:val="00F71E78"/>
    <w:rsid w:val="00F72D60"/>
    <w:rsid w:val="00F73434"/>
    <w:rsid w:val="00F737B6"/>
    <w:rsid w:val="00F73B9D"/>
    <w:rsid w:val="00F73C14"/>
    <w:rsid w:val="00F73DC0"/>
    <w:rsid w:val="00F73EEA"/>
    <w:rsid w:val="00F74028"/>
    <w:rsid w:val="00F74074"/>
    <w:rsid w:val="00F741A2"/>
    <w:rsid w:val="00F752C4"/>
    <w:rsid w:val="00F75F84"/>
    <w:rsid w:val="00F760FE"/>
    <w:rsid w:val="00F76804"/>
    <w:rsid w:val="00F76B5B"/>
    <w:rsid w:val="00F76EF0"/>
    <w:rsid w:val="00F77864"/>
    <w:rsid w:val="00F77D37"/>
    <w:rsid w:val="00F77DA7"/>
    <w:rsid w:val="00F80BFC"/>
    <w:rsid w:val="00F80C4F"/>
    <w:rsid w:val="00F80F0F"/>
    <w:rsid w:val="00F8174F"/>
    <w:rsid w:val="00F818B6"/>
    <w:rsid w:val="00F82290"/>
    <w:rsid w:val="00F82F53"/>
    <w:rsid w:val="00F8336D"/>
    <w:rsid w:val="00F83649"/>
    <w:rsid w:val="00F83713"/>
    <w:rsid w:val="00F84715"/>
    <w:rsid w:val="00F84839"/>
    <w:rsid w:val="00F852D2"/>
    <w:rsid w:val="00F85CF5"/>
    <w:rsid w:val="00F8613B"/>
    <w:rsid w:val="00F86699"/>
    <w:rsid w:val="00F867F5"/>
    <w:rsid w:val="00F86826"/>
    <w:rsid w:val="00F86DB8"/>
    <w:rsid w:val="00F90384"/>
    <w:rsid w:val="00F9065F"/>
    <w:rsid w:val="00F90C90"/>
    <w:rsid w:val="00F90F51"/>
    <w:rsid w:val="00F9149A"/>
    <w:rsid w:val="00F9238C"/>
    <w:rsid w:val="00F92498"/>
    <w:rsid w:val="00F92F52"/>
    <w:rsid w:val="00F93825"/>
    <w:rsid w:val="00F9385A"/>
    <w:rsid w:val="00F93916"/>
    <w:rsid w:val="00F94044"/>
    <w:rsid w:val="00F94B97"/>
    <w:rsid w:val="00F955A6"/>
    <w:rsid w:val="00F959BD"/>
    <w:rsid w:val="00F9654B"/>
    <w:rsid w:val="00F96CE2"/>
    <w:rsid w:val="00F978AA"/>
    <w:rsid w:val="00F97EF9"/>
    <w:rsid w:val="00FA0237"/>
    <w:rsid w:val="00FA0293"/>
    <w:rsid w:val="00FA02A6"/>
    <w:rsid w:val="00FA16D0"/>
    <w:rsid w:val="00FA1AEA"/>
    <w:rsid w:val="00FA2088"/>
    <w:rsid w:val="00FA2E9D"/>
    <w:rsid w:val="00FA36E3"/>
    <w:rsid w:val="00FA3A1F"/>
    <w:rsid w:val="00FA3EE4"/>
    <w:rsid w:val="00FA431F"/>
    <w:rsid w:val="00FA477F"/>
    <w:rsid w:val="00FA47CA"/>
    <w:rsid w:val="00FA4826"/>
    <w:rsid w:val="00FA5157"/>
    <w:rsid w:val="00FA5737"/>
    <w:rsid w:val="00FA59E3"/>
    <w:rsid w:val="00FA6090"/>
    <w:rsid w:val="00FA7485"/>
    <w:rsid w:val="00FB044E"/>
    <w:rsid w:val="00FB04F9"/>
    <w:rsid w:val="00FB130F"/>
    <w:rsid w:val="00FB15C3"/>
    <w:rsid w:val="00FB20BC"/>
    <w:rsid w:val="00FB273D"/>
    <w:rsid w:val="00FB2752"/>
    <w:rsid w:val="00FB285D"/>
    <w:rsid w:val="00FB35AB"/>
    <w:rsid w:val="00FB3999"/>
    <w:rsid w:val="00FB3B07"/>
    <w:rsid w:val="00FB3B32"/>
    <w:rsid w:val="00FB49EF"/>
    <w:rsid w:val="00FB5491"/>
    <w:rsid w:val="00FB5B0E"/>
    <w:rsid w:val="00FB5FA6"/>
    <w:rsid w:val="00FB600E"/>
    <w:rsid w:val="00FB622F"/>
    <w:rsid w:val="00FB63C8"/>
    <w:rsid w:val="00FB64B6"/>
    <w:rsid w:val="00FB6921"/>
    <w:rsid w:val="00FB6B29"/>
    <w:rsid w:val="00FB79B6"/>
    <w:rsid w:val="00FC0E16"/>
    <w:rsid w:val="00FC115F"/>
    <w:rsid w:val="00FC1236"/>
    <w:rsid w:val="00FC27ED"/>
    <w:rsid w:val="00FC298A"/>
    <w:rsid w:val="00FC2DDE"/>
    <w:rsid w:val="00FC3C27"/>
    <w:rsid w:val="00FC430C"/>
    <w:rsid w:val="00FC46A6"/>
    <w:rsid w:val="00FC5637"/>
    <w:rsid w:val="00FC5E76"/>
    <w:rsid w:val="00FC63BC"/>
    <w:rsid w:val="00FC674A"/>
    <w:rsid w:val="00FC690B"/>
    <w:rsid w:val="00FC69AA"/>
    <w:rsid w:val="00FC6A3D"/>
    <w:rsid w:val="00FC75F1"/>
    <w:rsid w:val="00FC79E2"/>
    <w:rsid w:val="00FC7A73"/>
    <w:rsid w:val="00FC7C04"/>
    <w:rsid w:val="00FC7CA5"/>
    <w:rsid w:val="00FD1B40"/>
    <w:rsid w:val="00FD1C1B"/>
    <w:rsid w:val="00FD1F5D"/>
    <w:rsid w:val="00FD2193"/>
    <w:rsid w:val="00FD22E6"/>
    <w:rsid w:val="00FD2932"/>
    <w:rsid w:val="00FD2AD0"/>
    <w:rsid w:val="00FD2B23"/>
    <w:rsid w:val="00FD3285"/>
    <w:rsid w:val="00FD3403"/>
    <w:rsid w:val="00FD3521"/>
    <w:rsid w:val="00FD36FA"/>
    <w:rsid w:val="00FD4B20"/>
    <w:rsid w:val="00FD4BCF"/>
    <w:rsid w:val="00FD5193"/>
    <w:rsid w:val="00FD5411"/>
    <w:rsid w:val="00FD5DD5"/>
    <w:rsid w:val="00FD6225"/>
    <w:rsid w:val="00FD6501"/>
    <w:rsid w:val="00FD7500"/>
    <w:rsid w:val="00FD7ABA"/>
    <w:rsid w:val="00FE0BF1"/>
    <w:rsid w:val="00FE0D57"/>
    <w:rsid w:val="00FE0DBE"/>
    <w:rsid w:val="00FE0E8A"/>
    <w:rsid w:val="00FE2467"/>
    <w:rsid w:val="00FE28A9"/>
    <w:rsid w:val="00FE2BEF"/>
    <w:rsid w:val="00FE3D1B"/>
    <w:rsid w:val="00FE3DD0"/>
    <w:rsid w:val="00FE471D"/>
    <w:rsid w:val="00FE4959"/>
    <w:rsid w:val="00FE4D68"/>
    <w:rsid w:val="00FE4E2A"/>
    <w:rsid w:val="00FE571C"/>
    <w:rsid w:val="00FE5D03"/>
    <w:rsid w:val="00FE6A82"/>
    <w:rsid w:val="00FE6ABE"/>
    <w:rsid w:val="00FE6AF4"/>
    <w:rsid w:val="00FE7243"/>
    <w:rsid w:val="00FE739B"/>
    <w:rsid w:val="00FE74DE"/>
    <w:rsid w:val="00FE7663"/>
    <w:rsid w:val="00FE7724"/>
    <w:rsid w:val="00FE77D0"/>
    <w:rsid w:val="00FE7F64"/>
    <w:rsid w:val="00FF0E6E"/>
    <w:rsid w:val="00FF0F83"/>
    <w:rsid w:val="00FF16EC"/>
    <w:rsid w:val="00FF24BA"/>
    <w:rsid w:val="00FF267B"/>
    <w:rsid w:val="00FF2F15"/>
    <w:rsid w:val="00FF2FDD"/>
    <w:rsid w:val="00FF343D"/>
    <w:rsid w:val="00FF348B"/>
    <w:rsid w:val="00FF4497"/>
    <w:rsid w:val="00FF5D88"/>
    <w:rsid w:val="00FF645D"/>
    <w:rsid w:val="00FF6587"/>
    <w:rsid w:val="00FF65D9"/>
    <w:rsid w:val="00FF665E"/>
    <w:rsid w:val="00FF6ABB"/>
    <w:rsid w:val="00FF6EAB"/>
    <w:rsid w:val="00FF7F9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900DF"/>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lang w:eastAsia="ru-RU"/>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eastAsia="ru-RU"/>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eastAsia="ru-RU"/>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eastAsia="ru-RU"/>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6"/>
    <w:uiPriority w:val="99"/>
    <w:rsid w:val="00232DB8"/>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5"/>
    <w:uiPriority w:val="99"/>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b"/>
    <w:uiPriority w:val="1"/>
    <w:unhideWhenUsed/>
    <w:qFormat/>
    <w:rsid w:val="00D02D5A"/>
    <w:pPr>
      <w:spacing w:after="120"/>
    </w:pPr>
  </w:style>
  <w:style w:type="character" w:customStyle="1" w:styleId="ab">
    <w:name w:val="Основной текст Знак"/>
    <w:aliases w:val="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Знак2 Знак2"/>
    <w:basedOn w:val="a0"/>
    <w:link w:val="aa"/>
    <w:uiPriority w:val="1"/>
    <w:rsid w:val="00D02D5A"/>
  </w:style>
  <w:style w:type="character" w:customStyle="1" w:styleId="FontStyle19">
    <w:name w:val="Font Style19"/>
    <w:basedOn w:val="a0"/>
    <w:rsid w:val="00B12FD9"/>
    <w:rPr>
      <w:rFonts w:ascii="Times New Roman" w:hAnsi="Times New Roman" w:cs="Times New Roman"/>
      <w:b/>
      <w:bCs/>
      <w:sz w:val="20"/>
      <w:szCs w:val="20"/>
    </w:rPr>
  </w:style>
  <w:style w:type="paragraph" w:styleId="ac">
    <w:name w:val="Body Text Indent"/>
    <w:basedOn w:val="a"/>
    <w:link w:val="ad"/>
    <w:rsid w:val="0008199D"/>
    <w:pPr>
      <w:spacing w:after="0" w:line="240" w:lineRule="auto"/>
      <w:ind w:firstLine="851"/>
      <w:jc w:val="both"/>
    </w:pPr>
    <w:rPr>
      <w:rFonts w:ascii="Times New Roman" w:eastAsia="Times New Roman" w:hAnsi="Times New Roman" w:cs="Times New Roman"/>
      <w:sz w:val="28"/>
      <w:szCs w:val="20"/>
      <w:lang w:val="uk-UA" w:eastAsia="ru-RU"/>
    </w:rPr>
  </w:style>
  <w:style w:type="character" w:customStyle="1" w:styleId="ad">
    <w:name w:val="Основной текст с отступом Знак"/>
    <w:basedOn w:val="a0"/>
    <w:link w:val="ac"/>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D86473"/>
    <w:rPr>
      <w:rFonts w:cs="Times New Roman"/>
      <w:b/>
      <w:bCs/>
    </w:rPr>
  </w:style>
  <w:style w:type="paragraph" w:customStyle="1" w:styleId="af">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nhideWhenUsed/>
    <w:rsid w:val="000D5A62"/>
    <w:pPr>
      <w:tabs>
        <w:tab w:val="center" w:pos="4677"/>
        <w:tab w:val="right" w:pos="9355"/>
      </w:tabs>
      <w:spacing w:after="0" w:line="240" w:lineRule="auto"/>
    </w:pPr>
  </w:style>
  <w:style w:type="character" w:customStyle="1" w:styleId="af1">
    <w:name w:val="Нижний колонтитул Знак"/>
    <w:basedOn w:val="a0"/>
    <w:link w:val="af0"/>
    <w:rsid w:val="000D5A62"/>
  </w:style>
  <w:style w:type="paragraph" w:customStyle="1" w:styleId="af2">
    <w:name w:val="Нормальний текст"/>
    <w:basedOn w:val="a"/>
    <w:rsid w:val="00DC03C4"/>
    <w:pPr>
      <w:spacing w:before="120" w:after="0" w:line="240" w:lineRule="auto"/>
      <w:ind w:firstLine="567"/>
    </w:pPr>
    <w:rPr>
      <w:rFonts w:ascii="Antiqua" w:eastAsia="Times New Roman" w:hAnsi="Antiqua" w:cs="Antiqua"/>
      <w:sz w:val="26"/>
      <w:szCs w:val="26"/>
      <w:lang w:val="uk-UA" w:eastAsia="ru-RU"/>
    </w:rPr>
  </w:style>
  <w:style w:type="paragraph" w:styleId="af3">
    <w:name w:val="List Paragraph"/>
    <w:aliases w:val="En tête 1,Resume Title,List Paragraph - bullets"/>
    <w:basedOn w:val="a"/>
    <w:link w:val="af4"/>
    <w:uiPriority w:val="1"/>
    <w:qFormat/>
    <w:rsid w:val="00AB1B3B"/>
    <w:pPr>
      <w:ind w:left="720"/>
      <w:contextualSpacing/>
    </w:pPr>
    <w:rPr>
      <w:rFonts w:ascii="Calibri" w:eastAsia="Calibri" w:hAnsi="Calibri" w:cs="Arial"/>
    </w:rPr>
  </w:style>
  <w:style w:type="paragraph" w:styleId="af5">
    <w:name w:val="Balloon Text"/>
    <w:basedOn w:val="a"/>
    <w:link w:val="af6"/>
    <w:unhideWhenUsed/>
    <w:rsid w:val="00792048"/>
    <w:pPr>
      <w:spacing w:after="0" w:line="240" w:lineRule="auto"/>
    </w:pPr>
    <w:rPr>
      <w:rFonts w:ascii="Tahoma" w:hAnsi="Tahoma" w:cs="Tahoma"/>
      <w:sz w:val="16"/>
      <w:szCs w:val="16"/>
    </w:rPr>
  </w:style>
  <w:style w:type="character" w:customStyle="1" w:styleId="af6">
    <w:name w:val="Текст выноски Знак"/>
    <w:basedOn w:val="a0"/>
    <w:link w:val="af5"/>
    <w:rsid w:val="00792048"/>
    <w:rPr>
      <w:rFonts w:ascii="Tahoma" w:hAnsi="Tahoma" w:cs="Tahoma"/>
      <w:sz w:val="16"/>
      <w:szCs w:val="16"/>
    </w:rPr>
  </w:style>
  <w:style w:type="paragraph" w:customStyle="1" w:styleId="af7">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8">
    <w:name w:val="Emphasis"/>
    <w:qFormat/>
    <w:rsid w:val="00D20301"/>
    <w:rPr>
      <w:i/>
      <w:iCs/>
    </w:rPr>
  </w:style>
  <w:style w:type="character" w:customStyle="1" w:styleId="apple-converted-space">
    <w:name w:val="apple-converted-space"/>
    <w:basedOn w:val="a0"/>
    <w:rsid w:val="00D20301"/>
  </w:style>
  <w:style w:type="paragraph" w:customStyle="1" w:styleId="12">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575E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9">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styleId="HTML">
    <w:name w:val="HTML Typewriter"/>
    <w:rsid w:val="00955C21"/>
    <w:rPr>
      <w:rFonts w:ascii="Courier New" w:eastAsia="Times New Roman" w:hAnsi="Courier New" w:cs="Courier New"/>
      <w:sz w:val="20"/>
      <w:szCs w:val="20"/>
    </w:rPr>
  </w:style>
  <w:style w:type="paragraph" w:customStyle="1" w:styleId="13">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4">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a">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eastAsia="ru-RU"/>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1 Знак"/>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
    <w:uiPriority w:val="99"/>
    <w:unhideWhenUsed/>
    <w:qFormat/>
    <w:rsid w:val="0040136A"/>
    <w:pPr>
      <w:outlineLvl w:val="9"/>
    </w:pPr>
    <w:rPr>
      <w:lang w:eastAsia="ru-RU"/>
    </w:r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eastAsia="ru-RU"/>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c">
    <w:name w:val="Назва документа"/>
    <w:basedOn w:val="a"/>
    <w:next w:val="af2"/>
    <w:link w:val="afd"/>
    <w:rsid w:val="00CB08FE"/>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afd">
    <w:name w:val="Назва документа Знак"/>
    <w:link w:val="afc"/>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eastAsia="ru-RU"/>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20">
    <w:name w:val="Знак Знак12"/>
    <w:basedOn w:val="a"/>
    <w:rsid w:val="00DD3687"/>
    <w:pPr>
      <w:spacing w:after="0" w:line="240" w:lineRule="auto"/>
    </w:pPr>
    <w:rPr>
      <w:rFonts w:ascii="Verdana" w:eastAsia="Times New Roman" w:hAnsi="Verdana" w:cs="Verdana"/>
      <w:sz w:val="20"/>
      <w:szCs w:val="20"/>
      <w:lang w:val="en-US"/>
    </w:rPr>
  </w:style>
  <w:style w:type="paragraph" w:customStyle="1" w:styleId="61">
    <w:name w:val="Знак Знак Знак Знак Знак Знак Знак6"/>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e">
    <w:name w:val="Без интервала Знак"/>
    <w:link w:val="aff"/>
    <w:uiPriority w:val="1"/>
    <w:locked/>
    <w:rsid w:val="00292975"/>
    <w:rPr>
      <w:rFonts w:ascii="Calibri" w:eastAsia="Calibri" w:hAnsi="Calibri"/>
    </w:rPr>
  </w:style>
  <w:style w:type="paragraph" w:styleId="aff">
    <w:name w:val="No Spacing"/>
    <w:link w:val="afe"/>
    <w:uiPriority w:val="1"/>
    <w:qFormat/>
    <w:rsid w:val="00292975"/>
    <w:pPr>
      <w:spacing w:after="0" w:line="240" w:lineRule="auto"/>
    </w:pPr>
    <w:rPr>
      <w:rFonts w:ascii="Calibri" w:eastAsia="Calibri" w:hAnsi="Calibri"/>
    </w:rPr>
  </w:style>
  <w:style w:type="paragraph" w:customStyle="1" w:styleId="32">
    <w:name w:val="Знак Знак Знак Знак3"/>
    <w:basedOn w:val="a"/>
    <w:rsid w:val="00AC60C3"/>
    <w:pPr>
      <w:spacing w:after="0" w:line="240" w:lineRule="auto"/>
    </w:pPr>
    <w:rPr>
      <w:rFonts w:ascii="Verdana" w:eastAsia="Times New Roman" w:hAnsi="Verdana" w:cs="Verdana"/>
      <w:sz w:val="20"/>
      <w:szCs w:val="20"/>
      <w:lang w:val="en-US"/>
    </w:rPr>
  </w:style>
  <w:style w:type="paragraph" w:customStyle="1" w:styleId="51">
    <w:name w:val="Знак Знак Знак Знак Знак Знак Знак5"/>
    <w:basedOn w:val="a"/>
    <w:rsid w:val="00F94044"/>
    <w:pPr>
      <w:spacing w:after="0" w:line="240" w:lineRule="auto"/>
    </w:pPr>
    <w:rPr>
      <w:rFonts w:ascii="Verdana" w:eastAsia="Times New Roman" w:hAnsi="Verdana" w:cs="Verdana"/>
      <w:sz w:val="20"/>
      <w:szCs w:val="20"/>
      <w:lang w:val="en-US"/>
    </w:rPr>
  </w:style>
  <w:style w:type="paragraph" w:customStyle="1" w:styleId="aff0">
    <w:name w:val="Стиль"/>
    <w:rsid w:val="00D12DD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5">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41">
    <w:name w:val="Знак Знак Знак Знак Знак Знак Знак4"/>
    <w:basedOn w:val="a"/>
    <w:rsid w:val="00736A4D"/>
    <w:pPr>
      <w:spacing w:after="0" w:line="240" w:lineRule="auto"/>
    </w:pPr>
    <w:rPr>
      <w:rFonts w:ascii="Verdana" w:eastAsia="Times New Roman" w:hAnsi="Verdana" w:cs="Verdana"/>
      <w:sz w:val="20"/>
      <w:szCs w:val="20"/>
      <w:lang w:val="en-US"/>
    </w:rPr>
  </w:style>
  <w:style w:type="paragraph" w:customStyle="1" w:styleId="33">
    <w:name w:val="Знак Знак Знак Знак Знак Знак Знак3"/>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1">
    <w:name w:val="Title"/>
    <w:basedOn w:val="a"/>
    <w:link w:val="16"/>
    <w:qFormat/>
    <w:rsid w:val="00093FF9"/>
    <w:pPr>
      <w:spacing w:after="0" w:line="240" w:lineRule="auto"/>
      <w:jc w:val="center"/>
    </w:pPr>
    <w:rPr>
      <w:rFonts w:ascii="Times New Roman" w:eastAsia="Times New Roman" w:hAnsi="Times New Roman" w:cs="Times New Roman"/>
      <w:sz w:val="28"/>
      <w:szCs w:val="24"/>
      <w:lang w:val="uk-UA" w:eastAsia="ru-RU"/>
    </w:rPr>
  </w:style>
  <w:style w:type="character" w:customStyle="1" w:styleId="aff2">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16">
    <w:name w:val="Название Знак1"/>
    <w:link w:val="aff1"/>
    <w:rsid w:val="00093FF9"/>
    <w:rPr>
      <w:rFonts w:ascii="Times New Roman" w:eastAsia="Times New Roman" w:hAnsi="Times New Roman" w:cs="Times New Roman"/>
      <w:sz w:val="28"/>
      <w:szCs w:val="24"/>
      <w:lang w:val="uk-UA" w:eastAsia="ru-RU"/>
    </w:rPr>
  </w:style>
  <w:style w:type="paragraph" w:styleId="34">
    <w:name w:val="Body Text Indent 3"/>
    <w:basedOn w:val="a"/>
    <w:link w:val="35"/>
    <w:unhideWhenUsed/>
    <w:rsid w:val="000B1CE0"/>
    <w:pPr>
      <w:spacing w:after="120"/>
      <w:ind w:left="283"/>
    </w:pPr>
    <w:rPr>
      <w:sz w:val="16"/>
      <w:szCs w:val="16"/>
    </w:rPr>
  </w:style>
  <w:style w:type="character" w:customStyle="1" w:styleId="35">
    <w:name w:val="Основной текст с отступом 3 Знак"/>
    <w:basedOn w:val="a0"/>
    <w:link w:val="34"/>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uiPriority w:val="99"/>
    <w:qFormat/>
    <w:rsid w:val="00C72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6">
    <w:name w:val="Без интервала3"/>
    <w:qFormat/>
    <w:rsid w:val="00C72AE8"/>
    <w:pPr>
      <w:spacing w:after="0" w:line="240" w:lineRule="auto"/>
    </w:pPr>
    <w:rPr>
      <w:rFonts w:ascii="Calibri" w:eastAsia="Times New Roman" w:hAnsi="Calibri" w:cs="Times New Roman"/>
    </w:rPr>
  </w:style>
  <w:style w:type="character" w:customStyle="1" w:styleId="af4">
    <w:name w:val="Абзац списка Знак"/>
    <w:aliases w:val="En tête 1 Знак,Resume Title Знак,List Paragraph - bullets Знак"/>
    <w:link w:val="af3"/>
    <w:uiPriority w:val="1"/>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8">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eastAsia="ru-RU"/>
    </w:rPr>
  </w:style>
  <w:style w:type="character" w:customStyle="1" w:styleId="29">
    <w:name w:val="Основной текст с от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9">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3">
    <w:name w:val="Plain Text"/>
    <w:basedOn w:val="a"/>
    <w:link w:val="aff4"/>
    <w:rsid w:val="003152AA"/>
    <w:pPr>
      <w:spacing w:after="0" w:line="240" w:lineRule="auto"/>
    </w:pPr>
    <w:rPr>
      <w:rFonts w:ascii="Courier New" w:eastAsia="Times New Roman" w:hAnsi="Courier New" w:cs="Courier New"/>
      <w:sz w:val="20"/>
      <w:szCs w:val="20"/>
      <w:lang w:val="uk-UA" w:eastAsia="ru-RU"/>
    </w:rPr>
  </w:style>
  <w:style w:type="character" w:customStyle="1" w:styleId="aff4">
    <w:name w:val="Текст Знак"/>
    <w:basedOn w:val="a0"/>
    <w:link w:val="aff3"/>
    <w:rsid w:val="003152AA"/>
    <w:rPr>
      <w:rFonts w:ascii="Courier New" w:eastAsia="Times New Roman" w:hAnsi="Courier New" w:cs="Courier New"/>
      <w:sz w:val="20"/>
      <w:szCs w:val="20"/>
      <w:lang w:val="uk-UA" w:eastAsia="ru-RU"/>
    </w:rPr>
  </w:style>
  <w:style w:type="paragraph" w:customStyle="1" w:styleId="aff5">
    <w:name w:val="Знак"/>
    <w:basedOn w:val="a"/>
    <w:rsid w:val="003152AA"/>
    <w:pPr>
      <w:spacing w:after="0" w:line="240" w:lineRule="auto"/>
    </w:pPr>
    <w:rPr>
      <w:rFonts w:ascii="Verdana" w:eastAsia="Times New Roman" w:hAnsi="Verdana" w:cs="Verdana"/>
      <w:sz w:val="20"/>
      <w:szCs w:val="20"/>
      <w:lang w:val="en-US"/>
    </w:rPr>
  </w:style>
  <w:style w:type="paragraph" w:styleId="aff6">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eastAsia="ru-RU"/>
    </w:rPr>
  </w:style>
  <w:style w:type="character" w:styleId="aff7">
    <w:name w:val="FollowedHyperlink"/>
    <w:rsid w:val="003152AA"/>
    <w:rPr>
      <w:color w:val="800080"/>
      <w:u w:val="single"/>
    </w:rPr>
  </w:style>
  <w:style w:type="paragraph" w:styleId="HTML0">
    <w:name w:val="HTML Preformatted"/>
    <w:basedOn w:val="a"/>
    <w:link w:val="HTML1"/>
    <w:uiPriority w:val="99"/>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styleId="aff8">
    <w:name w:val="Subtitle"/>
    <w:basedOn w:val="a"/>
    <w:link w:val="aff9"/>
    <w:qFormat/>
    <w:rsid w:val="003152AA"/>
    <w:pPr>
      <w:spacing w:after="0" w:line="240" w:lineRule="auto"/>
      <w:jc w:val="both"/>
    </w:pPr>
    <w:rPr>
      <w:rFonts w:ascii="Times New Roman" w:eastAsia="Times New Roman" w:hAnsi="Times New Roman" w:cs="Times New Roman"/>
      <w:b/>
      <w:sz w:val="28"/>
      <w:szCs w:val="20"/>
      <w:lang w:val="uk-UA" w:eastAsia="ru-RU"/>
    </w:rPr>
  </w:style>
  <w:style w:type="character" w:customStyle="1" w:styleId="aff9">
    <w:name w:val="Подзаголовок Знак"/>
    <w:basedOn w:val="a0"/>
    <w:link w:val="aff8"/>
    <w:rsid w:val="003152AA"/>
    <w:rPr>
      <w:rFonts w:ascii="Times New Roman" w:eastAsia="Times New Roman" w:hAnsi="Times New Roman" w:cs="Times New Roman"/>
      <w:b/>
      <w:sz w:val="28"/>
      <w:szCs w:val="20"/>
      <w:lang w:val="uk-UA" w:eastAsia="ru-RU"/>
    </w:rPr>
  </w:style>
  <w:style w:type="paragraph" w:customStyle="1" w:styleId="1a">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7">
    <w:name w:val="Body Text 3"/>
    <w:basedOn w:val="a"/>
    <w:link w:val="38"/>
    <w:rsid w:val="003152AA"/>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0"/>
    <w:link w:val="37"/>
    <w:rsid w:val="003152AA"/>
    <w:rPr>
      <w:rFonts w:ascii="Times New Roman" w:eastAsia="Times New Roman" w:hAnsi="Times New Roman" w:cs="Times New Roman"/>
      <w:sz w:val="16"/>
      <w:szCs w:val="16"/>
      <w:lang w:eastAsia="ru-RU"/>
    </w:rPr>
  </w:style>
  <w:style w:type="paragraph" w:customStyle="1" w:styleId="1b">
    <w:name w:val="Название1"/>
    <w:basedOn w:val="a"/>
    <w:rsid w:val="003152AA"/>
    <w:pPr>
      <w:spacing w:after="0" w:line="240" w:lineRule="auto"/>
      <w:jc w:val="center"/>
    </w:pPr>
    <w:rPr>
      <w:rFonts w:ascii="Times New Roman" w:eastAsia="Times New Roman" w:hAnsi="Times New Roman" w:cs="Times New Roman"/>
      <w:b/>
      <w:sz w:val="28"/>
      <w:szCs w:val="20"/>
      <w:lang w:val="uk-UA" w:eastAsia="ru-RU"/>
    </w:rPr>
  </w:style>
  <w:style w:type="paragraph" w:customStyle="1" w:styleId="1c">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lang w:eastAsia="ru-RU"/>
    </w:rPr>
  </w:style>
  <w:style w:type="paragraph" w:customStyle="1" w:styleId="affa">
    <w:name w:val="!Лю_текст"/>
    <w:basedOn w:val="a"/>
    <w:rsid w:val="003152AA"/>
    <w:pPr>
      <w:spacing w:after="0" w:line="240" w:lineRule="auto"/>
      <w:jc w:val="both"/>
    </w:pPr>
    <w:rPr>
      <w:rFonts w:ascii="Times New Roman" w:eastAsia="Times New Roman" w:hAnsi="Times New Roman" w:cs="Times New Roman"/>
      <w:b/>
      <w:sz w:val="28"/>
      <w:szCs w:val="28"/>
      <w:lang w:val="uk-UA" w:eastAsia="ru-RU"/>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6"/>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b">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9">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eastAsia="ru-RU"/>
    </w:rPr>
  </w:style>
  <w:style w:type="character" w:customStyle="1" w:styleId="affc">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d">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eastAsia="ru-RU"/>
    </w:rPr>
  </w:style>
  <w:style w:type="paragraph" w:customStyle="1" w:styleId="1e">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f">
    <w:name w:val="1"/>
    <w:basedOn w:val="a"/>
    <w:rsid w:val="003152AA"/>
    <w:pPr>
      <w:spacing w:after="0" w:line="240" w:lineRule="auto"/>
    </w:pPr>
    <w:rPr>
      <w:rFonts w:ascii="Verdana" w:eastAsia="Times New Roman" w:hAnsi="Verdana" w:cs="Verdana"/>
      <w:sz w:val="20"/>
      <w:szCs w:val="20"/>
      <w:lang w:val="en-US"/>
    </w:rPr>
  </w:style>
  <w:style w:type="paragraph" w:customStyle="1" w:styleId="1f0">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1f1">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d">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lang w:eastAsia="ru-RU"/>
    </w:rPr>
  </w:style>
  <w:style w:type="paragraph" w:customStyle="1" w:styleId="1f2">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
    <w:name w:val="Основной текст (откр./закр.)"/>
    <w:basedOn w:val="a"/>
    <w:link w:val="afff0"/>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0">
    <w:name w:val="Основной текст (откр./закр.) Знак"/>
    <w:link w:val="afff"/>
    <w:rsid w:val="003152AA"/>
    <w:rPr>
      <w:rFonts w:ascii="Times New Roman" w:eastAsia="Times New Roman" w:hAnsi="Times New Roman" w:cs="Times New Roman"/>
      <w:color w:val="000000"/>
      <w:szCs w:val="24"/>
      <w:lang w:val="uk-UA" w:eastAsia="uk-UA"/>
    </w:rPr>
  </w:style>
  <w:style w:type="paragraph" w:customStyle="1" w:styleId="1f3">
    <w:name w:val="Абзац списка1"/>
    <w:basedOn w:val="a"/>
    <w:rsid w:val="003152AA"/>
    <w:pPr>
      <w:spacing w:after="0" w:line="240" w:lineRule="auto"/>
      <w:ind w:left="720"/>
    </w:pPr>
    <w:rPr>
      <w:rFonts w:ascii="Times New Roman" w:eastAsia="Calibri" w:hAnsi="Times New Roman" w:cs="Times New Roman"/>
      <w:sz w:val="20"/>
      <w:szCs w:val="20"/>
      <w:lang w:eastAsia="ru-RU"/>
    </w:rPr>
  </w:style>
  <w:style w:type="paragraph" w:customStyle="1" w:styleId="42">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lang w:eastAsia="ru-RU"/>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lang w:eastAsia="ru-RU"/>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4">
    <w:name w:val="Заголовок №1_"/>
    <w:link w:val="1f5"/>
    <w:rsid w:val="003152AA"/>
    <w:rPr>
      <w:b/>
      <w:bCs/>
      <w:sz w:val="23"/>
      <w:szCs w:val="23"/>
      <w:shd w:val="clear" w:color="auto" w:fill="FFFFFF"/>
    </w:rPr>
  </w:style>
  <w:style w:type="paragraph" w:customStyle="1" w:styleId="1f5">
    <w:name w:val="Заголовок №1"/>
    <w:basedOn w:val="a"/>
    <w:link w:val="1f4"/>
    <w:rsid w:val="003152AA"/>
    <w:pPr>
      <w:shd w:val="clear" w:color="auto" w:fill="FFFFFF"/>
      <w:spacing w:after="240" w:line="271" w:lineRule="exact"/>
      <w:jc w:val="center"/>
      <w:outlineLvl w:val="0"/>
    </w:pPr>
    <w:rPr>
      <w:b/>
      <w:bCs/>
      <w:sz w:val="23"/>
      <w:szCs w:val="23"/>
    </w:rPr>
  </w:style>
  <w:style w:type="paragraph" w:customStyle="1" w:styleId="62">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7"/>
    <w:locked/>
    <w:rsid w:val="003152AA"/>
    <w:rPr>
      <w:rFonts w:ascii="Calibri" w:eastAsia="Times New Roman" w:hAnsi="Calibri" w:cs="Times New Roman"/>
    </w:rPr>
  </w:style>
  <w:style w:type="paragraph" w:customStyle="1" w:styleId="afff1">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6">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2">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lang w:eastAsia="ru-RU"/>
    </w:rPr>
  </w:style>
  <w:style w:type="paragraph" w:customStyle="1" w:styleId="1f7">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8">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3">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3">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4">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2">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5">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9">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6">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7">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8">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3">
    <w:name w:val="Основной текст (4)_"/>
    <w:link w:val="44"/>
    <w:rsid w:val="003152AA"/>
    <w:rPr>
      <w:b/>
      <w:bCs/>
      <w:spacing w:val="-2"/>
      <w:shd w:val="clear" w:color="auto" w:fill="FFFFFF"/>
    </w:rPr>
  </w:style>
  <w:style w:type="paragraph" w:customStyle="1" w:styleId="44">
    <w:name w:val="Основной текст (4)"/>
    <w:basedOn w:val="a"/>
    <w:link w:val="43"/>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lang w:eastAsia="ru-RU"/>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4">
    <w:name w:val="Знак Знак6"/>
    <w:locked/>
    <w:rsid w:val="003152AA"/>
    <w:rPr>
      <w:sz w:val="28"/>
      <w:szCs w:val="24"/>
      <w:lang w:val="uk-UA" w:eastAsia="ru-RU" w:bidi="ar-SA"/>
    </w:rPr>
  </w:style>
  <w:style w:type="character" w:customStyle="1" w:styleId="afff9">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a">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a">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b">
    <w:name w:val="Нормальный"/>
    <w:uiPriority w:val="99"/>
    <w:rsid w:val="003152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exposedshow">
    <w:name w:val="text_exposed_show"/>
    <w:basedOn w:val="a0"/>
    <w:uiPriority w:val="99"/>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eastAsia="ru-RU"/>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3152AA"/>
    <w:rPr>
      <w:sz w:val="24"/>
      <w:szCs w:val="24"/>
      <w:lang w:val="uk-UA" w:eastAsia="ru-RU" w:bidi="ar-SA"/>
    </w:rPr>
  </w:style>
  <w:style w:type="character" w:customStyle="1" w:styleId="afffc">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d">
    <w:name w:val="a"/>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152AA"/>
  </w:style>
  <w:style w:type="paragraph" w:customStyle="1" w:styleId="53">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b">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45">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eastAsia="ru-RU"/>
    </w:rPr>
  </w:style>
  <w:style w:type="paragraph" w:customStyle="1" w:styleId="2e">
    <w:name w:val="Знак Знак Знак Знак2"/>
    <w:basedOn w:val="a"/>
    <w:rsid w:val="00700A85"/>
    <w:pPr>
      <w:spacing w:after="0" w:line="240" w:lineRule="auto"/>
    </w:pPr>
    <w:rPr>
      <w:rFonts w:ascii="Verdana" w:eastAsia="Times New Roman" w:hAnsi="Verdana" w:cs="Verdana"/>
      <w:sz w:val="20"/>
      <w:szCs w:val="20"/>
      <w:lang w:val="en-US"/>
    </w:rPr>
  </w:style>
  <w:style w:type="character" w:customStyle="1" w:styleId="310">
    <w:name w:val="Знак Знак31"/>
    <w:basedOn w:val="a0"/>
    <w:rsid w:val="00700A85"/>
    <w:rPr>
      <w:sz w:val="24"/>
      <w:szCs w:val="24"/>
      <w:lang w:val="uk-UA" w:eastAsia="ru-RU" w:bidi="ar-SA"/>
    </w:rPr>
  </w:style>
  <w:style w:type="character" w:customStyle="1" w:styleId="72">
    <w:name w:val="Знак Знак7"/>
    <w:basedOn w:val="a0"/>
    <w:rsid w:val="00700A85"/>
    <w:rPr>
      <w:sz w:val="24"/>
      <w:szCs w:val="24"/>
      <w:lang w:val="uk-UA" w:eastAsia="ru-RU" w:bidi="ar-SA"/>
    </w:rPr>
  </w:style>
  <w:style w:type="character" w:customStyle="1" w:styleId="1fb">
    <w:name w:val="Основной шрифт абзаца1"/>
    <w:rsid w:val="004954CB"/>
  </w:style>
  <w:style w:type="character" w:customStyle="1" w:styleId="y2iqfc">
    <w:name w:val="y2iqfc"/>
    <w:basedOn w:val="a0"/>
    <w:rsid w:val="004954CB"/>
  </w:style>
  <w:style w:type="character" w:customStyle="1" w:styleId="3141">
    <w:name w:val="3141"/>
    <w:aliases w:val="baiaagaaboqcaaadfgoaaawmcgaaaaaaaaaaaaaaaaaaaaaaaaaaaaaaaaaaaaaaaaaaaaaaaaaaaaaaaaaaaaaaaaaaaaaaaaaaaaaaaaaaaaaaaaaaaaaaaaaaaaaaaaaaaaaaaaaaaaaaaaaaaaaaaaaaaaaaaaaaaaaaaaaaaaaaaaaaaaaaaaaaaaaaaaaaaaaaaaaaaaaaaaaaaaaaaaaaaaaaaaaaaaaa"/>
    <w:basedOn w:val="a0"/>
    <w:rsid w:val="004954CB"/>
  </w:style>
  <w:style w:type="character" w:customStyle="1" w:styleId="1760">
    <w:name w:val="1760"/>
    <w:aliases w:val="baiaagaaboqcaaadgquaaaunbqaaaaaaaaaaaaaaaaaaaaaaaaaaaaaaaaaaaaaaaaaaaaaaaaaaaaaaaaaaaaaaaaaaaaaaaaaaaaaaaaaaaaaaaaaaaaaaaaaaaaaaaaaaaaaaaaaaaaaaaaaaaaaaaaaaaaaaaaaaaaaaaaaaaaaaaaaaaaaaaaaaaaaaaaaaaaaaaaaaaaaaaaaaaaaaaaaaaaaaaaaaaaaa"/>
    <w:rsid w:val="00A87943"/>
  </w:style>
  <w:style w:type="table" w:customStyle="1" w:styleId="TableNormal">
    <w:name w:val="Table Normal"/>
    <w:uiPriority w:val="2"/>
    <w:semiHidden/>
    <w:unhideWhenUsed/>
    <w:qFormat/>
    <w:rsid w:val="005753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2">
    <w:name w:val="Оглавление 11"/>
    <w:basedOn w:val="a"/>
    <w:uiPriority w:val="1"/>
    <w:qFormat/>
    <w:rsid w:val="005753B0"/>
    <w:pPr>
      <w:widowControl w:val="0"/>
      <w:autoSpaceDE w:val="0"/>
      <w:autoSpaceDN w:val="0"/>
      <w:spacing w:after="0" w:line="310" w:lineRule="exact"/>
      <w:ind w:left="822"/>
    </w:pPr>
    <w:rPr>
      <w:rFonts w:ascii="Times New Roman" w:eastAsia="Times New Roman" w:hAnsi="Times New Roman" w:cs="Times New Roman"/>
      <w:sz w:val="27"/>
      <w:szCs w:val="27"/>
      <w:lang w:val="uk-UA"/>
    </w:rPr>
  </w:style>
  <w:style w:type="paragraph" w:customStyle="1" w:styleId="113">
    <w:name w:val="Заголовок 11"/>
    <w:basedOn w:val="a"/>
    <w:uiPriority w:val="1"/>
    <w:qFormat/>
    <w:rsid w:val="005753B0"/>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211">
    <w:name w:val="Заголовок 21"/>
    <w:basedOn w:val="a"/>
    <w:uiPriority w:val="1"/>
    <w:qFormat/>
    <w:rsid w:val="005753B0"/>
    <w:pPr>
      <w:widowControl w:val="0"/>
      <w:autoSpaceDE w:val="0"/>
      <w:autoSpaceDN w:val="0"/>
      <w:spacing w:after="0" w:line="240" w:lineRule="auto"/>
      <w:ind w:left="822"/>
      <w:outlineLvl w:val="2"/>
    </w:pPr>
    <w:rPr>
      <w:rFonts w:ascii="Times New Roman" w:eastAsia="Times New Roman" w:hAnsi="Times New Roman" w:cs="Times New Roman"/>
      <w:b/>
      <w:bCs/>
      <w:sz w:val="28"/>
      <w:szCs w:val="28"/>
      <w:lang w:val="uk-UA"/>
    </w:rPr>
  </w:style>
  <w:style w:type="paragraph" w:customStyle="1" w:styleId="311">
    <w:name w:val="Заголовок 31"/>
    <w:basedOn w:val="a"/>
    <w:uiPriority w:val="1"/>
    <w:qFormat/>
    <w:rsid w:val="005753B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TableParagraph">
    <w:name w:val="Table Paragraph"/>
    <w:basedOn w:val="a"/>
    <w:uiPriority w:val="1"/>
    <w:qFormat/>
    <w:rsid w:val="005753B0"/>
    <w:pPr>
      <w:widowControl w:val="0"/>
      <w:autoSpaceDE w:val="0"/>
      <w:autoSpaceDN w:val="0"/>
      <w:spacing w:after="0" w:line="240" w:lineRule="auto"/>
      <w:ind w:left="109"/>
      <w:jc w:val="center"/>
    </w:pPr>
    <w:rPr>
      <w:rFonts w:ascii="Times New Roman" w:eastAsia="Times New Roman" w:hAnsi="Times New Roman" w:cs="Times New Roman"/>
      <w:lang w:val="uk-UA"/>
    </w:rPr>
  </w:style>
  <w:style w:type="paragraph" w:customStyle="1" w:styleId="1110">
    <w:name w:val="Заголовок 111"/>
    <w:basedOn w:val="a"/>
    <w:uiPriority w:val="1"/>
    <w:qFormat/>
    <w:rsid w:val="004939EF"/>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3110">
    <w:name w:val="Заголовок 311"/>
    <w:basedOn w:val="a"/>
    <w:uiPriority w:val="1"/>
    <w:qFormat/>
    <w:rsid w:val="00D2514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Heading31">
    <w:name w:val="Heading 31"/>
    <w:basedOn w:val="a"/>
    <w:rsid w:val="000F6942"/>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character" w:customStyle="1" w:styleId="markedcontent">
    <w:name w:val="markedcontent"/>
    <w:rsid w:val="00EB3458"/>
  </w:style>
  <w:style w:type="character" w:customStyle="1" w:styleId="apple-tab-span">
    <w:name w:val="apple-tab-span"/>
    <w:basedOn w:val="a0"/>
    <w:rsid w:val="0079476B"/>
  </w:style>
  <w:style w:type="character" w:customStyle="1" w:styleId="2415">
    <w:name w:val="2415"/>
    <w:aliases w:val="baiaagaaboqcaaadvgqaaaxmbaaaaaaaaaaaaaaaaaaaaaaaaaaaaaaaaaaaaaaaaaaaaaaaaaaaaaaaaaaaaaaaaaaaaaaaaaaaaaaaaaaaaaaaaaaaaaaaaaaaaaaaaaaaaaaaaaaaaaaaaaaaaaaaaaaaaaaaaaaaaaaaaaaaaaaaaaaaaaaaaaaaaaaaaaaaaaaaaaaaaaaaaaaaaaaaaaaaaaaaaaaaaaaa"/>
    <w:basedOn w:val="a0"/>
    <w:rsid w:val="00C02EC5"/>
  </w:style>
</w:styles>
</file>

<file path=word/webSettings.xml><?xml version="1.0" encoding="utf-8"?>
<w:webSettings xmlns:r="http://schemas.openxmlformats.org/officeDocument/2006/relationships" xmlns:w="http://schemas.openxmlformats.org/wordprocessingml/2006/main">
  <w:divs>
    <w:div w:id="337461999">
      <w:bodyDiv w:val="1"/>
      <w:marLeft w:val="0"/>
      <w:marRight w:val="0"/>
      <w:marTop w:val="0"/>
      <w:marBottom w:val="0"/>
      <w:divBdr>
        <w:top w:val="none" w:sz="0" w:space="0" w:color="auto"/>
        <w:left w:val="none" w:sz="0" w:space="0" w:color="auto"/>
        <w:bottom w:val="none" w:sz="0" w:space="0" w:color="auto"/>
        <w:right w:val="none" w:sz="0" w:space="0" w:color="auto"/>
      </w:divBdr>
    </w:div>
    <w:div w:id="523860734">
      <w:bodyDiv w:val="1"/>
      <w:marLeft w:val="0"/>
      <w:marRight w:val="0"/>
      <w:marTop w:val="0"/>
      <w:marBottom w:val="0"/>
      <w:divBdr>
        <w:top w:val="none" w:sz="0" w:space="0" w:color="auto"/>
        <w:left w:val="none" w:sz="0" w:space="0" w:color="auto"/>
        <w:bottom w:val="none" w:sz="0" w:space="0" w:color="auto"/>
        <w:right w:val="none" w:sz="0" w:space="0" w:color="auto"/>
      </w:divBdr>
    </w:div>
    <w:div w:id="569315322">
      <w:bodyDiv w:val="1"/>
      <w:marLeft w:val="0"/>
      <w:marRight w:val="0"/>
      <w:marTop w:val="0"/>
      <w:marBottom w:val="0"/>
      <w:divBdr>
        <w:top w:val="none" w:sz="0" w:space="0" w:color="auto"/>
        <w:left w:val="none" w:sz="0" w:space="0" w:color="auto"/>
        <w:bottom w:val="none" w:sz="0" w:space="0" w:color="auto"/>
        <w:right w:val="none" w:sz="0" w:space="0" w:color="auto"/>
      </w:divBdr>
    </w:div>
    <w:div w:id="597639680">
      <w:bodyDiv w:val="1"/>
      <w:marLeft w:val="0"/>
      <w:marRight w:val="0"/>
      <w:marTop w:val="0"/>
      <w:marBottom w:val="0"/>
      <w:divBdr>
        <w:top w:val="none" w:sz="0" w:space="0" w:color="auto"/>
        <w:left w:val="none" w:sz="0" w:space="0" w:color="auto"/>
        <w:bottom w:val="none" w:sz="0" w:space="0" w:color="auto"/>
        <w:right w:val="none" w:sz="0" w:space="0" w:color="auto"/>
      </w:divBdr>
    </w:div>
    <w:div w:id="1002970970">
      <w:bodyDiv w:val="1"/>
      <w:marLeft w:val="0"/>
      <w:marRight w:val="0"/>
      <w:marTop w:val="0"/>
      <w:marBottom w:val="0"/>
      <w:divBdr>
        <w:top w:val="none" w:sz="0" w:space="0" w:color="auto"/>
        <w:left w:val="none" w:sz="0" w:space="0" w:color="auto"/>
        <w:bottom w:val="none" w:sz="0" w:space="0" w:color="auto"/>
        <w:right w:val="none" w:sz="0" w:space="0" w:color="auto"/>
      </w:divBdr>
    </w:div>
    <w:div w:id="1460031137">
      <w:bodyDiv w:val="1"/>
      <w:marLeft w:val="0"/>
      <w:marRight w:val="0"/>
      <w:marTop w:val="0"/>
      <w:marBottom w:val="0"/>
      <w:divBdr>
        <w:top w:val="none" w:sz="0" w:space="0" w:color="auto"/>
        <w:left w:val="none" w:sz="0" w:space="0" w:color="auto"/>
        <w:bottom w:val="none" w:sz="0" w:space="0" w:color="auto"/>
        <w:right w:val="none" w:sz="0" w:space="0" w:color="auto"/>
      </w:divBdr>
    </w:div>
    <w:div w:id="1991011018">
      <w:bodyDiv w:val="1"/>
      <w:marLeft w:val="0"/>
      <w:marRight w:val="0"/>
      <w:marTop w:val="0"/>
      <w:marBottom w:val="0"/>
      <w:divBdr>
        <w:top w:val="none" w:sz="0" w:space="0" w:color="auto"/>
        <w:left w:val="none" w:sz="0" w:space="0" w:color="auto"/>
        <w:bottom w:val="none" w:sz="0" w:space="0" w:color="auto"/>
        <w:right w:val="none" w:sz="0" w:space="0" w:color="auto"/>
      </w:divBdr>
    </w:div>
    <w:div w:id="2088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3F179-A7F5-4F29-85B9-0135DE59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6420</TotalTime>
  <Pages>1</Pages>
  <Words>101164</Words>
  <Characters>57664</Characters>
  <Application>Microsoft Office Word</Application>
  <DocSecurity>0</DocSecurity>
  <Lines>480</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158511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Секретар</cp:lastModifiedBy>
  <cp:revision>916</cp:revision>
  <cp:lastPrinted>2025-11-25T12:17:00Z</cp:lastPrinted>
  <dcterms:created xsi:type="dcterms:W3CDTF">2020-12-03T12:07:00Z</dcterms:created>
  <dcterms:modified xsi:type="dcterms:W3CDTF">2025-12-02T13:49:00Z</dcterms:modified>
</cp:coreProperties>
</file>